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79" w:rsidRPr="00801F3C" w:rsidRDefault="00801F3C" w:rsidP="00801F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3C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СПЕЦИФИКАЦИЯ </w:t>
      </w:r>
    </w:p>
    <w:p w:rsidR="00D33D79" w:rsidRPr="00801F3C" w:rsidRDefault="00801F3C" w:rsidP="00801F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3C">
        <w:rPr>
          <w:rFonts w:ascii="Times New Roman" w:eastAsia="Times New Roman" w:hAnsi="Times New Roman" w:cs="Times New Roman"/>
          <w:b/>
          <w:sz w:val="28"/>
          <w:szCs w:val="28"/>
        </w:rPr>
        <w:t>ТЕСТИРОВАНИЯ ДЛЯ ОЦЕНКИ УРОВНЯ ЗНАНИЙ И НАВЫКОВ ПЕДАГОГИЧЕСКИХ КАДРОВ</w:t>
      </w:r>
      <w:r w:rsidRPr="00801F3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РУССКОМУ ЯЗЫКУ КАК ИНОСТРАННОМУ (ШКОЛ С УЗБЕКСКИМ ЯЗЫКОМ ОБУЧЕНИЯ) С ЦЕЛЬЮ ПООЩРЕНИЯ ТРУДА КВАЛИФИЦИРОВАННЫХ СПЕЦИАЛИСТОВ ИЗ ФОНДА МИНИСТРА ДОШКОЛЬНОГО И ШКОЛЬНОГО ОБРАЗОВАНИЯ </w:t>
      </w:r>
    </w:p>
    <w:p w:rsidR="00D33D79" w:rsidRPr="00801F3C" w:rsidRDefault="00801F3C" w:rsidP="00801F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3C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D33D79" w:rsidRDefault="00801F3C" w:rsidP="00801F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 целью реализации Указа Президента Республики Узбекистан от 11 мая 2022 года №УП-134 «Об утверждении Национальной программы развития народного образования на 2022 – 2026 годы», а также дальнейшей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квалифицированных учителей в сфере народного образования, пользующихся почётом и уважением среди людей, поощрения работы квалифицированных педагогов, неустанно работающих над собой, над своим методом преподавания, чьи ученики добились высоких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зультатов, 2 августа 2022 года Кабинетом Министров было принято постановление № 425 «О мерах по организации деятельности Фонда министра народного образования». </w:t>
      </w:r>
    </w:p>
    <w:p w:rsidR="00D33D79" w:rsidRDefault="00801F3C" w:rsidP="00801F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данного постановления принято решение сформировать банк многовариантных контрольны</w:t>
      </w:r>
      <w:r>
        <w:rPr>
          <w:rFonts w:ascii="Times New Roman" w:eastAsia="Times New Roman" w:hAnsi="Times New Roman" w:cs="Times New Roman"/>
          <w:sz w:val="28"/>
          <w:szCs w:val="28"/>
        </w:rPr>
        <w:t>х тестовых заданий для 1-го отборочного тура конкурса с целью оценки уровня знаний по профилирующим предметам кандидатов, претендующих на надбавку из фонда Министра дошкольного и школьного образования. В соответствии с этим была разработана спецификация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тестирования. </w:t>
      </w:r>
    </w:p>
    <w:p w:rsidR="00D33D79" w:rsidRDefault="00801F3C" w:rsidP="00801F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настоящей спецификации является определение структуры тестовых заданий и требований к ним, используемых в процессе тестирования для оценки уровня знаний и потенциала педагогических кадров в соответствии с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№ 425 Кабинета Министров Республики Узбекистан от 2 августа 2022 года «О мерах по организации деятельности Фонда Министра народного образования». </w:t>
      </w:r>
    </w:p>
    <w:p w:rsidR="00D33D79" w:rsidRDefault="00D33D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D79" w:rsidRDefault="00801F3C" w:rsidP="0080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тестов для оценки знаний и стимулирования педагогического мастерства специалистов по русскому языку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литературе</w:t>
      </w:r>
    </w:p>
    <w:p w:rsidR="00D33D79" w:rsidRDefault="00801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вопросы состоят из заданий, предназначенных для оценки знаний, умений и навыков, которыми должен обладать педагог по предмету русский язык как иностранный.</w:t>
      </w:r>
    </w:p>
    <w:p w:rsidR="00D33D79" w:rsidRDefault="00D33D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D79" w:rsidRDefault="00801F3C" w:rsidP="0080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Разделы содержания тем, подлежащих оцениванию и охваченных тестовыми вопросами для оценки знаний по предмету русский язык как иностранный </w:t>
      </w:r>
    </w:p>
    <w:p w:rsidR="00D33D79" w:rsidRDefault="00801F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Тестовые задания для оценки и достойного стимулирования знаний педагогов по предмету состоят из материалов учебной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курса русского языка как иностранного для 5-11 классов общеобразовательных школ, а также соответствующей литературы по квалификационным требованиям и охватывают следующие разделы содержания дисциплины: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1. Лексика и фразеология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Орфоэпия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Состав слова и словообразование  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Морфология и орфография 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Правописание гласных и согласных в корне 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Синтаксис и пунктуация 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7. Понимание прочитанного и читательская грамотность</w:t>
      </w:r>
    </w:p>
    <w:p w:rsidR="00D33D79" w:rsidRDefault="00D33D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D79" w:rsidRDefault="00801F3C" w:rsidP="0080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оценке знаний педагогов по предмету русский язык как иностранный на основе тестирования</w:t>
      </w:r>
    </w:p>
    <w:p w:rsidR="00D33D79" w:rsidRDefault="00801F3C" w:rsidP="00801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педагогов по предмету русский язык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 оцениваются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следующих требований: 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Синонимы. Омонимы. Антонимы. Паронимы. Фразеологизмы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Ударение. Нормы произношения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Словообразование.  Способы образования слов. Основа. Окончание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Корень. Приставка. Значение и правописание приставок. Суффикс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русской орфогра</w:t>
      </w:r>
      <w:r>
        <w:rPr>
          <w:rFonts w:ascii="Times New Roman" w:eastAsia="Times New Roman" w:hAnsi="Times New Roman" w:cs="Times New Roman"/>
          <w:sz w:val="28"/>
          <w:szCs w:val="28"/>
        </w:rPr>
        <w:t>фии. Самостоятельные части речи: имя существительное, имя прилагательное, имя числительное, глагол, наречие, местоимение. Служебные части речи. Отличие служебных частей речи от самостоятельных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Правописание согласных и гласных в корне с проверяемой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проверяемой орфограммой. Чередование согласных. Правописание чередующихся гласных в корне. Правописание корней, написание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которых зависит от лексического значения слова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предложение. Пунктуация в простом предложении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Сложное предло</w:t>
      </w:r>
      <w:r>
        <w:rPr>
          <w:rFonts w:ascii="Times New Roman" w:eastAsia="Times New Roman" w:hAnsi="Times New Roman" w:cs="Times New Roman"/>
          <w:sz w:val="28"/>
          <w:szCs w:val="28"/>
        </w:rPr>
        <w:t>жение. Строение сложного предложения. Типы сложных предложений. Типы союзных сложных предложений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Словосочетание. Способы синтаксической связи в словосочетании. Виды словосочетаний. Согласование, управление, примыкание. Синтаксис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простого предложения. Син</w:t>
      </w:r>
      <w:r>
        <w:rPr>
          <w:rFonts w:ascii="Times New Roman" w:eastAsia="Times New Roman" w:hAnsi="Times New Roman" w:cs="Times New Roman"/>
          <w:sz w:val="28"/>
          <w:szCs w:val="28"/>
        </w:rPr>
        <w:t>таксис сложного предложения. Пунктуация в простом предложении. Пунктуация в сложном предложении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прочитанного и читательская грамотность: проверка понимания текста с помощью вопросов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Чтение для получения общей информации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Чтение для получения подробной информации.</w:t>
      </w:r>
    </w:p>
    <w:p w:rsidR="00D33D79" w:rsidRPr="00801F3C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может 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 свои впечатления о прочитанном по курсу обучения чтению,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сюжет картины, изображённые в произведениях различных жанров,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своё отношение к системе образов, к изображён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событиям в сюжете художественного произведения;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умеет анализировать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события, изображенные в произведениях русской, мировой, современной, классической литературы (прозаических, поэтических и драматических),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может судить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их композиции, 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тике, художественных особенностях, эмоциональности, глубине, свойственной им логике, системе образов;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умеет анализировать и интерпретировать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произведение в целом и его элементы,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понимает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писателя к жизни и его мастерство в использо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вании художественно - изобразительных средств языка;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полным и сжатым информативным материалом в доступной и понятной форме,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</w:rPr>
        <w:t>с научно-популярным текстом, помогающим продуцировать собственный текст по аналогии, стимулирующим к 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скуссии и письменным сочинениям на русском языке;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 оценивать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произведение изобразительного искусства в идейно-тематическом аспекте,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продемонстрировать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жанров живописи,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понять и 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замысел художника</w:t>
      </w:r>
      <w:r w:rsidRPr="00801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D79" w:rsidRDefault="00D33D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определении знаний по предмету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русский язык как иностранный с помощью тестирования оцениваются следующие виды умственной деятельности:</w:t>
      </w:r>
    </w:p>
    <w:p w:rsidR="00D33D79" w:rsidRDefault="00801F3C" w:rsidP="0080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применять – 20 тестовых вопросов;</w:t>
      </w:r>
    </w:p>
    <w:p w:rsidR="00D33D79" w:rsidRDefault="00801F3C" w:rsidP="0080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размышлять – 10 тестовых вопросов;</w:t>
      </w:r>
    </w:p>
    <w:p w:rsidR="00D33D79" w:rsidRDefault="00801F3C" w:rsidP="0080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 – 10 тестовых вопросов.</w:t>
      </w:r>
    </w:p>
    <w:p w:rsidR="00801F3C" w:rsidRDefault="00801F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3D79" w:rsidRDefault="00D33D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V. Спецификация тестов по предмету русский язык как иностранный для педагогов, претендующих на надбавку из фонда Министра дошкольного и школьного образования</w:t>
      </w:r>
    </w:p>
    <w:p w:rsidR="00D33D79" w:rsidRDefault="00D33D79">
      <w:pPr>
        <w:pStyle w:val="1"/>
        <w:keepNext w:val="0"/>
        <w:keepLines w:val="0"/>
        <w:widowControl w:val="0"/>
        <w:tabs>
          <w:tab w:val="left" w:pos="829"/>
          <w:tab w:val="left" w:pos="830"/>
        </w:tabs>
        <w:spacing w:before="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559"/>
        <w:gridCol w:w="1843"/>
        <w:gridCol w:w="3685"/>
      </w:tblGrid>
      <w:tr w:rsidR="00D33D79">
        <w:tc>
          <w:tcPr>
            <w:tcW w:w="2411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 содержания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 тестовых заданий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 виды умственной деятельности</w:t>
            </w:r>
          </w:p>
        </w:tc>
      </w:tr>
      <w:tr w:rsidR="00D33D79">
        <w:tc>
          <w:tcPr>
            <w:tcW w:w="2411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Лексика и фразеология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- 3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- 2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- 1</w:t>
            </w:r>
          </w:p>
        </w:tc>
      </w:tr>
      <w:tr w:rsidR="00D33D79">
        <w:tc>
          <w:tcPr>
            <w:tcW w:w="2411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– 1</w:t>
            </w:r>
          </w:p>
        </w:tc>
      </w:tr>
      <w:tr w:rsidR="00D33D79">
        <w:tc>
          <w:tcPr>
            <w:tcW w:w="2411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 и словообразование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– 1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- 1</w:t>
            </w:r>
          </w:p>
        </w:tc>
      </w:tr>
      <w:tr w:rsidR="00D33D79">
        <w:tc>
          <w:tcPr>
            <w:tcW w:w="2411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Moрфология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- 10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- 3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- 2</w:t>
            </w:r>
          </w:p>
        </w:tc>
      </w:tr>
      <w:tr w:rsidR="00D33D79">
        <w:tc>
          <w:tcPr>
            <w:tcW w:w="2411" w:type="dxa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гласных и согласных в корне</w:t>
            </w:r>
          </w:p>
        </w:tc>
        <w:tc>
          <w:tcPr>
            <w:tcW w:w="1559" w:type="dxa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843" w:type="dxa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- 1</w:t>
            </w:r>
          </w:p>
          <w:p w:rsidR="00D33D79" w:rsidRDefault="00D33D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D79">
        <w:tc>
          <w:tcPr>
            <w:tcW w:w="2411" w:type="dxa"/>
            <w:tcBorders>
              <w:bottom w:val="single" w:sz="4" w:space="0" w:color="000000"/>
            </w:tcBorders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- 5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- 2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- 1</w:t>
            </w:r>
          </w:p>
        </w:tc>
      </w:tr>
      <w:tr w:rsidR="00D33D79">
        <w:tc>
          <w:tcPr>
            <w:tcW w:w="2411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прочитанного и читательская грамотность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- 1</w:t>
            </w:r>
          </w:p>
          <w:p w:rsidR="00D33D79" w:rsidRDefault="00801F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- 3</w:t>
            </w:r>
          </w:p>
          <w:p w:rsidR="00D33D79" w:rsidRDefault="00D33D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3D79" w:rsidRDefault="00D33D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F3C" w:rsidRDefault="00801F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 Сравнительные показатели частей тестирования для оценки знаний по русскому языку как иностранному</w:t>
      </w:r>
    </w:p>
    <w:p w:rsidR="00D33D79" w:rsidRDefault="00D33D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d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843"/>
        <w:gridCol w:w="1276"/>
        <w:gridCol w:w="1417"/>
        <w:gridCol w:w="1276"/>
        <w:gridCol w:w="1418"/>
      </w:tblGrid>
      <w:tr w:rsidR="00D33D79">
        <w:tc>
          <w:tcPr>
            <w:tcW w:w="1984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тестирования</w:t>
            </w:r>
          </w:p>
        </w:tc>
        <w:tc>
          <w:tcPr>
            <w:tcW w:w="1843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Охваченные разделы содержания</w:t>
            </w:r>
          </w:p>
        </w:tc>
        <w:tc>
          <w:tcPr>
            <w:tcW w:w="1276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Отведённое время</w:t>
            </w:r>
          </w:p>
        </w:tc>
        <w:tc>
          <w:tcPr>
            <w:tcW w:w="1276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Отведённые баллы</w:t>
            </w:r>
          </w:p>
        </w:tc>
        <w:tc>
          <w:tcPr>
            <w:tcW w:w="1418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 виды умственной деятельности</w:t>
            </w:r>
          </w:p>
        </w:tc>
      </w:tr>
      <w:tr w:rsidR="00D33D79">
        <w:tc>
          <w:tcPr>
            <w:tcW w:w="1984" w:type="dxa"/>
            <w:vAlign w:val="center"/>
          </w:tcPr>
          <w:p w:rsidR="00D33D79" w:rsidRDefault="00801F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общей подготовки педагога по предмету русский язык как иностранный </w:t>
            </w:r>
          </w:p>
        </w:tc>
        <w:tc>
          <w:tcPr>
            <w:tcW w:w="1843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– VII</w:t>
            </w:r>
          </w:p>
        </w:tc>
        <w:tc>
          <w:tcPr>
            <w:tcW w:w="1276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Низом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асосида</w:t>
            </w:r>
            <w:proofErr w:type="spellEnd"/>
          </w:p>
        </w:tc>
        <w:tc>
          <w:tcPr>
            <w:tcW w:w="1276" w:type="dxa"/>
            <w:vAlign w:val="center"/>
          </w:tcPr>
          <w:p w:rsidR="00D33D79" w:rsidRDefault="00801F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баллов</w:t>
            </w:r>
          </w:p>
        </w:tc>
        <w:tc>
          <w:tcPr>
            <w:tcW w:w="1418" w:type="dxa"/>
            <w:vAlign w:val="center"/>
          </w:tcPr>
          <w:p w:rsidR="00D33D79" w:rsidRDefault="00801F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 </w:t>
            </w:r>
          </w:p>
          <w:p w:rsidR="00D33D79" w:rsidRDefault="00801F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Размышление - 10</w:t>
            </w:r>
          </w:p>
        </w:tc>
      </w:tr>
    </w:tbl>
    <w:p w:rsidR="00D33D79" w:rsidRDefault="00D33D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D79" w:rsidRDefault="00D33D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VII. Кодификатор требований (навыков) к уровню знаний педагогов при тестировании по предмету русский язык как иностранный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Кодификатор элементов содержания предмета русский язык как иностранный для создания тестовых заданий с целью оценивания уро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вня знаний педагогических кадров, претендующих на надбавку из фонда Министра по русскому языку как иностранному, составлен на основе содержания учебной программы курса русского языка как иностранного. </w:t>
      </w:r>
    </w:p>
    <w:p w:rsidR="00D33D79" w:rsidRDefault="00801F3C" w:rsidP="00801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Кодификатор требований (навыков) к уровню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  педагогов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как иностранному составлен на основе требований Государственного образовательного стандарта общего среднего образования и содержания учебной литературы по предмету «Русский язык как иностранный».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В первом столб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 таблицы содержится код раздела содержания русского языка как иностранного, во втором столбце — код оцениваемого элемента содержания, в третьем столбце — элементы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содержания,  оцениваемые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тестировании.</w:t>
      </w:r>
    </w:p>
    <w:p w:rsidR="00801F3C" w:rsidRDefault="00801F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3D79" w:rsidRDefault="00D33D7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="-289" w:tblpY="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09"/>
        <w:gridCol w:w="6238"/>
      </w:tblGrid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раздела содержания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Код    </w:t>
            </w:r>
          </w:p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оцени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ваемого    </w:t>
            </w:r>
          </w:p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элемента   </w:t>
            </w:r>
          </w:p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содержания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Элементы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содержания,  оцениваемые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при тестировании</w:t>
            </w:r>
          </w:p>
        </w:tc>
      </w:tr>
      <w:tr w:rsidR="00801F3C" w:rsidTr="00801F3C">
        <w:trPr>
          <w:trHeight w:val="444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ЛЕКСИКА И ФРАЗЕОЛОГИЯ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синонимы, омонимы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 определять, различать, применять  антонимы, паронимы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 определять, различать, применять, анализировать фразеологизмы</w:t>
            </w:r>
          </w:p>
        </w:tc>
      </w:tr>
      <w:tr w:rsidR="00801F3C" w:rsidTr="00801F3C">
        <w:trPr>
          <w:trHeight w:val="512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ОРФОЭПИЯ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 ударный слог 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применять произносительные нормы, правила, устанавливающие правильное произношение</w:t>
            </w:r>
          </w:p>
        </w:tc>
      </w:tr>
      <w:tr w:rsidR="00801F3C" w:rsidTr="00801F3C">
        <w:trPr>
          <w:trHeight w:val="473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СЛОВООБРАЗОВАНИЕ. CОСТАВ СЛОВА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 выделять, различать, применять, анализировать   основу, окончание слов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выделять,  различать, применять, анализировать   корень слов 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применять в речи  приставку,  разные значения приставок и владеет навыками правописания приставок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выделять,  различать, применять суффиксы,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значения  суффиксов и владеет навыками их правописания</w:t>
            </w:r>
          </w:p>
        </w:tc>
      </w:tr>
      <w:tr w:rsidR="00801F3C" w:rsidTr="00801F3C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 и применять принципы русской орфографии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применять и анализировать самостоятельные части речи: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существительное, имя прилагательное, имя числительное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и анализировать самостоятельные части речи: глагол, наречие, местоиме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определять, различать, применять и анализировать служебные части речи. Умеет отличать служебные части речи от самостоятельных </w:t>
            </w:r>
          </w:p>
        </w:tc>
      </w:tr>
      <w:tr w:rsidR="00801F3C" w:rsidTr="00801F3C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8647" w:type="dxa"/>
            <w:gridSpan w:val="2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ПРАВОПИСАНИЕ СОГЛАСНЫХ И ГЛАСНЫХ В КОРНЕ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определять, различать, применять и анализировать правописание гласных в корне с проверяемой, непроверяемой орфограммой, чередующихся гласных в корне, корней, написание гласных в которых зависит от лексического значения слова  </w:t>
            </w:r>
          </w:p>
        </w:tc>
      </w:tr>
      <w:tr w:rsidR="00801F3C" w:rsidTr="00801F3C">
        <w:trPr>
          <w:trHeight w:val="303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8647" w:type="dxa"/>
            <w:gridSpan w:val="2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СИНТАКСИС. ПУНКТУАЦИЯ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конструировать, применять и анализировать словосочетание. Владеет навыками определения синтаксической связи в словосочетании: согласование, управление, примыкание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238" w:type="dxa"/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конструировать, применять и анализировать простое предложение.   Может применять пунктуацию в простом предложении 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238" w:type="dxa"/>
            <w:tcBorders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Синтезирует: соединяет части информации в целостную структуру или сложное предложение. Умеет определять,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азличать, конструировать, применять и анализировать сложное предложение   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238" w:type="dxa"/>
            <w:tcBorders>
              <w:top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конструировать,    применять и анализировать бессоюзные сложные предложения 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конструировать,  применять и анализировать типы союзных сложных предложений</w:t>
            </w:r>
          </w:p>
        </w:tc>
      </w:tr>
      <w:tr w:rsidR="00801F3C" w:rsidTr="00D31EFD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801F3C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01F3C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ПОНИМАНИЕ ПРОЧИТАННОГО И ЧИТАТЕЛЬСКАЯ </w:t>
            </w:r>
          </w:p>
          <w:p w:rsidR="00801F3C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ГРАМОТНОСТЬ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интерпретировать художественный текст в целом и его элементы, объяснять цели, идеи или концепции литературы XIX-XXI веков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оперировать полным и сжатым информативным материалом в доступной и понятной форме, ознакомить с научно-популярным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кстом, помогающим продуцировать собственный текст по аналогии, стимулирующим к дискуссии и письменным сочинениям на русском языке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анализировать: умеет разбивать информацию на составные части и исследовать её структуру; может различать между фактами и предположениями, а также распознавать скрытые значения изобразительно-выразительных средств языка.  </w:t>
            </w:r>
          </w:p>
        </w:tc>
      </w:tr>
      <w:tr w:rsidR="00D33D79" w:rsidTr="00801F3C">
        <w:trPr>
          <w:trHeight w:val="881"/>
        </w:trPr>
        <w:tc>
          <w:tcPr>
            <w:tcW w:w="1271" w:type="dxa"/>
            <w:shd w:val="clear" w:color="auto" w:fill="auto"/>
            <w:vAlign w:val="center"/>
          </w:tcPr>
          <w:p w:rsidR="00D33D79" w:rsidRDefault="00D33D79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D79" w:rsidRDefault="00801F3C" w:rsidP="00801F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размышлять о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изведении изобразительного искусства в идейно-тематическом аспекте, продемонстрировать знания жанров живописи, понять и передать замысел художника</w:t>
            </w:r>
          </w:p>
        </w:tc>
      </w:tr>
    </w:tbl>
    <w:p w:rsidR="00D33D79" w:rsidRDefault="00D33D7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D79" w:rsidRDefault="00801F3C" w:rsidP="00801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Рекомендуемая основная и дополнительная литература</w:t>
      </w:r>
    </w:p>
    <w:p w:rsidR="00D33D79" w:rsidRDefault="00D33D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D79" w:rsidRDefault="00801F3C" w:rsidP="00801F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Русский язык как иностранный. 5 класс: учебник для школ среднего общего образования с узбекским и другими языками обучения /З. А.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Исакжанова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15" w:name="_GoBack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М. К.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Т. А.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науч. ред. Е.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— Ташкент: Республиканский центр образования,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Русский язык как иностранный. 6 класс: учебник для школ среднего общего образования с узбекским и другими языками обучения / Д. Р.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Н. М.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Муллаахунова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О. Ю.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я, 2022.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Русский язык как иностранный. 7 класс: учебник для школ среднего общего образования с узбекским и другими языками обучения / Ю. Г.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Карпеченкова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Г. М.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Саримсакова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М. Х.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под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ред.Е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бразования, 2022.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Русский язык как иностранный. 8 класс: учебник для школ среднего общего образования с узбекским и другими языками обучения / О. Я.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В. Ардатова, Н. Т. Юлдашева; под науч. ред.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разования, 2022.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Русский язык как иностранный. 9 класс: учебник для школ среднего общего образования с узбекским и другими языками обучения / О. Я.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 Ю. Иванцова, Н. Т. Юлдашева; под науч. ред.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азования, 2022.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Русский язык как иностранный. 10 класс: учебник для школ среднего общего образования с узбекским и другими языками обучения / М. Н.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Коношонок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Ю. Ю.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Мусурманова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М. К.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М. М. Хакимова; под науч. ред.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еспубликанский центр образования, 2022.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Русский язык как иностранный. 11 класс: учебник для школ среднего общего образования с узбекским и другими языками обучения / Ф. А.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Габдулхаков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Р. Ф.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Габдулхакова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Мусурманова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образования, 2022.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Литература. Справочник абитуриента.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Т.Т.Кельдиев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Qaldirg’och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2019 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Русский язык. Справочник абитуриента.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Т.Т.Кельдиев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Qaldirg’och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2019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Орфоэпиче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словарь русского языка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Р.И.Аванесова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Москва. «Русский язык», 2009</w:t>
      </w:r>
    </w:p>
    <w:p w:rsidR="00D33D79" w:rsidRDefault="00801F3C" w:rsidP="00801F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Толковый словарь русского языка.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С.И.Ожегов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Н.Ю.Шведова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Российская академия наук. Институт русского языка имени В. В. Виноградова. — 4-е изд., доп. — М.: Азбуковник</w:t>
      </w:r>
      <w:r>
        <w:rPr>
          <w:rFonts w:ascii="Times New Roman" w:eastAsia="Times New Roman" w:hAnsi="Times New Roman" w:cs="Times New Roman"/>
          <w:sz w:val="28"/>
          <w:szCs w:val="28"/>
        </w:rPr>
        <w:t>, 1997.</w:t>
      </w:r>
    </w:p>
    <w:sectPr w:rsidR="00D33D7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2B2"/>
    <w:multiLevelType w:val="multilevel"/>
    <w:tmpl w:val="08B0BB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2227A"/>
    <w:multiLevelType w:val="multilevel"/>
    <w:tmpl w:val="722096B0"/>
    <w:lvl w:ilvl="0">
      <w:start w:val="8"/>
      <w:numFmt w:val="upperRoman"/>
      <w:lvlText w:val="%1."/>
      <w:lvlJc w:val="left"/>
      <w:pPr>
        <w:ind w:left="2008" w:hanging="720"/>
      </w:pPr>
      <w:rPr>
        <w:b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59960B58"/>
    <w:multiLevelType w:val="multilevel"/>
    <w:tmpl w:val="9E48C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79"/>
    <w:rsid w:val="00801F3C"/>
    <w:rsid w:val="00D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50CF"/>
  <w15:docId w15:val="{7DF5A10B-D705-45A6-B587-98AB6B1B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5E"/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5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7">
    <w:name w:val="Основной текст Знак"/>
    <w:basedOn w:val="a0"/>
    <w:link w:val="a6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8">
    <w:name w:val="Balloon Text"/>
    <w:basedOn w:val="a"/>
    <w:link w:val="a9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4BD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A4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">
    <w:name w:val="Unresolved Mention"/>
    <w:basedOn w:val="a0"/>
    <w:uiPriority w:val="99"/>
    <w:semiHidden/>
    <w:unhideWhenUsed/>
    <w:rsid w:val="001A7C6B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u3eqTFUoy3iGlrvjMaJpTNQ8A==">CgMxLjAyCGguZ2pkZ3hzMgloLjMwajB6bGwyCWguMWZvYjl0ZTIJaC4zem55c2g3MgloLjJldDkycDAyCGgudHlqY3d0MgloLjNkeTZ2a20yCWguMXQzaDVzZjIJaC40ZDM0b2c4MgloLjJzOGV5bzEyCWguMTdkcDh2dTIJaC4zcmRjcmpuMgloLjI2aW4xcmcyCGgubG54Yno5MgloLjM1bmt1bjI4AHIhMTNtRUNucjVYYlE3X2JkUEpUZUd0QXl6TTZ0RXBQNDRs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2047</Words>
  <Characters>11672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2024-11-15T10:44:00Z</dcterms:created>
  <dcterms:modified xsi:type="dcterms:W3CDTF">2024-12-28T10:12:00Z</dcterms:modified>
</cp:coreProperties>
</file>