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02" w:rsidRDefault="00CF3B02" w:rsidP="00CF3B02">
      <w:pPr>
        <w:spacing w:line="276" w:lineRule="auto"/>
        <w:jc w:val="center"/>
        <w:rPr>
          <w:b/>
          <w:sz w:val="28"/>
          <w:szCs w:val="28"/>
        </w:rPr>
      </w:pPr>
      <w:r>
        <w:rPr>
          <w:b/>
          <w:sz w:val="28"/>
          <w:szCs w:val="28"/>
        </w:rPr>
        <w:t>Pedagog kadrlarni attestatsiyadan o</w:t>
      </w:r>
      <w:r>
        <w:rPr>
          <w:b/>
          <w:sz w:val="28"/>
          <w:szCs w:val="28"/>
          <w:lang w:val="en-US"/>
        </w:rPr>
        <w:t>‘</w:t>
      </w:r>
      <w:r>
        <w:rPr>
          <w:b/>
          <w:sz w:val="28"/>
          <w:szCs w:val="28"/>
        </w:rPr>
        <w:t>tkazish uchun tojik tili va adabiyot</w:t>
      </w:r>
    </w:p>
    <w:p w:rsidR="00E84902" w:rsidRDefault="00CF3B02" w:rsidP="00CF3B02">
      <w:pPr>
        <w:tabs>
          <w:tab w:val="left" w:pos="1134"/>
        </w:tabs>
        <w:spacing w:line="276" w:lineRule="auto"/>
        <w:ind w:firstLine="709"/>
        <w:jc w:val="center"/>
        <w:rPr>
          <w:b/>
          <w:sz w:val="28"/>
          <w:szCs w:val="28"/>
        </w:rPr>
      </w:pPr>
      <w:r>
        <w:rPr>
          <w:b/>
          <w:sz w:val="28"/>
          <w:szCs w:val="28"/>
        </w:rPr>
        <w:t>fanidan test spetsifikatsiyasi</w:t>
      </w:r>
    </w:p>
    <w:p w:rsidR="00E84902" w:rsidRDefault="00CF3B02" w:rsidP="00CF3B02">
      <w:pPr>
        <w:tabs>
          <w:tab w:val="left" w:pos="1134"/>
        </w:tabs>
        <w:spacing w:line="276" w:lineRule="auto"/>
        <w:ind w:firstLine="709"/>
        <w:jc w:val="center"/>
        <w:rPr>
          <w:b/>
          <w:sz w:val="28"/>
          <w:szCs w:val="28"/>
        </w:rPr>
      </w:pPr>
      <w:r>
        <w:rPr>
          <w:b/>
          <w:sz w:val="28"/>
          <w:szCs w:val="28"/>
        </w:rPr>
        <w:t>KIRISH</w:t>
      </w:r>
    </w:p>
    <w:p w:rsidR="00E84902" w:rsidRDefault="00E84902" w:rsidP="00CF3B02">
      <w:pPr>
        <w:tabs>
          <w:tab w:val="left" w:pos="1134"/>
        </w:tabs>
        <w:ind w:firstLine="709"/>
        <w:jc w:val="both"/>
        <w:rPr>
          <w:b/>
          <w:sz w:val="28"/>
          <w:szCs w:val="28"/>
        </w:rPr>
      </w:pPr>
    </w:p>
    <w:p w:rsidR="00E84902" w:rsidRDefault="00CF3B02" w:rsidP="00CF3B02">
      <w:pPr>
        <w:tabs>
          <w:tab w:val="left" w:pos="1134"/>
        </w:tabs>
        <w:spacing w:line="276" w:lineRule="auto"/>
        <w:ind w:firstLine="709"/>
        <w:jc w:val="both"/>
        <w:rPr>
          <w:sz w:val="28"/>
          <w:szCs w:val="28"/>
        </w:rPr>
      </w:pPr>
      <w:r>
        <w:rPr>
          <w:sz w:val="28"/>
          <w:szCs w:val="28"/>
        </w:rPr>
        <w:t>Mazkur test spetsifikatsiy</w:t>
      </w:r>
      <w:r>
        <w:rPr>
          <w:sz w:val="28"/>
          <w:szCs w:val="28"/>
        </w:rPr>
        <w:t xml:space="preserve">asining maqsadi pedagog kadrlarning tojik tili va adabiyot fanidan bilim darajasini aniqlash uchun qoʻllaniladigan test savollari strukturasi va unga qoʻyiladigan talablarni belgilashdan iborat. Mazkur hujjatga aprobatsiyalar natijasida qoʻshimchalar, </w:t>
      </w:r>
      <w:r>
        <w:rPr>
          <w:b/>
          <w:sz w:val="28"/>
          <w:szCs w:val="28"/>
        </w:rPr>
        <w:t>oʻzg</w:t>
      </w:r>
      <w:r>
        <w:rPr>
          <w:b/>
          <w:sz w:val="28"/>
          <w:szCs w:val="28"/>
        </w:rPr>
        <w:t>artirishlar va tuzatishlar</w:t>
      </w:r>
      <w:r>
        <w:rPr>
          <w:sz w:val="28"/>
          <w:szCs w:val="28"/>
        </w:rPr>
        <w:t xml:space="preserve"> kiritilishi mumkin.</w:t>
      </w:r>
    </w:p>
    <w:p w:rsidR="00E84902" w:rsidRDefault="00CF3B02" w:rsidP="00CF3B02">
      <w:pPr>
        <w:pBdr>
          <w:top w:val="nil"/>
          <w:left w:val="nil"/>
          <w:bottom w:val="nil"/>
          <w:right w:val="nil"/>
          <w:between w:val="nil"/>
        </w:pBdr>
        <w:tabs>
          <w:tab w:val="left" w:pos="426"/>
          <w:tab w:val="left" w:pos="1134"/>
        </w:tabs>
        <w:spacing w:line="276" w:lineRule="auto"/>
        <w:ind w:firstLine="709"/>
        <w:jc w:val="both"/>
        <w:rPr>
          <w:b/>
          <w:color w:val="000000"/>
          <w:sz w:val="28"/>
          <w:szCs w:val="28"/>
        </w:rPr>
      </w:pPr>
      <w:r>
        <w:rPr>
          <w:b/>
          <w:color w:val="000000"/>
          <w:sz w:val="28"/>
          <w:szCs w:val="28"/>
        </w:rPr>
        <w:t>I. Tojik tili va adabiyot fanidan bilimlarni baholashning test sinovi tartibi.</w:t>
      </w:r>
    </w:p>
    <w:p w:rsidR="00E84902" w:rsidRDefault="00CF3B02" w:rsidP="00CF3B02">
      <w:pPr>
        <w:pBdr>
          <w:top w:val="nil"/>
          <w:left w:val="nil"/>
          <w:bottom w:val="nil"/>
          <w:right w:val="nil"/>
          <w:between w:val="nil"/>
        </w:pBdr>
        <w:tabs>
          <w:tab w:val="left" w:pos="426"/>
          <w:tab w:val="left" w:pos="1134"/>
        </w:tabs>
        <w:spacing w:line="276" w:lineRule="auto"/>
        <w:ind w:firstLine="709"/>
        <w:jc w:val="both"/>
        <w:rPr>
          <w:color w:val="000000"/>
          <w:sz w:val="28"/>
          <w:szCs w:val="28"/>
        </w:rPr>
      </w:pPr>
      <w:r>
        <w:rPr>
          <w:color w:val="000000"/>
          <w:sz w:val="28"/>
          <w:szCs w:val="28"/>
        </w:rPr>
        <w:t xml:space="preserve">Pedagog kadrlarning tojik tili va adabiyot fanidan bilimlarini baholashning test sinovi tartibi kompyuter orqali onlayn </w:t>
      </w:r>
      <w:r>
        <w:rPr>
          <w:color w:val="000000"/>
          <w:sz w:val="28"/>
          <w:szCs w:val="28"/>
        </w:rPr>
        <w:t>tarzida test savollariga javob berishdan iborat.</w:t>
      </w:r>
    </w:p>
    <w:p w:rsidR="00E84902" w:rsidRDefault="00CF3B02" w:rsidP="00CF3B02">
      <w:pPr>
        <w:tabs>
          <w:tab w:val="left" w:pos="1134"/>
        </w:tabs>
        <w:spacing w:line="276" w:lineRule="auto"/>
        <w:ind w:firstLine="709"/>
        <w:jc w:val="both"/>
        <w:rPr>
          <w:b/>
          <w:sz w:val="28"/>
          <w:szCs w:val="28"/>
        </w:rPr>
      </w:pPr>
      <w:r>
        <w:rPr>
          <w:b/>
          <w:sz w:val="28"/>
          <w:szCs w:val="28"/>
        </w:rPr>
        <w:t>II. Tojik tili va adabiyot fanidan bilimlarni baholashda test sinovi qamrab  olgan tojik tili va adabiyot fanining mazmun sohalari.</w:t>
      </w:r>
    </w:p>
    <w:p w:rsidR="00E84902" w:rsidRDefault="00CF3B02" w:rsidP="00CF3B02">
      <w:pPr>
        <w:tabs>
          <w:tab w:val="left" w:pos="1134"/>
        </w:tabs>
        <w:spacing w:line="276" w:lineRule="auto"/>
        <w:ind w:firstLine="709"/>
        <w:jc w:val="both"/>
        <w:rPr>
          <w:sz w:val="28"/>
          <w:szCs w:val="28"/>
        </w:rPr>
      </w:pPr>
      <w:r>
        <w:rPr>
          <w:sz w:val="28"/>
          <w:szCs w:val="28"/>
        </w:rPr>
        <w:t>Tojik tili va adabiyot fanidan pedagog kadrlar bilimlarin</w:t>
      </w:r>
      <w:r>
        <w:rPr>
          <w:sz w:val="28"/>
          <w:szCs w:val="28"/>
        </w:rPr>
        <w:t>i baholashda test sinovi topshiriqlari umumiy oʻrta taʼlim maktablari tojik tili va adabiyot kursining 5-11- sinflari materiallari hamda Davlat taʼlim standartiga mos va turdosh boʻlgan kitoblar asosida tojik tili va adabiyot fanining quyidagi mazmun sohal</w:t>
      </w:r>
      <w:r>
        <w:rPr>
          <w:sz w:val="28"/>
          <w:szCs w:val="28"/>
        </w:rPr>
        <w:t>arini qamrab oladi:</w:t>
      </w:r>
    </w:p>
    <w:p w:rsidR="00E84902" w:rsidRDefault="00CF3B02" w:rsidP="00CF3B02">
      <w:pPr>
        <w:numPr>
          <w:ilvl w:val="0"/>
          <w:numId w:val="1"/>
        </w:numPr>
        <w:pBdr>
          <w:top w:val="nil"/>
          <w:left w:val="nil"/>
          <w:bottom w:val="nil"/>
          <w:right w:val="nil"/>
          <w:between w:val="nil"/>
        </w:pBdr>
        <w:tabs>
          <w:tab w:val="left" w:pos="284"/>
          <w:tab w:val="left" w:pos="1134"/>
        </w:tabs>
        <w:spacing w:line="276" w:lineRule="auto"/>
        <w:ind w:left="0" w:firstLine="709"/>
        <w:jc w:val="both"/>
        <w:rPr>
          <w:color w:val="000000"/>
          <w:sz w:val="28"/>
          <w:szCs w:val="28"/>
        </w:rPr>
      </w:pPr>
      <w:r>
        <w:rPr>
          <w:color w:val="000000"/>
          <w:sz w:val="28"/>
          <w:szCs w:val="28"/>
        </w:rPr>
        <w:t>Pedagogning tojik tili fani boʻyicha fonetika boʻlimi yuzasidan fonemalar tasnifi va uslubiyatini tushuna olishi, fonetik oʻzgarishlarni orfoepik qoidalar nuqtai nazaridan tahlil qila olishi, ohang va urgʻuni nutqda qoʻllay olishi; leksikologiya boʻlimi yu</w:t>
      </w:r>
      <w:r>
        <w:rPr>
          <w:color w:val="000000"/>
          <w:sz w:val="28"/>
          <w:szCs w:val="28"/>
        </w:rPr>
        <w:t xml:space="preserve">zasidan soʻzlarning koʻchma maʼnosi, uslubiy xususiyatlari va atamalarni farqlay olishi, ulardan nutqda toʻgʻri foydalana olishi, tojik tili leksikasining rivojlanishi hamda boyishi manbalarini izohlay olishi; grammatika boʻlimi yuzasidan soʻz turkumlari, </w:t>
      </w:r>
      <w:r>
        <w:rPr>
          <w:color w:val="000000"/>
          <w:sz w:val="28"/>
          <w:szCs w:val="28"/>
        </w:rPr>
        <w:t xml:space="preserve">undov, modal va taqlid soʻzlar, ularning otlashishi hamda uslubiy xususiyatlarini tushuna olishi va izohlay olishi, soʻz birikmasi gap va uning grammatik belgilari, dialogik nutq belgilari, gap boʻlagining tiplari, sodda va qoʻshma gaplar maʼnodoshligini, </w:t>
      </w:r>
      <w:r>
        <w:rPr>
          <w:color w:val="000000"/>
          <w:sz w:val="28"/>
          <w:szCs w:val="28"/>
        </w:rPr>
        <w:t>sintaktik qurilmalarni, koʻchirma gap, matnning oʻziga xos xususiyatlarini farqlay olishi va muloqotda grammatik hamda sintaktik birliklardan oʻrinli foydalana olishi, matn ustida ishlay olishi</w:t>
      </w:r>
      <w:r w:rsidRPr="00CF3B02">
        <w:rPr>
          <w:color w:val="000000"/>
          <w:sz w:val="28"/>
          <w:szCs w:val="28"/>
        </w:rPr>
        <w:t>;</w:t>
      </w:r>
    </w:p>
    <w:p w:rsidR="00E84902" w:rsidRDefault="00CF3B02" w:rsidP="00CF3B02">
      <w:pPr>
        <w:numPr>
          <w:ilvl w:val="0"/>
          <w:numId w:val="1"/>
        </w:numPr>
        <w:pBdr>
          <w:top w:val="nil"/>
          <w:left w:val="nil"/>
          <w:bottom w:val="nil"/>
          <w:right w:val="nil"/>
          <w:between w:val="nil"/>
        </w:pBdr>
        <w:tabs>
          <w:tab w:val="right" w:pos="284"/>
          <w:tab w:val="left" w:pos="1134"/>
        </w:tabs>
        <w:spacing w:line="276" w:lineRule="auto"/>
        <w:ind w:left="0" w:firstLine="709"/>
        <w:jc w:val="both"/>
        <w:rPr>
          <w:color w:val="000000"/>
          <w:sz w:val="28"/>
          <w:szCs w:val="28"/>
        </w:rPr>
      </w:pPr>
      <w:r>
        <w:rPr>
          <w:color w:val="000000"/>
          <w:sz w:val="28"/>
          <w:szCs w:val="28"/>
        </w:rPr>
        <w:t>Pedagogning adabiyot fani boʻyicha mustaqil oʻqish uchun tavs</w:t>
      </w:r>
      <w:r>
        <w:rPr>
          <w:color w:val="000000"/>
          <w:sz w:val="28"/>
          <w:szCs w:val="28"/>
        </w:rPr>
        <w:t>iya etilgan asarlarda tasvirlangan voqea-hodisalar mazmunini tushunishi, asar qahramonlariga munosabat bildira olishi; xalq ogʻzaki ijodi, mumtoz, zamonaviy va jahon adabiyoti namunalarini (nasriy, sheʼriy, dramatik asar yoki ulardan olingan parchani) farq</w:t>
      </w:r>
      <w:r>
        <w:rPr>
          <w:color w:val="000000"/>
          <w:sz w:val="28"/>
          <w:szCs w:val="28"/>
        </w:rPr>
        <w:t>lashi va tahlil qila olishi; badiiy tasvir vositalarini farqlay olishi, ularni berilgan matndan topib, tahlilda foydalana olishi; asarning gʻoyaviy-badiiy xususiyatini tahlil qila olishi; matn ustida ishlay olishi; sheʼriy sanʼat turlari, janr xususiyatlar</w:t>
      </w:r>
      <w:r>
        <w:rPr>
          <w:color w:val="000000"/>
          <w:sz w:val="28"/>
          <w:szCs w:val="28"/>
        </w:rPr>
        <w:t xml:space="preserve">ini ajrata olishi; </w:t>
      </w:r>
    </w:p>
    <w:p w:rsidR="00E84902" w:rsidRDefault="00CF3B02" w:rsidP="00CF3B02">
      <w:pPr>
        <w:pBdr>
          <w:top w:val="nil"/>
          <w:left w:val="nil"/>
          <w:bottom w:val="nil"/>
          <w:right w:val="nil"/>
          <w:between w:val="nil"/>
        </w:pBdr>
        <w:tabs>
          <w:tab w:val="left" w:pos="1134"/>
        </w:tabs>
        <w:spacing w:line="276" w:lineRule="auto"/>
        <w:ind w:left="435" w:firstLine="709"/>
        <w:jc w:val="both"/>
        <w:rPr>
          <w:b/>
          <w:i/>
          <w:color w:val="000000"/>
          <w:sz w:val="28"/>
          <w:szCs w:val="28"/>
        </w:rPr>
      </w:pPr>
      <w:r>
        <w:rPr>
          <w:b/>
          <w:i/>
          <w:color w:val="000000"/>
          <w:sz w:val="28"/>
          <w:szCs w:val="28"/>
        </w:rPr>
        <w:lastRenderedPageBreak/>
        <w:t xml:space="preserve"> </w:t>
      </w:r>
    </w:p>
    <w:p w:rsidR="00E84902" w:rsidRDefault="00CF3B02" w:rsidP="00CF3B02">
      <w:pPr>
        <w:pBdr>
          <w:top w:val="nil"/>
          <w:left w:val="nil"/>
          <w:bottom w:val="nil"/>
          <w:right w:val="nil"/>
          <w:between w:val="nil"/>
        </w:pBdr>
        <w:tabs>
          <w:tab w:val="left" w:pos="1134"/>
        </w:tabs>
        <w:spacing w:line="276" w:lineRule="auto"/>
        <w:ind w:firstLine="709"/>
        <w:jc w:val="both"/>
        <w:rPr>
          <w:i/>
          <w:color w:val="000000"/>
          <w:sz w:val="28"/>
          <w:szCs w:val="28"/>
        </w:rPr>
      </w:pPr>
      <w:r>
        <w:rPr>
          <w:b/>
          <w:i/>
          <w:color w:val="000000"/>
          <w:sz w:val="28"/>
          <w:szCs w:val="28"/>
        </w:rPr>
        <w:t xml:space="preserve">Eslatma 1: </w:t>
      </w:r>
      <w:r>
        <w:rPr>
          <w:i/>
          <w:color w:val="000000"/>
          <w:sz w:val="28"/>
          <w:szCs w:val="28"/>
        </w:rPr>
        <w:t>tojik tili va adabiyot fanining bu mazmun sohalari umumiy holda berilgan boʻlib, ular tojik tili va adabiyot fanining amaldagi oʻquv dasturi hamda DTS talablaridan kelib chiqib, yanada aniqlashtiriladi va bir nechta mayda mavzularga boʻlinadi hamda kodifik</w:t>
      </w:r>
      <w:r>
        <w:rPr>
          <w:i/>
          <w:color w:val="000000"/>
          <w:sz w:val="28"/>
          <w:szCs w:val="28"/>
        </w:rPr>
        <w:t xml:space="preserve">atorda keltiriladi. </w:t>
      </w:r>
    </w:p>
    <w:p w:rsidR="00E84902" w:rsidRDefault="00E84902" w:rsidP="00CF3B02">
      <w:pPr>
        <w:pBdr>
          <w:top w:val="nil"/>
          <w:left w:val="nil"/>
          <w:bottom w:val="nil"/>
          <w:right w:val="nil"/>
          <w:between w:val="nil"/>
        </w:pBdr>
        <w:tabs>
          <w:tab w:val="left" w:pos="1134"/>
        </w:tabs>
        <w:spacing w:line="276" w:lineRule="auto"/>
        <w:ind w:left="435" w:firstLine="709"/>
        <w:jc w:val="both"/>
        <w:rPr>
          <w:b/>
          <w:i/>
          <w:color w:val="000000"/>
          <w:sz w:val="28"/>
          <w:szCs w:val="28"/>
        </w:rPr>
      </w:pPr>
    </w:p>
    <w:p w:rsidR="00E84902" w:rsidRDefault="00CF3B02" w:rsidP="00CF3B02">
      <w:pPr>
        <w:pBdr>
          <w:top w:val="nil"/>
          <w:left w:val="nil"/>
          <w:bottom w:val="nil"/>
          <w:right w:val="nil"/>
          <w:between w:val="nil"/>
        </w:pBdr>
        <w:tabs>
          <w:tab w:val="left" w:pos="1134"/>
        </w:tabs>
        <w:spacing w:line="276" w:lineRule="auto"/>
        <w:ind w:firstLine="709"/>
        <w:jc w:val="both"/>
        <w:rPr>
          <w:b/>
          <w:color w:val="000000"/>
          <w:sz w:val="28"/>
          <w:szCs w:val="28"/>
        </w:rPr>
      </w:pPr>
      <w:r>
        <w:rPr>
          <w:b/>
          <w:color w:val="000000"/>
          <w:sz w:val="28"/>
          <w:szCs w:val="28"/>
        </w:rPr>
        <w:t xml:space="preserve">III. Pedagogning tojik tili va adabiyotga oid kompetensiyalarini baholash   </w:t>
      </w:r>
    </w:p>
    <w:p w:rsidR="00E84902" w:rsidRDefault="00CF3B02" w:rsidP="00CF3B02">
      <w:pPr>
        <w:pBdr>
          <w:top w:val="nil"/>
          <w:left w:val="nil"/>
          <w:bottom w:val="nil"/>
          <w:right w:val="nil"/>
          <w:between w:val="nil"/>
        </w:pBdr>
        <w:tabs>
          <w:tab w:val="left" w:pos="1134"/>
        </w:tabs>
        <w:spacing w:line="276" w:lineRule="auto"/>
        <w:ind w:firstLine="709"/>
        <w:jc w:val="both"/>
        <w:rPr>
          <w:color w:val="000000"/>
          <w:sz w:val="28"/>
          <w:szCs w:val="28"/>
        </w:rPr>
      </w:pPr>
      <w:r>
        <w:rPr>
          <w:color w:val="000000"/>
          <w:sz w:val="28"/>
          <w:szCs w:val="28"/>
        </w:rPr>
        <w:t>Tojik tili va adabiyot fanidan bilimlarni baholashda pedagoglar test sinovi topshiriqlari yordamida quyidagi koʻnikma turlari baholanadi:</w:t>
      </w:r>
    </w:p>
    <w:p w:rsidR="00E84902" w:rsidRPr="00CF3B02" w:rsidRDefault="00CF3B02" w:rsidP="00CF3B02">
      <w:pPr>
        <w:tabs>
          <w:tab w:val="left" w:pos="1134"/>
        </w:tabs>
        <w:spacing w:line="276" w:lineRule="auto"/>
        <w:ind w:firstLine="709"/>
        <w:jc w:val="both"/>
        <w:rPr>
          <w:sz w:val="28"/>
          <w:szCs w:val="28"/>
          <w:lang w:val="en-US"/>
        </w:rPr>
      </w:pPr>
      <w:r>
        <w:rPr>
          <w:sz w:val="28"/>
          <w:szCs w:val="28"/>
        </w:rPr>
        <w:t>1. Bilish</w:t>
      </w:r>
      <w:r>
        <w:rPr>
          <w:sz w:val="28"/>
          <w:szCs w:val="28"/>
          <w:lang w:val="en-US"/>
        </w:rPr>
        <w:t>;</w:t>
      </w:r>
    </w:p>
    <w:p w:rsidR="00E84902" w:rsidRPr="00CF3B02" w:rsidRDefault="00CF3B02" w:rsidP="00CF3B02">
      <w:pPr>
        <w:tabs>
          <w:tab w:val="left" w:pos="1134"/>
        </w:tabs>
        <w:spacing w:line="276" w:lineRule="auto"/>
        <w:ind w:firstLine="709"/>
        <w:jc w:val="both"/>
        <w:rPr>
          <w:sz w:val="28"/>
          <w:szCs w:val="28"/>
          <w:lang w:val="en-US"/>
        </w:rPr>
      </w:pPr>
      <w:r>
        <w:rPr>
          <w:sz w:val="28"/>
          <w:szCs w:val="28"/>
        </w:rPr>
        <w:t>2. Qoʻllash</w:t>
      </w:r>
      <w:r>
        <w:rPr>
          <w:sz w:val="28"/>
          <w:szCs w:val="28"/>
          <w:lang w:val="en-US"/>
        </w:rPr>
        <w:t>;</w:t>
      </w:r>
    </w:p>
    <w:p w:rsidR="00E84902" w:rsidRDefault="00CF3B02" w:rsidP="00CF3B02">
      <w:pPr>
        <w:tabs>
          <w:tab w:val="left" w:pos="1134"/>
        </w:tabs>
        <w:spacing w:line="276" w:lineRule="auto"/>
        <w:ind w:firstLine="709"/>
        <w:jc w:val="both"/>
        <w:rPr>
          <w:sz w:val="28"/>
          <w:szCs w:val="28"/>
        </w:rPr>
      </w:pPr>
      <w:r>
        <w:rPr>
          <w:sz w:val="28"/>
          <w:szCs w:val="28"/>
        </w:rPr>
        <w:t>3. Mulohaza yuritish.</w:t>
      </w:r>
    </w:p>
    <w:p w:rsidR="00E84902" w:rsidRDefault="00CF3B02" w:rsidP="00CF3B02">
      <w:pPr>
        <w:tabs>
          <w:tab w:val="left" w:pos="1134"/>
        </w:tabs>
        <w:spacing w:line="276" w:lineRule="auto"/>
        <w:ind w:firstLine="709"/>
        <w:jc w:val="both"/>
        <w:rPr>
          <w:i/>
          <w:sz w:val="28"/>
          <w:szCs w:val="28"/>
        </w:rPr>
      </w:pPr>
      <w:r>
        <w:rPr>
          <w:b/>
          <w:i/>
          <w:sz w:val="28"/>
          <w:szCs w:val="28"/>
        </w:rPr>
        <w:t xml:space="preserve">Eslatma 2: </w:t>
      </w:r>
      <w:r>
        <w:rPr>
          <w:i/>
          <w:sz w:val="28"/>
          <w:szCs w:val="28"/>
        </w:rPr>
        <w:t>Baʼzi test turlari texnik sharoitlar sababli vaqtincha boshqa test bilan almashtirilishi mumkin.</w:t>
      </w:r>
    </w:p>
    <w:p w:rsidR="00E84902" w:rsidRDefault="00E84902" w:rsidP="00CF3B02">
      <w:pPr>
        <w:tabs>
          <w:tab w:val="left" w:pos="1134"/>
        </w:tabs>
        <w:spacing w:line="276" w:lineRule="auto"/>
        <w:ind w:firstLine="709"/>
        <w:jc w:val="both"/>
        <w:rPr>
          <w:i/>
          <w:sz w:val="28"/>
          <w:szCs w:val="28"/>
        </w:rPr>
      </w:pPr>
    </w:p>
    <w:p w:rsidR="00E84902" w:rsidRDefault="00CF3B02" w:rsidP="00CF3B02">
      <w:pPr>
        <w:tabs>
          <w:tab w:val="left" w:pos="1134"/>
        </w:tabs>
        <w:spacing w:line="276" w:lineRule="auto"/>
        <w:ind w:firstLine="709"/>
        <w:jc w:val="both"/>
        <w:rPr>
          <w:sz w:val="28"/>
          <w:szCs w:val="28"/>
        </w:rPr>
      </w:pPr>
      <w:r>
        <w:rPr>
          <w:b/>
          <w:sz w:val="28"/>
          <w:szCs w:val="28"/>
        </w:rPr>
        <w:t>IV.</w:t>
      </w:r>
      <w:r>
        <w:rPr>
          <w:sz w:val="28"/>
          <w:szCs w:val="28"/>
        </w:rPr>
        <w:t xml:space="preserve"> </w:t>
      </w:r>
      <w:r>
        <w:rPr>
          <w:b/>
          <w:sz w:val="28"/>
          <w:szCs w:val="28"/>
        </w:rPr>
        <w:t xml:space="preserve">Tojik tili va adabiyoti fanidan bilimlarni baholashning pedagog kadrlar </w:t>
      </w:r>
      <w:r>
        <w:rPr>
          <w:b/>
          <w:sz w:val="28"/>
          <w:szCs w:val="28"/>
        </w:rPr>
        <w:t>attestatsiyasi test sinovida beriladigan test turlari</w:t>
      </w:r>
    </w:p>
    <w:p w:rsidR="00E84902" w:rsidRDefault="00CF3B02" w:rsidP="00CF3B02">
      <w:pPr>
        <w:tabs>
          <w:tab w:val="left" w:pos="1134"/>
        </w:tabs>
        <w:spacing w:line="276" w:lineRule="auto"/>
        <w:ind w:firstLine="709"/>
        <w:jc w:val="both"/>
        <w:rPr>
          <w:sz w:val="28"/>
          <w:szCs w:val="28"/>
        </w:rPr>
      </w:pPr>
      <w:r>
        <w:rPr>
          <w:sz w:val="28"/>
          <w:szCs w:val="28"/>
        </w:rPr>
        <w:t>Tojik tili va adabiyot fanidan bilimlarni baholashning pedagog kadrlar attestatsiyasi test sinovi topshiriqlari quyid</w:t>
      </w:r>
      <w:r>
        <w:rPr>
          <w:sz w:val="28"/>
          <w:szCs w:val="28"/>
        </w:rPr>
        <w:t xml:space="preserve">agi </w:t>
      </w:r>
      <w:r>
        <w:rPr>
          <w:b/>
          <w:sz w:val="28"/>
          <w:szCs w:val="28"/>
        </w:rPr>
        <w:t xml:space="preserve">test turlaridan </w:t>
      </w:r>
      <w:r>
        <w:rPr>
          <w:sz w:val="28"/>
          <w:szCs w:val="28"/>
        </w:rPr>
        <w:t>iborat boʻlishi mumkin:</w:t>
      </w:r>
    </w:p>
    <w:p w:rsidR="00E84902" w:rsidRPr="00CF3B02" w:rsidRDefault="00CF3B02" w:rsidP="00CF3B02">
      <w:pPr>
        <w:tabs>
          <w:tab w:val="left" w:pos="1134"/>
        </w:tabs>
        <w:spacing w:line="276" w:lineRule="auto"/>
        <w:ind w:firstLine="709"/>
        <w:jc w:val="both"/>
        <w:rPr>
          <w:sz w:val="28"/>
          <w:szCs w:val="28"/>
          <w:lang w:val="en-US"/>
        </w:rPr>
      </w:pPr>
      <w:r>
        <w:rPr>
          <w:sz w:val="28"/>
          <w:szCs w:val="28"/>
        </w:rPr>
        <w:t>Y1 – toʻrtta javob variantli, bitta toʻgʻri javobli yopiq test</w:t>
      </w:r>
      <w:r>
        <w:rPr>
          <w:sz w:val="28"/>
          <w:szCs w:val="28"/>
          <w:lang w:val="en-US"/>
        </w:rPr>
        <w:t>;</w:t>
      </w:r>
    </w:p>
    <w:p w:rsidR="00E84902" w:rsidRPr="00CF3B02" w:rsidRDefault="00CF3B02" w:rsidP="00CF3B02">
      <w:pPr>
        <w:tabs>
          <w:tab w:val="left" w:pos="1134"/>
        </w:tabs>
        <w:spacing w:line="276" w:lineRule="auto"/>
        <w:ind w:firstLine="709"/>
        <w:jc w:val="both"/>
        <w:rPr>
          <w:sz w:val="28"/>
          <w:szCs w:val="28"/>
          <w:lang w:val="en-US"/>
        </w:rPr>
      </w:pPr>
      <w:r>
        <w:rPr>
          <w:sz w:val="28"/>
          <w:szCs w:val="28"/>
        </w:rPr>
        <w:t>Y2 – toʻrtta savolga beshta toʻgʻri javobni mos qoʻyadigan yopiq test</w:t>
      </w:r>
      <w:r>
        <w:rPr>
          <w:sz w:val="28"/>
          <w:szCs w:val="28"/>
          <w:lang w:val="en-US"/>
        </w:rPr>
        <w:t>;</w:t>
      </w:r>
    </w:p>
    <w:p w:rsidR="00E84902" w:rsidRPr="00CF3B02" w:rsidRDefault="00CF3B02" w:rsidP="00CF3B02">
      <w:pPr>
        <w:tabs>
          <w:tab w:val="left" w:pos="1134"/>
        </w:tabs>
        <w:spacing w:line="276" w:lineRule="auto"/>
        <w:ind w:firstLine="709"/>
        <w:jc w:val="both"/>
        <w:rPr>
          <w:sz w:val="28"/>
          <w:szCs w:val="28"/>
          <w:lang w:val="en-US"/>
        </w:rPr>
      </w:pPr>
      <w:r>
        <w:rPr>
          <w:sz w:val="28"/>
          <w:szCs w:val="28"/>
        </w:rPr>
        <w:t>Y3 – har bir “toʻgʻri” yoki “notoʻgʻri” deb belgilanadigan savoldan iborat yopi</w:t>
      </w:r>
      <w:r>
        <w:rPr>
          <w:sz w:val="28"/>
          <w:szCs w:val="28"/>
        </w:rPr>
        <w:t>q test</w:t>
      </w:r>
      <w:r>
        <w:rPr>
          <w:sz w:val="28"/>
          <w:szCs w:val="28"/>
          <w:lang w:val="en-US"/>
        </w:rPr>
        <w:t>.</w:t>
      </w:r>
    </w:p>
    <w:p w:rsidR="00E84902" w:rsidRDefault="00CF3B02" w:rsidP="00CF3B02">
      <w:pPr>
        <w:tabs>
          <w:tab w:val="left" w:pos="1134"/>
        </w:tabs>
        <w:spacing w:line="276" w:lineRule="auto"/>
        <w:ind w:firstLine="709"/>
        <w:jc w:val="both"/>
        <w:rPr>
          <w:i/>
          <w:sz w:val="28"/>
          <w:szCs w:val="28"/>
        </w:rPr>
      </w:pPr>
      <w:r>
        <w:rPr>
          <w:b/>
          <w:i/>
          <w:sz w:val="28"/>
          <w:szCs w:val="28"/>
        </w:rPr>
        <w:t xml:space="preserve">Eslatma 3: </w:t>
      </w:r>
      <w:r>
        <w:rPr>
          <w:i/>
          <w:sz w:val="28"/>
          <w:szCs w:val="28"/>
        </w:rPr>
        <w:t>Baʼzi test turlari texnik sharoitlar sababli vaqtincha boshqa test bilan almashtirilishi mumkin.</w:t>
      </w:r>
    </w:p>
    <w:p w:rsidR="00E84902" w:rsidRDefault="00E84902" w:rsidP="00CF3B02">
      <w:pPr>
        <w:tabs>
          <w:tab w:val="left" w:pos="1134"/>
        </w:tabs>
        <w:spacing w:line="276" w:lineRule="auto"/>
        <w:ind w:firstLine="709"/>
        <w:jc w:val="both"/>
        <w:rPr>
          <w:i/>
          <w:sz w:val="28"/>
          <w:szCs w:val="28"/>
        </w:rPr>
      </w:pPr>
    </w:p>
    <w:p w:rsidR="00E84902" w:rsidRDefault="00CF3B02" w:rsidP="00CF3B02">
      <w:pPr>
        <w:tabs>
          <w:tab w:val="left" w:pos="1134"/>
        </w:tabs>
        <w:spacing w:line="276" w:lineRule="auto"/>
        <w:ind w:firstLine="709"/>
        <w:jc w:val="both"/>
        <w:rPr>
          <w:sz w:val="28"/>
          <w:szCs w:val="28"/>
        </w:rPr>
      </w:pPr>
      <w:r>
        <w:rPr>
          <w:b/>
          <w:sz w:val="28"/>
          <w:szCs w:val="28"/>
        </w:rPr>
        <w:t>V.</w:t>
      </w:r>
      <w:r>
        <w:rPr>
          <w:sz w:val="28"/>
          <w:szCs w:val="28"/>
        </w:rPr>
        <w:t xml:space="preserve"> </w:t>
      </w:r>
      <w:r>
        <w:rPr>
          <w:b/>
          <w:sz w:val="28"/>
          <w:szCs w:val="28"/>
        </w:rPr>
        <w:t>Tojik tili va adabiyot fanidan bilimlarni baholashning pedagog kadrlar attestatsiyasi test sinovi spetsifikatsiyasi</w:t>
      </w:r>
      <w:r>
        <w:rPr>
          <w:sz w:val="28"/>
          <w:szCs w:val="28"/>
        </w:rPr>
        <w:t xml:space="preserve">  </w:t>
      </w:r>
    </w:p>
    <w:p w:rsidR="00E84902" w:rsidRDefault="00E84902">
      <w:pPr>
        <w:rPr>
          <w:sz w:val="28"/>
          <w:szCs w:val="28"/>
        </w:rPr>
      </w:pPr>
    </w:p>
    <w:tbl>
      <w:tblPr>
        <w:tblStyle w:val="ac"/>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2906"/>
        <w:gridCol w:w="1134"/>
        <w:gridCol w:w="1276"/>
        <w:gridCol w:w="567"/>
        <w:gridCol w:w="851"/>
        <w:gridCol w:w="1701"/>
        <w:gridCol w:w="850"/>
      </w:tblGrid>
      <w:tr w:rsidR="00E84902">
        <w:tc>
          <w:tcPr>
            <w:tcW w:w="496" w:type="dxa"/>
          </w:tcPr>
          <w:p w:rsidR="00E84902" w:rsidRDefault="00CF3B02">
            <w:pPr>
              <w:spacing w:line="276" w:lineRule="auto"/>
              <w:jc w:val="center"/>
              <w:rPr>
                <w:sz w:val="28"/>
                <w:szCs w:val="28"/>
              </w:rPr>
            </w:pPr>
            <w:r>
              <w:rPr>
                <w:sz w:val="28"/>
                <w:szCs w:val="28"/>
              </w:rPr>
              <w:t>№</w:t>
            </w:r>
          </w:p>
        </w:tc>
        <w:tc>
          <w:tcPr>
            <w:tcW w:w="2906" w:type="dxa"/>
          </w:tcPr>
          <w:p w:rsidR="00E84902" w:rsidRDefault="00CF3B02">
            <w:pPr>
              <w:spacing w:line="276" w:lineRule="auto"/>
              <w:jc w:val="center"/>
              <w:rPr>
                <w:sz w:val="28"/>
                <w:szCs w:val="28"/>
              </w:rPr>
            </w:pPr>
            <w:r>
              <w:rPr>
                <w:b/>
                <w:sz w:val="28"/>
                <w:szCs w:val="28"/>
              </w:rPr>
              <w:t>Baholanadigan</w:t>
            </w:r>
            <w:r>
              <w:rPr>
                <w:sz w:val="28"/>
                <w:szCs w:val="28"/>
              </w:rPr>
              <w:t xml:space="preserve"> </w:t>
            </w:r>
            <w:r>
              <w:rPr>
                <w:b/>
                <w:sz w:val="28"/>
                <w:szCs w:val="28"/>
              </w:rPr>
              <w:t>talablar</w:t>
            </w:r>
          </w:p>
        </w:tc>
        <w:tc>
          <w:tcPr>
            <w:tcW w:w="1134" w:type="dxa"/>
          </w:tcPr>
          <w:p w:rsidR="00E84902" w:rsidRDefault="00CF3B02">
            <w:pPr>
              <w:spacing w:line="276" w:lineRule="auto"/>
              <w:jc w:val="center"/>
              <w:rPr>
                <w:b/>
                <w:sz w:val="28"/>
                <w:szCs w:val="28"/>
              </w:rPr>
            </w:pPr>
            <w:r>
              <w:rPr>
                <w:b/>
                <w:sz w:val="28"/>
                <w:szCs w:val="28"/>
              </w:rPr>
              <w:t>Maz</w:t>
            </w:r>
          </w:p>
          <w:p w:rsidR="00E84902" w:rsidRDefault="00CF3B02">
            <w:pPr>
              <w:spacing w:line="276" w:lineRule="auto"/>
              <w:jc w:val="center"/>
              <w:rPr>
                <w:sz w:val="28"/>
                <w:szCs w:val="28"/>
              </w:rPr>
            </w:pPr>
            <w:r>
              <w:rPr>
                <w:b/>
                <w:sz w:val="28"/>
                <w:szCs w:val="28"/>
              </w:rPr>
              <w:t>m un sohasi</w:t>
            </w:r>
          </w:p>
        </w:tc>
        <w:tc>
          <w:tcPr>
            <w:tcW w:w="1276" w:type="dxa"/>
          </w:tcPr>
          <w:p w:rsidR="00E84902" w:rsidRDefault="00CF3B02">
            <w:pPr>
              <w:spacing w:line="276" w:lineRule="auto"/>
              <w:jc w:val="center"/>
              <w:rPr>
                <w:b/>
                <w:sz w:val="28"/>
                <w:szCs w:val="28"/>
              </w:rPr>
            </w:pPr>
            <w:r>
              <w:rPr>
                <w:b/>
                <w:sz w:val="28"/>
                <w:szCs w:val="28"/>
              </w:rPr>
              <w:t>Topshi</w:t>
            </w:r>
          </w:p>
          <w:p w:rsidR="00E84902" w:rsidRDefault="00CF3B02">
            <w:pPr>
              <w:spacing w:line="276" w:lineRule="auto"/>
              <w:jc w:val="center"/>
              <w:rPr>
                <w:sz w:val="28"/>
                <w:szCs w:val="28"/>
              </w:rPr>
            </w:pPr>
            <w:r>
              <w:rPr>
                <w:b/>
                <w:sz w:val="28"/>
                <w:szCs w:val="28"/>
              </w:rPr>
              <w:t>riq lar soni</w:t>
            </w:r>
          </w:p>
        </w:tc>
        <w:tc>
          <w:tcPr>
            <w:tcW w:w="1418" w:type="dxa"/>
            <w:gridSpan w:val="2"/>
          </w:tcPr>
          <w:p w:rsidR="00E84902" w:rsidRDefault="00CF3B02">
            <w:pPr>
              <w:spacing w:line="276" w:lineRule="auto"/>
              <w:jc w:val="center"/>
              <w:rPr>
                <w:sz w:val="28"/>
                <w:szCs w:val="28"/>
              </w:rPr>
            </w:pPr>
            <w:r>
              <w:rPr>
                <w:b/>
                <w:sz w:val="28"/>
                <w:szCs w:val="28"/>
              </w:rPr>
              <w:t>Testlar turi</w:t>
            </w:r>
          </w:p>
        </w:tc>
        <w:tc>
          <w:tcPr>
            <w:tcW w:w="1701" w:type="dxa"/>
          </w:tcPr>
          <w:p w:rsidR="00E84902" w:rsidRDefault="00CF3B02">
            <w:pPr>
              <w:spacing w:line="276" w:lineRule="auto"/>
              <w:jc w:val="center"/>
              <w:rPr>
                <w:b/>
                <w:sz w:val="28"/>
                <w:szCs w:val="28"/>
              </w:rPr>
            </w:pPr>
            <w:r>
              <w:rPr>
                <w:b/>
                <w:sz w:val="28"/>
                <w:szCs w:val="28"/>
              </w:rPr>
              <w:t>Baholana</w:t>
            </w:r>
          </w:p>
          <w:p w:rsidR="00E84902" w:rsidRDefault="00CF3B02">
            <w:pPr>
              <w:spacing w:line="276" w:lineRule="auto"/>
              <w:jc w:val="center"/>
              <w:rPr>
                <w:sz w:val="28"/>
                <w:szCs w:val="28"/>
              </w:rPr>
            </w:pPr>
            <w:r>
              <w:rPr>
                <w:b/>
                <w:sz w:val="28"/>
                <w:szCs w:val="28"/>
              </w:rPr>
              <w:t>d</w:t>
            </w:r>
            <w:r>
              <w:rPr>
                <w:b/>
                <w:sz w:val="28"/>
                <w:szCs w:val="28"/>
              </w:rPr>
              <w:t>igan aqliy  faoliyat turi</w:t>
            </w:r>
          </w:p>
        </w:tc>
        <w:tc>
          <w:tcPr>
            <w:tcW w:w="850" w:type="dxa"/>
          </w:tcPr>
          <w:p w:rsidR="00E84902" w:rsidRDefault="00CF3B02">
            <w:pPr>
              <w:spacing w:line="276" w:lineRule="auto"/>
              <w:jc w:val="center"/>
              <w:rPr>
                <w:sz w:val="28"/>
                <w:szCs w:val="28"/>
              </w:rPr>
            </w:pPr>
            <w:r>
              <w:rPr>
                <w:b/>
                <w:sz w:val="28"/>
                <w:szCs w:val="28"/>
              </w:rPr>
              <w:t>Ball</w:t>
            </w:r>
          </w:p>
        </w:tc>
      </w:tr>
      <w:tr w:rsidR="00E84902">
        <w:trPr>
          <w:trHeight w:val="518"/>
        </w:trPr>
        <w:tc>
          <w:tcPr>
            <w:tcW w:w="496" w:type="dxa"/>
            <w:vMerge w:val="restart"/>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1</w:t>
            </w:r>
          </w:p>
        </w:tc>
        <w:tc>
          <w:tcPr>
            <w:tcW w:w="2906" w:type="dxa"/>
            <w:vMerge w:val="restart"/>
          </w:tcPr>
          <w:p w:rsidR="00E84902" w:rsidRDefault="00CF3B02">
            <w:pPr>
              <w:spacing w:line="276" w:lineRule="auto"/>
              <w:rPr>
                <w:sz w:val="28"/>
                <w:szCs w:val="28"/>
              </w:rPr>
            </w:pPr>
            <w:r>
              <w:rPr>
                <w:sz w:val="28"/>
                <w:szCs w:val="28"/>
              </w:rPr>
              <w:t>Fonetikaga oid testlar</w:t>
            </w:r>
          </w:p>
        </w:tc>
        <w:tc>
          <w:tcPr>
            <w:tcW w:w="1134" w:type="dxa"/>
            <w:vMerge w:val="restart"/>
          </w:tcPr>
          <w:p w:rsidR="00E84902" w:rsidRDefault="00E84902">
            <w:pPr>
              <w:spacing w:line="276" w:lineRule="auto"/>
              <w:jc w:val="center"/>
              <w:rPr>
                <w:sz w:val="28"/>
                <w:szCs w:val="28"/>
              </w:rPr>
            </w:pPr>
          </w:p>
          <w:p w:rsidR="00E84902" w:rsidRDefault="00CF3B02">
            <w:pPr>
              <w:spacing w:line="276" w:lineRule="auto"/>
              <w:jc w:val="center"/>
              <w:rPr>
                <w:sz w:val="28"/>
                <w:szCs w:val="28"/>
              </w:rPr>
            </w:pPr>
            <w:r>
              <w:rPr>
                <w:sz w:val="28"/>
                <w:szCs w:val="28"/>
              </w:rPr>
              <w:t>I</w:t>
            </w:r>
          </w:p>
        </w:tc>
        <w:tc>
          <w:tcPr>
            <w:tcW w:w="1276" w:type="dxa"/>
            <w:vMerge w:val="restart"/>
          </w:tcPr>
          <w:p w:rsidR="00E84902" w:rsidRDefault="00E84902">
            <w:pPr>
              <w:spacing w:line="276" w:lineRule="auto"/>
              <w:jc w:val="center"/>
              <w:rPr>
                <w:color w:val="FF0000"/>
                <w:sz w:val="28"/>
                <w:szCs w:val="28"/>
              </w:rPr>
            </w:pPr>
          </w:p>
          <w:p w:rsidR="00E84902" w:rsidRDefault="00CF3B02">
            <w:pPr>
              <w:spacing w:line="276" w:lineRule="auto"/>
              <w:jc w:val="center"/>
              <w:rPr>
                <w:sz w:val="28"/>
                <w:szCs w:val="28"/>
              </w:rPr>
            </w:pPr>
            <w:r>
              <w:rPr>
                <w:color w:val="000000"/>
                <w:sz w:val="28"/>
                <w:szCs w:val="28"/>
              </w:rPr>
              <w:t>3</w:t>
            </w:r>
          </w:p>
        </w:tc>
        <w:tc>
          <w:tcPr>
            <w:tcW w:w="567" w:type="dxa"/>
            <w:vAlign w:val="center"/>
          </w:tcPr>
          <w:p w:rsidR="00E84902" w:rsidRDefault="00CF3B02">
            <w:pPr>
              <w:spacing w:line="276" w:lineRule="auto"/>
              <w:jc w:val="center"/>
              <w:rPr>
                <w:sz w:val="28"/>
                <w:szCs w:val="28"/>
              </w:rPr>
            </w:pPr>
            <w:r>
              <w:rPr>
                <w:sz w:val="28"/>
                <w:szCs w:val="28"/>
              </w:rPr>
              <w:t>2</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12"/>
        </w:trPr>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tcPr>
          <w:p w:rsidR="00E84902" w:rsidRDefault="00E84902">
            <w:pPr>
              <w:pBdr>
                <w:top w:val="nil"/>
                <w:left w:val="nil"/>
                <w:bottom w:val="nil"/>
                <w:right w:val="nil"/>
                <w:between w:val="nil"/>
              </w:pBdr>
              <w:spacing w:line="276" w:lineRule="auto"/>
              <w:rPr>
                <w:sz w:val="28"/>
                <w:szCs w:val="28"/>
              </w:rPr>
            </w:pPr>
          </w:p>
        </w:tc>
        <w:tc>
          <w:tcPr>
            <w:tcW w:w="1276" w:type="dxa"/>
            <w:vMerge/>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Y2</w:t>
            </w:r>
          </w:p>
        </w:tc>
        <w:tc>
          <w:tcPr>
            <w:tcW w:w="1701" w:type="dxa"/>
            <w:vAlign w:val="center"/>
          </w:tcPr>
          <w:p w:rsidR="00E84902" w:rsidRDefault="00CF3B02">
            <w:pPr>
              <w:spacing w:line="276" w:lineRule="auto"/>
              <w:jc w:val="center"/>
              <w:rPr>
                <w:sz w:val="28"/>
                <w:szCs w:val="28"/>
              </w:rPr>
            </w:pPr>
            <w:r>
              <w:rPr>
                <w:sz w:val="28"/>
                <w:szCs w:val="28"/>
              </w:rPr>
              <w:t xml:space="preserve">Mulohaza </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924"/>
        </w:trPr>
        <w:tc>
          <w:tcPr>
            <w:tcW w:w="496" w:type="dxa"/>
          </w:tcPr>
          <w:p w:rsidR="00E84902" w:rsidRDefault="00E84902">
            <w:pPr>
              <w:spacing w:line="276" w:lineRule="auto"/>
              <w:rPr>
                <w:sz w:val="28"/>
                <w:szCs w:val="28"/>
              </w:rPr>
            </w:pPr>
          </w:p>
          <w:p w:rsidR="00E84902" w:rsidRDefault="00CF3B02">
            <w:pPr>
              <w:spacing w:line="276" w:lineRule="auto"/>
              <w:rPr>
                <w:sz w:val="28"/>
                <w:szCs w:val="28"/>
              </w:rPr>
            </w:pPr>
            <w:r>
              <w:rPr>
                <w:color w:val="000000"/>
                <w:sz w:val="28"/>
                <w:szCs w:val="28"/>
              </w:rPr>
              <w:t>2</w:t>
            </w:r>
          </w:p>
        </w:tc>
        <w:tc>
          <w:tcPr>
            <w:tcW w:w="2906" w:type="dxa"/>
          </w:tcPr>
          <w:p w:rsidR="00E84902" w:rsidRDefault="00CF3B02">
            <w:pPr>
              <w:spacing w:line="276" w:lineRule="auto"/>
              <w:rPr>
                <w:sz w:val="28"/>
                <w:szCs w:val="28"/>
              </w:rPr>
            </w:pPr>
            <w:r>
              <w:rPr>
                <w:sz w:val="28"/>
                <w:szCs w:val="28"/>
              </w:rPr>
              <w:t>Grafika va orfografiyaga oid testlar</w:t>
            </w:r>
          </w:p>
        </w:tc>
        <w:tc>
          <w:tcPr>
            <w:tcW w:w="1134" w:type="dxa"/>
          </w:tcPr>
          <w:p w:rsidR="00E84902" w:rsidRDefault="00E84902">
            <w:pPr>
              <w:spacing w:line="276" w:lineRule="auto"/>
              <w:rPr>
                <w:sz w:val="28"/>
                <w:szCs w:val="28"/>
              </w:rPr>
            </w:pPr>
          </w:p>
          <w:p w:rsidR="00E84902" w:rsidRDefault="00CF3B02">
            <w:pPr>
              <w:spacing w:line="276" w:lineRule="auto"/>
              <w:jc w:val="center"/>
              <w:rPr>
                <w:sz w:val="28"/>
                <w:szCs w:val="28"/>
              </w:rPr>
            </w:pPr>
            <w:r>
              <w:rPr>
                <w:sz w:val="28"/>
                <w:szCs w:val="28"/>
              </w:rPr>
              <w:t>II</w:t>
            </w:r>
          </w:p>
        </w:tc>
        <w:tc>
          <w:tcPr>
            <w:tcW w:w="1276" w:type="dxa"/>
          </w:tcPr>
          <w:p w:rsidR="00E84902" w:rsidRDefault="00E84902">
            <w:pPr>
              <w:spacing w:line="276" w:lineRule="auto"/>
              <w:rPr>
                <w:color w:val="000000"/>
                <w:sz w:val="28"/>
                <w:szCs w:val="28"/>
              </w:rPr>
            </w:pPr>
          </w:p>
          <w:p w:rsidR="00E84902" w:rsidRDefault="00CF3B02">
            <w:pPr>
              <w:spacing w:line="276" w:lineRule="auto"/>
              <w:jc w:val="center"/>
              <w:rPr>
                <w:color w:val="000000"/>
                <w:sz w:val="28"/>
                <w:szCs w:val="28"/>
              </w:rPr>
            </w:pPr>
            <w:r>
              <w:rPr>
                <w:color w:val="000000"/>
                <w:sz w:val="28"/>
                <w:szCs w:val="28"/>
              </w:rPr>
              <w:t>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33"/>
        </w:trPr>
        <w:tc>
          <w:tcPr>
            <w:tcW w:w="496" w:type="dxa"/>
            <w:vMerge w:val="restart"/>
            <w:shd w:val="clear" w:color="auto" w:fill="auto"/>
          </w:tcPr>
          <w:p w:rsidR="00E84902" w:rsidRDefault="00CF3B02">
            <w:pPr>
              <w:spacing w:line="276" w:lineRule="auto"/>
              <w:rPr>
                <w:sz w:val="28"/>
                <w:szCs w:val="28"/>
              </w:rPr>
            </w:pPr>
            <w:r>
              <w:rPr>
                <w:sz w:val="28"/>
                <w:szCs w:val="28"/>
              </w:rPr>
              <w:t>3</w:t>
            </w:r>
          </w:p>
        </w:tc>
        <w:tc>
          <w:tcPr>
            <w:tcW w:w="2906" w:type="dxa"/>
            <w:vMerge w:val="restart"/>
          </w:tcPr>
          <w:p w:rsidR="00E84902" w:rsidRDefault="00CF3B02">
            <w:pPr>
              <w:spacing w:line="276" w:lineRule="auto"/>
              <w:rPr>
                <w:sz w:val="28"/>
                <w:szCs w:val="28"/>
              </w:rPr>
            </w:pPr>
            <w:r>
              <w:rPr>
                <w:sz w:val="28"/>
                <w:szCs w:val="28"/>
              </w:rPr>
              <w:t>Leksikologiyaga oid testlar</w:t>
            </w:r>
          </w:p>
        </w:tc>
        <w:tc>
          <w:tcPr>
            <w:tcW w:w="1134" w:type="dxa"/>
            <w:vMerge w:val="restart"/>
            <w:vAlign w:val="center"/>
          </w:tcPr>
          <w:p w:rsidR="00E84902" w:rsidRDefault="00CF3B02">
            <w:pPr>
              <w:spacing w:line="276" w:lineRule="auto"/>
              <w:jc w:val="center"/>
              <w:rPr>
                <w:sz w:val="28"/>
                <w:szCs w:val="28"/>
              </w:rPr>
            </w:pPr>
            <w:r>
              <w:rPr>
                <w:sz w:val="28"/>
                <w:szCs w:val="28"/>
              </w:rPr>
              <w:t>II</w:t>
            </w:r>
          </w:p>
        </w:tc>
        <w:tc>
          <w:tcPr>
            <w:tcW w:w="1276" w:type="dxa"/>
            <w:vMerge w:val="restart"/>
            <w:vAlign w:val="center"/>
          </w:tcPr>
          <w:p w:rsidR="00E84902" w:rsidRDefault="00CF3B02">
            <w:pPr>
              <w:spacing w:line="276" w:lineRule="auto"/>
              <w:jc w:val="center"/>
              <w:rPr>
                <w:color w:val="000000"/>
                <w:sz w:val="28"/>
                <w:szCs w:val="28"/>
              </w:rPr>
            </w:pPr>
            <w:r>
              <w:rPr>
                <w:color w:val="000000"/>
                <w:sz w:val="28"/>
                <w:szCs w:val="28"/>
              </w:rPr>
              <w:t>2</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364"/>
        </w:trPr>
        <w:tc>
          <w:tcPr>
            <w:tcW w:w="496" w:type="dxa"/>
            <w:vMerge/>
            <w:shd w:val="clear" w:color="auto" w:fill="auto"/>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vAlign w:val="center"/>
          </w:tcPr>
          <w:p w:rsidR="00E84902" w:rsidRDefault="00E84902">
            <w:pPr>
              <w:pBdr>
                <w:top w:val="nil"/>
                <w:left w:val="nil"/>
                <w:bottom w:val="nil"/>
                <w:right w:val="nil"/>
                <w:between w:val="nil"/>
              </w:pBdr>
              <w:spacing w:line="276" w:lineRule="auto"/>
              <w:rPr>
                <w:sz w:val="28"/>
                <w:szCs w:val="28"/>
              </w:rPr>
            </w:pPr>
          </w:p>
        </w:tc>
        <w:tc>
          <w:tcPr>
            <w:tcW w:w="1276" w:type="dxa"/>
            <w:vMerge/>
            <w:vAlign w:val="center"/>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tcPr>
          <w:p w:rsidR="00E84902" w:rsidRDefault="00CF3B02">
            <w:pPr>
              <w:spacing w:line="276" w:lineRule="auto"/>
              <w:rPr>
                <w:color w:val="000000"/>
                <w:sz w:val="28"/>
                <w:szCs w:val="28"/>
              </w:rPr>
            </w:pPr>
            <w:r>
              <w:rPr>
                <w:color w:val="000000"/>
                <w:sz w:val="28"/>
                <w:szCs w:val="28"/>
              </w:rPr>
              <w:t xml:space="preserve">  Y3</w:t>
            </w:r>
          </w:p>
        </w:tc>
        <w:tc>
          <w:tcPr>
            <w:tcW w:w="1701" w:type="dxa"/>
            <w:vAlign w:val="center"/>
          </w:tcPr>
          <w:p w:rsidR="00E84902" w:rsidRDefault="00CF3B02">
            <w:pPr>
              <w:spacing w:line="276" w:lineRule="auto"/>
              <w:jc w:val="center"/>
              <w:rPr>
                <w:sz w:val="28"/>
                <w:szCs w:val="28"/>
              </w:rPr>
            </w:pPr>
            <w:r>
              <w:rPr>
                <w:sz w:val="28"/>
                <w:szCs w:val="28"/>
              </w:rPr>
              <w:t>Bilish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24"/>
        </w:trPr>
        <w:tc>
          <w:tcPr>
            <w:tcW w:w="496" w:type="dxa"/>
            <w:vMerge w:val="restart"/>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4</w:t>
            </w:r>
          </w:p>
        </w:tc>
        <w:tc>
          <w:tcPr>
            <w:tcW w:w="2906" w:type="dxa"/>
            <w:vMerge w:val="restart"/>
          </w:tcPr>
          <w:p w:rsidR="00E84902" w:rsidRDefault="00CF3B02">
            <w:pPr>
              <w:spacing w:line="276" w:lineRule="auto"/>
              <w:rPr>
                <w:sz w:val="28"/>
                <w:szCs w:val="28"/>
              </w:rPr>
            </w:pPr>
            <w:r>
              <w:rPr>
                <w:sz w:val="28"/>
                <w:szCs w:val="28"/>
              </w:rPr>
              <w:t>Grammatika</w:t>
            </w:r>
          </w:p>
        </w:tc>
        <w:tc>
          <w:tcPr>
            <w:tcW w:w="1134" w:type="dxa"/>
            <w:vMerge w:val="restart"/>
            <w:vAlign w:val="center"/>
          </w:tcPr>
          <w:p w:rsidR="00E84902" w:rsidRDefault="00CF3B02">
            <w:pPr>
              <w:spacing w:line="276" w:lineRule="auto"/>
              <w:jc w:val="center"/>
              <w:rPr>
                <w:sz w:val="28"/>
                <w:szCs w:val="28"/>
              </w:rPr>
            </w:pPr>
            <w:r>
              <w:rPr>
                <w:color w:val="000000"/>
                <w:sz w:val="28"/>
                <w:szCs w:val="28"/>
              </w:rPr>
              <w:t>II, V</w:t>
            </w:r>
          </w:p>
        </w:tc>
        <w:tc>
          <w:tcPr>
            <w:tcW w:w="1276" w:type="dxa"/>
            <w:vMerge w:val="restart"/>
            <w:vAlign w:val="center"/>
          </w:tcPr>
          <w:p w:rsidR="00E84902" w:rsidRDefault="00CF3B02">
            <w:pPr>
              <w:spacing w:line="276" w:lineRule="auto"/>
              <w:jc w:val="center"/>
              <w:rPr>
                <w:color w:val="000000"/>
                <w:sz w:val="28"/>
                <w:szCs w:val="28"/>
              </w:rPr>
            </w:pPr>
            <w:r>
              <w:rPr>
                <w:color w:val="000000"/>
                <w:sz w:val="28"/>
                <w:szCs w:val="28"/>
              </w:rPr>
              <w:t>9</w:t>
            </w:r>
          </w:p>
        </w:tc>
        <w:tc>
          <w:tcPr>
            <w:tcW w:w="567" w:type="dxa"/>
            <w:vAlign w:val="center"/>
          </w:tcPr>
          <w:p w:rsidR="00E84902" w:rsidRDefault="00CF3B02">
            <w:pPr>
              <w:spacing w:line="276" w:lineRule="auto"/>
              <w:jc w:val="center"/>
              <w:rPr>
                <w:sz w:val="28"/>
                <w:szCs w:val="28"/>
              </w:rPr>
            </w:pPr>
            <w:r>
              <w:rPr>
                <w:sz w:val="28"/>
                <w:szCs w:val="28"/>
              </w:rPr>
              <w:t>6</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695"/>
        </w:trPr>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vAlign w:val="center"/>
          </w:tcPr>
          <w:p w:rsidR="00E84902" w:rsidRDefault="00E84902">
            <w:pPr>
              <w:pBdr>
                <w:top w:val="nil"/>
                <w:left w:val="nil"/>
                <w:bottom w:val="nil"/>
                <w:right w:val="nil"/>
                <w:between w:val="nil"/>
              </w:pBdr>
              <w:spacing w:line="276" w:lineRule="auto"/>
              <w:rPr>
                <w:sz w:val="28"/>
                <w:szCs w:val="28"/>
              </w:rPr>
            </w:pPr>
          </w:p>
        </w:tc>
        <w:tc>
          <w:tcPr>
            <w:tcW w:w="1276" w:type="dxa"/>
            <w:vMerge/>
            <w:vAlign w:val="center"/>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2</w:t>
            </w:r>
          </w:p>
        </w:tc>
        <w:tc>
          <w:tcPr>
            <w:tcW w:w="851" w:type="dxa"/>
            <w:vAlign w:val="center"/>
          </w:tcPr>
          <w:p w:rsidR="00E84902" w:rsidRDefault="00CF3B02">
            <w:pPr>
              <w:spacing w:line="276" w:lineRule="auto"/>
              <w:jc w:val="center"/>
              <w:rPr>
                <w:color w:val="000000"/>
                <w:sz w:val="28"/>
                <w:szCs w:val="28"/>
              </w:rPr>
            </w:pPr>
            <w:r>
              <w:rPr>
                <w:color w:val="000000"/>
                <w:sz w:val="28"/>
                <w:szCs w:val="28"/>
              </w:rPr>
              <w:t>Y2</w:t>
            </w:r>
          </w:p>
        </w:tc>
        <w:tc>
          <w:tcPr>
            <w:tcW w:w="1701" w:type="dxa"/>
            <w:vAlign w:val="center"/>
          </w:tcPr>
          <w:p w:rsidR="00E84902" w:rsidRDefault="00CF3B02">
            <w:pPr>
              <w:spacing w:line="276" w:lineRule="auto"/>
              <w:jc w:val="center"/>
              <w:rPr>
                <w:sz w:val="28"/>
                <w:szCs w:val="28"/>
              </w:rPr>
            </w:pPr>
            <w:r>
              <w:rPr>
                <w:sz w:val="28"/>
                <w:szCs w:val="28"/>
              </w:rPr>
              <w:t>Mulohaza</w:t>
            </w:r>
          </w:p>
        </w:tc>
        <w:tc>
          <w:tcPr>
            <w:tcW w:w="850" w:type="dxa"/>
            <w:vAlign w:val="center"/>
          </w:tcPr>
          <w:p w:rsidR="00E84902" w:rsidRDefault="00CF3B02">
            <w:pPr>
              <w:spacing w:line="276" w:lineRule="auto"/>
              <w:jc w:val="center"/>
              <w:rPr>
                <w:sz w:val="28"/>
                <w:szCs w:val="28"/>
              </w:rPr>
            </w:pPr>
            <w:r>
              <w:rPr>
                <w:sz w:val="28"/>
                <w:szCs w:val="28"/>
              </w:rPr>
              <w:t>2</w:t>
            </w:r>
          </w:p>
        </w:tc>
      </w:tr>
      <w:tr w:rsidR="00E84902">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vAlign w:val="center"/>
          </w:tcPr>
          <w:p w:rsidR="00E84902" w:rsidRDefault="00E84902">
            <w:pPr>
              <w:pBdr>
                <w:top w:val="nil"/>
                <w:left w:val="nil"/>
                <w:bottom w:val="nil"/>
                <w:right w:val="nil"/>
                <w:between w:val="nil"/>
              </w:pBdr>
              <w:spacing w:line="276" w:lineRule="auto"/>
              <w:rPr>
                <w:sz w:val="28"/>
                <w:szCs w:val="28"/>
              </w:rPr>
            </w:pPr>
          </w:p>
        </w:tc>
        <w:tc>
          <w:tcPr>
            <w:tcW w:w="1276" w:type="dxa"/>
            <w:vMerge/>
            <w:vAlign w:val="center"/>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tcPr>
          <w:p w:rsidR="00E84902" w:rsidRDefault="00CF3B02">
            <w:pPr>
              <w:spacing w:line="276" w:lineRule="auto"/>
              <w:jc w:val="center"/>
              <w:rPr>
                <w:color w:val="000000"/>
                <w:sz w:val="28"/>
                <w:szCs w:val="28"/>
              </w:rPr>
            </w:pPr>
            <w:r>
              <w:rPr>
                <w:color w:val="000000"/>
                <w:sz w:val="28"/>
                <w:szCs w:val="28"/>
              </w:rPr>
              <w:t>Y3</w:t>
            </w:r>
          </w:p>
        </w:tc>
        <w:tc>
          <w:tcPr>
            <w:tcW w:w="1701" w:type="dxa"/>
            <w:vAlign w:val="center"/>
          </w:tcPr>
          <w:p w:rsidR="00E84902" w:rsidRDefault="00CF3B02">
            <w:pPr>
              <w:spacing w:line="276" w:lineRule="auto"/>
              <w:jc w:val="center"/>
              <w:rPr>
                <w:sz w:val="28"/>
                <w:szCs w:val="28"/>
              </w:rPr>
            </w:pPr>
            <w:r>
              <w:rPr>
                <w:sz w:val="28"/>
                <w:szCs w:val="28"/>
              </w:rPr>
              <w:t>Bilish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655"/>
        </w:trPr>
        <w:tc>
          <w:tcPr>
            <w:tcW w:w="496" w:type="dxa"/>
          </w:tcPr>
          <w:p w:rsidR="00E84902" w:rsidRDefault="00CF3B02">
            <w:pPr>
              <w:spacing w:line="276" w:lineRule="auto"/>
              <w:rPr>
                <w:sz w:val="28"/>
                <w:szCs w:val="28"/>
              </w:rPr>
            </w:pPr>
            <w:r>
              <w:rPr>
                <w:sz w:val="28"/>
                <w:szCs w:val="28"/>
              </w:rPr>
              <w:t>5</w:t>
            </w:r>
          </w:p>
        </w:tc>
        <w:tc>
          <w:tcPr>
            <w:tcW w:w="2906" w:type="dxa"/>
          </w:tcPr>
          <w:p w:rsidR="00E84902" w:rsidRDefault="00CF3B02">
            <w:pPr>
              <w:spacing w:line="276" w:lineRule="auto"/>
              <w:rPr>
                <w:sz w:val="28"/>
                <w:szCs w:val="28"/>
              </w:rPr>
            </w:pPr>
            <w:r>
              <w:rPr>
                <w:sz w:val="28"/>
                <w:szCs w:val="28"/>
              </w:rPr>
              <w:t>Uslubiyat. Nutq madaniyati</w:t>
            </w:r>
          </w:p>
        </w:tc>
        <w:tc>
          <w:tcPr>
            <w:tcW w:w="1134" w:type="dxa"/>
          </w:tcPr>
          <w:p w:rsidR="00E84902" w:rsidRDefault="00CF3B02" w:rsidP="00CF3B02">
            <w:pPr>
              <w:spacing w:line="276" w:lineRule="auto"/>
              <w:jc w:val="center"/>
              <w:rPr>
                <w:sz w:val="28"/>
                <w:szCs w:val="28"/>
              </w:rPr>
            </w:pPr>
            <w:r>
              <w:rPr>
                <w:color w:val="000000"/>
                <w:sz w:val="28"/>
                <w:szCs w:val="28"/>
              </w:rPr>
              <w:t>III</w:t>
            </w:r>
          </w:p>
        </w:tc>
        <w:tc>
          <w:tcPr>
            <w:tcW w:w="1276" w:type="dxa"/>
          </w:tcPr>
          <w:p w:rsidR="00E84902" w:rsidRDefault="00CF3B02">
            <w:pPr>
              <w:spacing w:line="276" w:lineRule="auto"/>
              <w:rPr>
                <w:color w:val="000000"/>
                <w:sz w:val="28"/>
                <w:szCs w:val="28"/>
              </w:rPr>
            </w:pPr>
            <w:r>
              <w:rPr>
                <w:color w:val="000000"/>
                <w:sz w:val="28"/>
                <w:szCs w:val="28"/>
              </w:rPr>
              <w:t xml:space="preserve">      1</w:t>
            </w:r>
          </w:p>
        </w:tc>
        <w:tc>
          <w:tcPr>
            <w:tcW w:w="567" w:type="dxa"/>
            <w:vAlign w:val="center"/>
          </w:tcPr>
          <w:p w:rsidR="00E84902" w:rsidRDefault="00CF3B02">
            <w:pPr>
              <w:spacing w:line="276" w:lineRule="auto"/>
              <w:rPr>
                <w:sz w:val="28"/>
                <w:szCs w:val="28"/>
              </w:rPr>
            </w:pPr>
            <w:r>
              <w:rPr>
                <w:sz w:val="28"/>
                <w:szCs w:val="28"/>
              </w:rPr>
              <w:t>1</w:t>
            </w:r>
          </w:p>
        </w:tc>
        <w:tc>
          <w:tcPr>
            <w:tcW w:w="851" w:type="dxa"/>
          </w:tcPr>
          <w:p w:rsidR="00E84902" w:rsidRDefault="00CF3B02">
            <w:pPr>
              <w:spacing w:line="276" w:lineRule="auto"/>
              <w:rPr>
                <w:color w:val="000000"/>
                <w:sz w:val="28"/>
                <w:szCs w:val="28"/>
              </w:rPr>
            </w:pPr>
            <w:r>
              <w:rPr>
                <w:color w:val="000000"/>
                <w:sz w:val="28"/>
                <w:szCs w:val="28"/>
              </w:rPr>
              <w:t xml:space="preserve">  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22"/>
        </w:trPr>
        <w:tc>
          <w:tcPr>
            <w:tcW w:w="496" w:type="dxa"/>
            <w:vAlign w:val="center"/>
          </w:tcPr>
          <w:p w:rsidR="00E84902" w:rsidRDefault="00CF3B02">
            <w:pPr>
              <w:spacing w:line="276" w:lineRule="auto"/>
              <w:rPr>
                <w:sz w:val="28"/>
                <w:szCs w:val="28"/>
              </w:rPr>
            </w:pPr>
            <w:r>
              <w:rPr>
                <w:sz w:val="28"/>
                <w:szCs w:val="28"/>
              </w:rPr>
              <w:t>6</w:t>
            </w:r>
          </w:p>
        </w:tc>
        <w:tc>
          <w:tcPr>
            <w:tcW w:w="2906" w:type="dxa"/>
          </w:tcPr>
          <w:p w:rsidR="00E84902" w:rsidRDefault="00CF3B02">
            <w:pPr>
              <w:spacing w:line="276" w:lineRule="auto"/>
              <w:rPr>
                <w:sz w:val="28"/>
                <w:szCs w:val="28"/>
              </w:rPr>
            </w:pPr>
            <w:r>
              <w:rPr>
                <w:sz w:val="28"/>
                <w:szCs w:val="28"/>
              </w:rPr>
              <w:t>Punktuatsiya</w:t>
            </w:r>
          </w:p>
        </w:tc>
        <w:tc>
          <w:tcPr>
            <w:tcW w:w="1134" w:type="dxa"/>
            <w:vAlign w:val="center"/>
          </w:tcPr>
          <w:p w:rsidR="00E84902" w:rsidRDefault="00CF3B02">
            <w:pPr>
              <w:spacing w:line="276" w:lineRule="auto"/>
              <w:jc w:val="center"/>
              <w:rPr>
                <w:sz w:val="28"/>
                <w:szCs w:val="28"/>
              </w:rPr>
            </w:pPr>
            <w:r>
              <w:rPr>
                <w:color w:val="000000"/>
                <w:sz w:val="28"/>
                <w:szCs w:val="28"/>
              </w:rPr>
              <w:t>I, IV</w:t>
            </w:r>
          </w:p>
        </w:tc>
        <w:tc>
          <w:tcPr>
            <w:tcW w:w="1276" w:type="dxa"/>
            <w:vAlign w:val="center"/>
          </w:tcPr>
          <w:p w:rsidR="00E84902" w:rsidRDefault="00CF3B02">
            <w:pPr>
              <w:spacing w:line="276" w:lineRule="auto"/>
              <w:jc w:val="center"/>
              <w:rPr>
                <w:sz w:val="28"/>
                <w:szCs w:val="28"/>
              </w:rPr>
            </w:pPr>
            <w:r>
              <w:rPr>
                <w:color w:val="000000"/>
                <w:sz w:val="28"/>
                <w:szCs w:val="28"/>
              </w:rPr>
              <w:t>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Y3</w:t>
            </w:r>
          </w:p>
        </w:tc>
        <w:tc>
          <w:tcPr>
            <w:tcW w:w="1701" w:type="dxa"/>
            <w:vAlign w:val="center"/>
          </w:tcPr>
          <w:p w:rsidR="00E84902" w:rsidRDefault="00CF3B02">
            <w:pPr>
              <w:spacing w:line="276" w:lineRule="auto"/>
              <w:jc w:val="center"/>
              <w:rPr>
                <w:sz w:val="28"/>
                <w:szCs w:val="28"/>
              </w:rPr>
            </w:pPr>
            <w:r>
              <w:rPr>
                <w:sz w:val="28"/>
                <w:szCs w:val="28"/>
              </w:rPr>
              <w:t>Bilish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30"/>
        </w:trPr>
        <w:tc>
          <w:tcPr>
            <w:tcW w:w="496" w:type="dxa"/>
            <w:vAlign w:val="center"/>
          </w:tcPr>
          <w:p w:rsidR="00E84902" w:rsidRDefault="00CF3B02">
            <w:pPr>
              <w:spacing w:line="276" w:lineRule="auto"/>
              <w:rPr>
                <w:sz w:val="28"/>
                <w:szCs w:val="28"/>
              </w:rPr>
            </w:pPr>
            <w:r>
              <w:rPr>
                <w:sz w:val="28"/>
                <w:szCs w:val="28"/>
              </w:rPr>
              <w:t>7</w:t>
            </w:r>
          </w:p>
        </w:tc>
        <w:tc>
          <w:tcPr>
            <w:tcW w:w="2906" w:type="dxa"/>
          </w:tcPr>
          <w:p w:rsidR="00E84902" w:rsidRDefault="00CF3B02">
            <w:pPr>
              <w:spacing w:line="276" w:lineRule="auto"/>
              <w:rPr>
                <w:sz w:val="28"/>
                <w:szCs w:val="28"/>
              </w:rPr>
            </w:pPr>
            <w:r>
              <w:rPr>
                <w:sz w:val="28"/>
                <w:szCs w:val="28"/>
              </w:rPr>
              <w:t>Xalq ogʻzaki ijodi</w:t>
            </w:r>
          </w:p>
        </w:tc>
        <w:tc>
          <w:tcPr>
            <w:tcW w:w="1134" w:type="dxa"/>
            <w:vAlign w:val="center"/>
          </w:tcPr>
          <w:p w:rsidR="00E84902" w:rsidRDefault="00CF3B02">
            <w:pPr>
              <w:spacing w:line="276" w:lineRule="auto"/>
              <w:jc w:val="center"/>
              <w:rPr>
                <w:sz w:val="28"/>
                <w:szCs w:val="28"/>
              </w:rPr>
            </w:pPr>
            <w:r>
              <w:rPr>
                <w:color w:val="000000"/>
                <w:sz w:val="28"/>
                <w:szCs w:val="28"/>
              </w:rPr>
              <w:t>II, V</w:t>
            </w:r>
          </w:p>
        </w:tc>
        <w:tc>
          <w:tcPr>
            <w:tcW w:w="1276" w:type="dxa"/>
            <w:vAlign w:val="center"/>
          </w:tcPr>
          <w:p w:rsidR="00E84902" w:rsidRDefault="00CF3B02">
            <w:pPr>
              <w:spacing w:line="276" w:lineRule="auto"/>
              <w:jc w:val="center"/>
              <w:rPr>
                <w:sz w:val="28"/>
                <w:szCs w:val="28"/>
              </w:rPr>
            </w:pPr>
            <w:r>
              <w:rPr>
                <w:sz w:val="28"/>
                <w:szCs w:val="28"/>
              </w:rPr>
              <w:t>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959"/>
        </w:trPr>
        <w:tc>
          <w:tcPr>
            <w:tcW w:w="496" w:type="dxa"/>
            <w:vMerge w:val="restart"/>
          </w:tcPr>
          <w:p w:rsidR="00E84902" w:rsidRDefault="00E84902">
            <w:pPr>
              <w:spacing w:line="276" w:lineRule="auto"/>
              <w:rPr>
                <w:sz w:val="28"/>
                <w:szCs w:val="28"/>
              </w:rPr>
            </w:pPr>
          </w:p>
          <w:p w:rsidR="00E84902" w:rsidRDefault="00E84902">
            <w:pPr>
              <w:spacing w:line="276" w:lineRule="auto"/>
              <w:rPr>
                <w:sz w:val="28"/>
                <w:szCs w:val="28"/>
              </w:rPr>
            </w:pPr>
          </w:p>
          <w:p w:rsidR="00E84902" w:rsidRDefault="00CF3B02">
            <w:pPr>
              <w:spacing w:line="276" w:lineRule="auto"/>
              <w:rPr>
                <w:sz w:val="28"/>
                <w:szCs w:val="28"/>
              </w:rPr>
            </w:pPr>
            <w:r>
              <w:rPr>
                <w:sz w:val="28"/>
                <w:szCs w:val="28"/>
              </w:rPr>
              <w:t xml:space="preserve"> 8</w:t>
            </w:r>
          </w:p>
        </w:tc>
        <w:tc>
          <w:tcPr>
            <w:tcW w:w="2906" w:type="dxa"/>
            <w:vMerge w:val="restart"/>
          </w:tcPr>
          <w:p w:rsidR="00E84902" w:rsidRDefault="00CF3B02">
            <w:pPr>
              <w:spacing w:line="276" w:lineRule="auto"/>
              <w:rPr>
                <w:sz w:val="28"/>
                <w:szCs w:val="28"/>
              </w:rPr>
            </w:pPr>
            <w:r>
              <w:rPr>
                <w:sz w:val="28"/>
                <w:szCs w:val="28"/>
              </w:rPr>
              <w:t>Qadimgi davrlardan boshlab XV asrgacha boʻlgan adabiyot (Eng qadimgi davrlardan Alisher Navoiy davrigacha)</w:t>
            </w:r>
          </w:p>
        </w:tc>
        <w:tc>
          <w:tcPr>
            <w:tcW w:w="1134" w:type="dxa"/>
            <w:vMerge w:val="restart"/>
            <w:shd w:val="clear" w:color="auto" w:fill="auto"/>
          </w:tcPr>
          <w:p w:rsidR="00E84902" w:rsidRDefault="00E84902">
            <w:pPr>
              <w:spacing w:line="276" w:lineRule="auto"/>
              <w:jc w:val="center"/>
              <w:rPr>
                <w:sz w:val="28"/>
                <w:szCs w:val="28"/>
              </w:rPr>
            </w:pPr>
          </w:p>
        </w:tc>
        <w:tc>
          <w:tcPr>
            <w:tcW w:w="1276" w:type="dxa"/>
            <w:vMerge w:val="restart"/>
          </w:tcPr>
          <w:p w:rsidR="00E84902" w:rsidRDefault="00E84902">
            <w:pPr>
              <w:spacing w:line="276" w:lineRule="auto"/>
              <w:jc w:val="center"/>
              <w:rPr>
                <w:sz w:val="28"/>
                <w:szCs w:val="28"/>
              </w:rPr>
            </w:pPr>
          </w:p>
          <w:p w:rsidR="00E84902" w:rsidRDefault="00E84902">
            <w:pPr>
              <w:spacing w:line="276" w:lineRule="auto"/>
              <w:jc w:val="center"/>
              <w:rPr>
                <w:sz w:val="28"/>
                <w:szCs w:val="28"/>
              </w:rPr>
            </w:pPr>
          </w:p>
          <w:p w:rsidR="00E84902" w:rsidRDefault="00E84902">
            <w:pPr>
              <w:spacing w:line="276" w:lineRule="auto"/>
              <w:jc w:val="center"/>
              <w:rPr>
                <w:sz w:val="28"/>
                <w:szCs w:val="28"/>
              </w:rPr>
            </w:pPr>
          </w:p>
          <w:p w:rsidR="00E84902" w:rsidRDefault="00CF3B02">
            <w:pPr>
              <w:spacing w:line="276" w:lineRule="auto"/>
              <w:rPr>
                <w:sz w:val="28"/>
                <w:szCs w:val="28"/>
              </w:rPr>
            </w:pPr>
            <w:r>
              <w:rPr>
                <w:sz w:val="28"/>
                <w:szCs w:val="28"/>
              </w:rPr>
              <w:t xml:space="preserve">     3</w:t>
            </w:r>
          </w:p>
        </w:tc>
        <w:tc>
          <w:tcPr>
            <w:tcW w:w="567" w:type="dxa"/>
            <w:vAlign w:val="center"/>
          </w:tcPr>
          <w:p w:rsidR="00E84902" w:rsidRDefault="00CF3B02">
            <w:pPr>
              <w:spacing w:line="276" w:lineRule="auto"/>
              <w:jc w:val="center"/>
              <w:rPr>
                <w:sz w:val="28"/>
                <w:szCs w:val="28"/>
              </w:rPr>
            </w:pPr>
            <w:r>
              <w:rPr>
                <w:sz w:val="28"/>
                <w:szCs w:val="28"/>
              </w:rPr>
              <w:t>2</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E84902">
            <w:pPr>
              <w:spacing w:line="276" w:lineRule="auto"/>
              <w:jc w:val="center"/>
              <w:rPr>
                <w:sz w:val="28"/>
                <w:szCs w:val="28"/>
              </w:rPr>
            </w:pPr>
          </w:p>
          <w:p w:rsidR="00E84902" w:rsidRDefault="00CF3B02">
            <w:pPr>
              <w:spacing w:line="276" w:lineRule="auto"/>
              <w:jc w:val="center"/>
              <w:rPr>
                <w:sz w:val="28"/>
                <w:szCs w:val="28"/>
              </w:rPr>
            </w:pPr>
            <w:r>
              <w:rPr>
                <w:sz w:val="28"/>
                <w:szCs w:val="28"/>
              </w:rPr>
              <w:t>2</w:t>
            </w:r>
          </w:p>
          <w:p w:rsidR="00E84902" w:rsidRDefault="00E84902">
            <w:pPr>
              <w:spacing w:line="276" w:lineRule="auto"/>
              <w:rPr>
                <w:sz w:val="28"/>
                <w:szCs w:val="28"/>
              </w:rPr>
            </w:pPr>
          </w:p>
        </w:tc>
      </w:tr>
      <w:tr w:rsidR="00E84902">
        <w:trPr>
          <w:trHeight w:val="1116"/>
        </w:trPr>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shd w:val="clear" w:color="auto" w:fill="auto"/>
          </w:tcPr>
          <w:p w:rsidR="00E84902" w:rsidRDefault="00E84902">
            <w:pPr>
              <w:pBdr>
                <w:top w:val="nil"/>
                <w:left w:val="nil"/>
                <w:bottom w:val="nil"/>
                <w:right w:val="nil"/>
                <w:between w:val="nil"/>
              </w:pBdr>
              <w:spacing w:line="276" w:lineRule="auto"/>
              <w:rPr>
                <w:sz w:val="28"/>
                <w:szCs w:val="28"/>
              </w:rPr>
            </w:pPr>
          </w:p>
        </w:tc>
        <w:tc>
          <w:tcPr>
            <w:tcW w:w="1276" w:type="dxa"/>
            <w:vMerge/>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Y3</w:t>
            </w:r>
          </w:p>
        </w:tc>
        <w:tc>
          <w:tcPr>
            <w:tcW w:w="1701" w:type="dxa"/>
            <w:vAlign w:val="center"/>
          </w:tcPr>
          <w:p w:rsidR="00E84902" w:rsidRDefault="00CF3B02">
            <w:pPr>
              <w:spacing w:line="276" w:lineRule="auto"/>
              <w:jc w:val="center"/>
              <w:rPr>
                <w:sz w:val="28"/>
                <w:szCs w:val="28"/>
              </w:rPr>
            </w:pPr>
            <w:r>
              <w:rPr>
                <w:sz w:val="28"/>
                <w:szCs w:val="28"/>
              </w:rPr>
              <w:t>Bilish</w:t>
            </w:r>
          </w:p>
        </w:tc>
        <w:tc>
          <w:tcPr>
            <w:tcW w:w="850" w:type="dxa"/>
            <w:vAlign w:val="center"/>
          </w:tcPr>
          <w:p w:rsidR="00E84902" w:rsidRDefault="00CF3B02">
            <w:pPr>
              <w:spacing w:line="276" w:lineRule="auto"/>
              <w:jc w:val="center"/>
              <w:rPr>
                <w:sz w:val="28"/>
                <w:szCs w:val="28"/>
              </w:rPr>
            </w:pPr>
            <w:r>
              <w:rPr>
                <w:sz w:val="28"/>
                <w:szCs w:val="28"/>
              </w:rPr>
              <w:t>2</w:t>
            </w:r>
          </w:p>
        </w:tc>
      </w:tr>
      <w:tr w:rsidR="00E84902">
        <w:tc>
          <w:tcPr>
            <w:tcW w:w="496" w:type="dxa"/>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 xml:space="preserve"> 9</w:t>
            </w:r>
          </w:p>
          <w:p w:rsidR="00E84902" w:rsidRDefault="00E84902">
            <w:pPr>
              <w:spacing w:line="276" w:lineRule="auto"/>
              <w:rPr>
                <w:sz w:val="28"/>
                <w:szCs w:val="28"/>
              </w:rPr>
            </w:pPr>
          </w:p>
        </w:tc>
        <w:tc>
          <w:tcPr>
            <w:tcW w:w="2906" w:type="dxa"/>
          </w:tcPr>
          <w:p w:rsidR="00E84902" w:rsidRDefault="00CF3B02">
            <w:pPr>
              <w:spacing w:line="276" w:lineRule="auto"/>
              <w:rPr>
                <w:sz w:val="28"/>
                <w:szCs w:val="28"/>
              </w:rPr>
            </w:pPr>
            <w:r>
              <w:rPr>
                <w:sz w:val="28"/>
                <w:szCs w:val="28"/>
              </w:rPr>
              <w:t>XV-XVI asr adabiyoti (Abdurahmon Jomiy va Alisher Navoiy ijodi)</w:t>
            </w:r>
          </w:p>
        </w:tc>
        <w:tc>
          <w:tcPr>
            <w:tcW w:w="1134" w:type="dxa"/>
          </w:tcPr>
          <w:p w:rsidR="00E84902" w:rsidRDefault="00E84902">
            <w:pPr>
              <w:spacing w:line="276" w:lineRule="auto"/>
              <w:jc w:val="center"/>
              <w:rPr>
                <w:sz w:val="28"/>
                <w:szCs w:val="28"/>
              </w:rPr>
            </w:pPr>
          </w:p>
        </w:tc>
        <w:tc>
          <w:tcPr>
            <w:tcW w:w="1276" w:type="dxa"/>
          </w:tcPr>
          <w:p w:rsidR="00E84902" w:rsidRDefault="00E84902">
            <w:pPr>
              <w:spacing w:line="276" w:lineRule="auto"/>
              <w:jc w:val="center"/>
              <w:rPr>
                <w:sz w:val="28"/>
                <w:szCs w:val="28"/>
              </w:rPr>
            </w:pPr>
          </w:p>
          <w:p w:rsidR="00E84902" w:rsidRDefault="00CF3B02">
            <w:pPr>
              <w:spacing w:line="276" w:lineRule="auto"/>
              <w:rPr>
                <w:sz w:val="28"/>
                <w:szCs w:val="28"/>
              </w:rPr>
            </w:pPr>
            <w:r>
              <w:rPr>
                <w:sz w:val="28"/>
                <w:szCs w:val="28"/>
              </w:rPr>
              <w:t xml:space="preserve">     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E84902">
            <w:pPr>
              <w:spacing w:line="276" w:lineRule="auto"/>
              <w:jc w:val="center"/>
              <w:rPr>
                <w:sz w:val="28"/>
                <w:szCs w:val="28"/>
              </w:rPr>
            </w:pPr>
          </w:p>
          <w:p w:rsidR="00E84902" w:rsidRDefault="00CF3B02">
            <w:pPr>
              <w:spacing w:line="276" w:lineRule="auto"/>
              <w:jc w:val="center"/>
              <w:rPr>
                <w:sz w:val="28"/>
                <w:szCs w:val="28"/>
              </w:rPr>
            </w:pPr>
            <w:r>
              <w:rPr>
                <w:sz w:val="28"/>
                <w:szCs w:val="28"/>
              </w:rPr>
              <w:t>2</w:t>
            </w:r>
          </w:p>
          <w:p w:rsidR="00E84902" w:rsidRDefault="00E84902">
            <w:pPr>
              <w:spacing w:line="276" w:lineRule="auto"/>
              <w:rPr>
                <w:sz w:val="28"/>
                <w:szCs w:val="28"/>
              </w:rPr>
            </w:pPr>
          </w:p>
        </w:tc>
      </w:tr>
      <w:tr w:rsidR="00E84902">
        <w:tc>
          <w:tcPr>
            <w:tcW w:w="496" w:type="dxa"/>
            <w:vMerge w:val="restart"/>
          </w:tcPr>
          <w:p w:rsidR="00E84902" w:rsidRDefault="00E84902">
            <w:pPr>
              <w:spacing w:line="276" w:lineRule="auto"/>
              <w:rPr>
                <w:sz w:val="28"/>
                <w:szCs w:val="28"/>
              </w:rPr>
            </w:pPr>
          </w:p>
          <w:p w:rsidR="00E84902" w:rsidRDefault="00E84902">
            <w:pPr>
              <w:spacing w:line="276" w:lineRule="auto"/>
              <w:rPr>
                <w:sz w:val="28"/>
                <w:szCs w:val="28"/>
              </w:rPr>
            </w:pPr>
          </w:p>
          <w:p w:rsidR="00E84902" w:rsidRDefault="00CF3B02">
            <w:pPr>
              <w:spacing w:line="276" w:lineRule="auto"/>
              <w:rPr>
                <w:sz w:val="28"/>
                <w:szCs w:val="28"/>
              </w:rPr>
            </w:pPr>
            <w:r>
              <w:rPr>
                <w:sz w:val="28"/>
                <w:szCs w:val="28"/>
              </w:rPr>
              <w:t>10</w:t>
            </w:r>
          </w:p>
          <w:p w:rsidR="00E84902" w:rsidRDefault="00E84902">
            <w:pPr>
              <w:spacing w:line="276" w:lineRule="auto"/>
              <w:rPr>
                <w:sz w:val="28"/>
                <w:szCs w:val="28"/>
              </w:rPr>
            </w:pPr>
          </w:p>
        </w:tc>
        <w:tc>
          <w:tcPr>
            <w:tcW w:w="2906" w:type="dxa"/>
            <w:vMerge w:val="restart"/>
          </w:tcPr>
          <w:p w:rsidR="00E84902" w:rsidRDefault="00CF3B02">
            <w:pPr>
              <w:spacing w:line="276" w:lineRule="auto"/>
              <w:rPr>
                <w:sz w:val="28"/>
                <w:szCs w:val="28"/>
              </w:rPr>
            </w:pPr>
            <w:r>
              <w:rPr>
                <w:sz w:val="28"/>
                <w:szCs w:val="28"/>
              </w:rPr>
              <w:t>XVI asrdan boshlab XX asrgacha boʻlgan adabiyot (Alisher Navoiydan keyingi davrdan XX asrgacha)</w:t>
            </w:r>
          </w:p>
        </w:tc>
        <w:tc>
          <w:tcPr>
            <w:tcW w:w="1134" w:type="dxa"/>
            <w:vMerge w:val="restart"/>
          </w:tcPr>
          <w:p w:rsidR="00E84902" w:rsidRDefault="00E84902">
            <w:pPr>
              <w:spacing w:line="276" w:lineRule="auto"/>
              <w:jc w:val="center"/>
              <w:rPr>
                <w:sz w:val="28"/>
                <w:szCs w:val="28"/>
              </w:rPr>
            </w:pPr>
          </w:p>
        </w:tc>
        <w:tc>
          <w:tcPr>
            <w:tcW w:w="1276" w:type="dxa"/>
            <w:vMerge w:val="restart"/>
          </w:tcPr>
          <w:p w:rsidR="00E84902" w:rsidRDefault="00E84902">
            <w:pPr>
              <w:tabs>
                <w:tab w:val="center" w:pos="516"/>
              </w:tabs>
              <w:spacing w:line="276" w:lineRule="auto"/>
              <w:rPr>
                <w:sz w:val="28"/>
                <w:szCs w:val="28"/>
              </w:rPr>
            </w:pPr>
          </w:p>
          <w:p w:rsidR="00E84902" w:rsidRDefault="00CF3B02">
            <w:pPr>
              <w:tabs>
                <w:tab w:val="center" w:pos="516"/>
              </w:tabs>
              <w:spacing w:line="276" w:lineRule="auto"/>
              <w:rPr>
                <w:sz w:val="28"/>
                <w:szCs w:val="28"/>
              </w:rPr>
            </w:pPr>
            <w:r>
              <w:rPr>
                <w:sz w:val="28"/>
                <w:szCs w:val="28"/>
              </w:rPr>
              <w:t xml:space="preserve">     5</w:t>
            </w:r>
          </w:p>
        </w:tc>
        <w:tc>
          <w:tcPr>
            <w:tcW w:w="567" w:type="dxa"/>
            <w:vAlign w:val="center"/>
          </w:tcPr>
          <w:p w:rsidR="00E84902" w:rsidRDefault="00CF3B02">
            <w:pPr>
              <w:spacing w:line="276" w:lineRule="auto"/>
              <w:jc w:val="center"/>
              <w:rPr>
                <w:sz w:val="28"/>
                <w:szCs w:val="28"/>
              </w:rPr>
            </w:pPr>
            <w:r>
              <w:rPr>
                <w:sz w:val="28"/>
                <w:szCs w:val="28"/>
              </w:rPr>
              <w:t>3</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E84902">
            <w:pPr>
              <w:spacing w:line="276" w:lineRule="auto"/>
              <w:jc w:val="center"/>
              <w:rPr>
                <w:sz w:val="28"/>
                <w:szCs w:val="28"/>
              </w:rPr>
            </w:pPr>
          </w:p>
          <w:p w:rsidR="00E84902" w:rsidRDefault="00CF3B02">
            <w:pPr>
              <w:spacing w:line="276" w:lineRule="auto"/>
              <w:jc w:val="center"/>
              <w:rPr>
                <w:sz w:val="28"/>
                <w:szCs w:val="28"/>
              </w:rPr>
            </w:pPr>
            <w:r>
              <w:rPr>
                <w:sz w:val="28"/>
                <w:szCs w:val="28"/>
              </w:rPr>
              <w:t>2</w:t>
            </w:r>
          </w:p>
        </w:tc>
      </w:tr>
      <w:tr w:rsidR="00E84902">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tcPr>
          <w:p w:rsidR="00E84902" w:rsidRDefault="00E84902">
            <w:pPr>
              <w:pBdr>
                <w:top w:val="nil"/>
                <w:left w:val="nil"/>
                <w:bottom w:val="nil"/>
                <w:right w:val="nil"/>
                <w:between w:val="nil"/>
              </w:pBdr>
              <w:spacing w:line="276" w:lineRule="auto"/>
              <w:rPr>
                <w:sz w:val="28"/>
                <w:szCs w:val="28"/>
              </w:rPr>
            </w:pPr>
          </w:p>
        </w:tc>
        <w:tc>
          <w:tcPr>
            <w:tcW w:w="1276" w:type="dxa"/>
            <w:vMerge/>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Y2</w:t>
            </w:r>
          </w:p>
        </w:tc>
        <w:tc>
          <w:tcPr>
            <w:tcW w:w="1701" w:type="dxa"/>
            <w:vAlign w:val="center"/>
          </w:tcPr>
          <w:p w:rsidR="00E84902" w:rsidRDefault="00CF3B02">
            <w:pPr>
              <w:spacing w:line="276" w:lineRule="auto"/>
              <w:jc w:val="center"/>
              <w:rPr>
                <w:sz w:val="28"/>
                <w:szCs w:val="28"/>
              </w:rPr>
            </w:pPr>
            <w:r>
              <w:rPr>
                <w:sz w:val="28"/>
                <w:szCs w:val="28"/>
              </w:rPr>
              <w:t xml:space="preserve">Mulohaza </w:t>
            </w:r>
          </w:p>
        </w:tc>
        <w:tc>
          <w:tcPr>
            <w:tcW w:w="850" w:type="dxa"/>
            <w:vAlign w:val="center"/>
          </w:tcPr>
          <w:p w:rsidR="00E84902" w:rsidRDefault="00CF3B02">
            <w:pPr>
              <w:spacing w:line="276" w:lineRule="auto"/>
              <w:jc w:val="center"/>
              <w:rPr>
                <w:sz w:val="28"/>
                <w:szCs w:val="28"/>
              </w:rPr>
            </w:pPr>
            <w:r>
              <w:rPr>
                <w:sz w:val="28"/>
                <w:szCs w:val="28"/>
              </w:rPr>
              <w:t>2</w:t>
            </w:r>
          </w:p>
        </w:tc>
      </w:tr>
      <w:tr w:rsidR="00E84902">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tcPr>
          <w:p w:rsidR="00E84902" w:rsidRDefault="00E84902">
            <w:pPr>
              <w:pBdr>
                <w:top w:val="nil"/>
                <w:left w:val="nil"/>
                <w:bottom w:val="nil"/>
                <w:right w:val="nil"/>
                <w:between w:val="nil"/>
              </w:pBdr>
              <w:spacing w:line="276" w:lineRule="auto"/>
              <w:rPr>
                <w:sz w:val="28"/>
                <w:szCs w:val="28"/>
              </w:rPr>
            </w:pPr>
          </w:p>
        </w:tc>
        <w:tc>
          <w:tcPr>
            <w:tcW w:w="1276" w:type="dxa"/>
            <w:vMerge/>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Y3</w:t>
            </w:r>
          </w:p>
        </w:tc>
        <w:tc>
          <w:tcPr>
            <w:tcW w:w="1701" w:type="dxa"/>
            <w:vAlign w:val="center"/>
          </w:tcPr>
          <w:p w:rsidR="00E84902" w:rsidRDefault="00CF3B02">
            <w:pPr>
              <w:spacing w:line="276" w:lineRule="auto"/>
              <w:jc w:val="center"/>
              <w:rPr>
                <w:sz w:val="28"/>
                <w:szCs w:val="28"/>
              </w:rPr>
            </w:pPr>
            <w:r>
              <w:rPr>
                <w:sz w:val="28"/>
                <w:szCs w:val="28"/>
              </w:rPr>
              <w:t>Bilish</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478"/>
        </w:trPr>
        <w:tc>
          <w:tcPr>
            <w:tcW w:w="496" w:type="dxa"/>
          </w:tcPr>
          <w:p w:rsidR="00E84902" w:rsidRDefault="00CF3B02">
            <w:pPr>
              <w:spacing w:line="276" w:lineRule="auto"/>
              <w:rPr>
                <w:sz w:val="28"/>
                <w:szCs w:val="28"/>
              </w:rPr>
            </w:pPr>
            <w:r>
              <w:rPr>
                <w:sz w:val="28"/>
                <w:szCs w:val="28"/>
              </w:rPr>
              <w:t>11</w:t>
            </w:r>
          </w:p>
        </w:tc>
        <w:tc>
          <w:tcPr>
            <w:tcW w:w="2906" w:type="dxa"/>
          </w:tcPr>
          <w:p w:rsidR="00E84902" w:rsidRDefault="00CF3B02">
            <w:pPr>
              <w:spacing w:line="276" w:lineRule="auto"/>
              <w:rPr>
                <w:sz w:val="28"/>
                <w:szCs w:val="28"/>
              </w:rPr>
            </w:pPr>
            <w:r>
              <w:rPr>
                <w:sz w:val="28"/>
                <w:szCs w:val="28"/>
              </w:rPr>
              <w:t>Jadid adabiyoti</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rPr>
                <w:sz w:val="28"/>
                <w:szCs w:val="28"/>
              </w:rPr>
            </w:pPr>
            <w:r>
              <w:rPr>
                <w:sz w:val="28"/>
                <w:szCs w:val="28"/>
              </w:rPr>
              <w:t xml:space="preserve">     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rPr>
                <w:sz w:val="28"/>
                <w:szCs w:val="28"/>
              </w:rPr>
            </w:pPr>
            <w:r>
              <w:rPr>
                <w:sz w:val="28"/>
                <w:szCs w:val="28"/>
              </w:rPr>
              <w:t xml:space="preserve">    2</w:t>
            </w:r>
          </w:p>
        </w:tc>
      </w:tr>
      <w:tr w:rsidR="00E84902">
        <w:trPr>
          <w:trHeight w:val="516"/>
        </w:trPr>
        <w:tc>
          <w:tcPr>
            <w:tcW w:w="496" w:type="dxa"/>
          </w:tcPr>
          <w:p w:rsidR="00E84902" w:rsidRDefault="00CF3B02">
            <w:pPr>
              <w:spacing w:line="276" w:lineRule="auto"/>
              <w:rPr>
                <w:sz w:val="28"/>
                <w:szCs w:val="28"/>
              </w:rPr>
            </w:pPr>
            <w:r>
              <w:rPr>
                <w:sz w:val="28"/>
                <w:szCs w:val="28"/>
              </w:rPr>
              <w:t>12</w:t>
            </w:r>
          </w:p>
        </w:tc>
        <w:tc>
          <w:tcPr>
            <w:tcW w:w="2906" w:type="dxa"/>
          </w:tcPr>
          <w:p w:rsidR="00E84902" w:rsidRDefault="00CF3B02">
            <w:pPr>
              <w:spacing w:line="276" w:lineRule="auto"/>
              <w:rPr>
                <w:sz w:val="28"/>
                <w:szCs w:val="28"/>
              </w:rPr>
            </w:pPr>
            <w:r>
              <w:rPr>
                <w:sz w:val="28"/>
                <w:szCs w:val="28"/>
              </w:rPr>
              <w:t>XX asr adabiyoti</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rPr>
                <w:sz w:val="28"/>
                <w:szCs w:val="28"/>
              </w:rPr>
            </w:pPr>
            <w:r>
              <w:rPr>
                <w:sz w:val="28"/>
                <w:szCs w:val="28"/>
              </w:rPr>
              <w:t xml:space="preserve">     2</w:t>
            </w:r>
          </w:p>
        </w:tc>
        <w:tc>
          <w:tcPr>
            <w:tcW w:w="567" w:type="dxa"/>
            <w:vAlign w:val="center"/>
          </w:tcPr>
          <w:p w:rsidR="00E84902" w:rsidRDefault="00CF3B02">
            <w:pPr>
              <w:spacing w:line="276" w:lineRule="auto"/>
              <w:rPr>
                <w:sz w:val="28"/>
                <w:szCs w:val="28"/>
              </w:rPr>
            </w:pPr>
            <w:r>
              <w:rPr>
                <w:sz w:val="28"/>
                <w:szCs w:val="28"/>
              </w:rPr>
              <w:t>2</w:t>
            </w:r>
          </w:p>
        </w:tc>
        <w:tc>
          <w:tcPr>
            <w:tcW w:w="851" w:type="dxa"/>
            <w:vAlign w:val="center"/>
          </w:tcPr>
          <w:p w:rsidR="00E84902" w:rsidRDefault="00CF3B02">
            <w:pPr>
              <w:spacing w:line="276" w:lineRule="auto"/>
              <w:rPr>
                <w:color w:val="000000"/>
                <w:sz w:val="28"/>
                <w:szCs w:val="28"/>
              </w:rPr>
            </w:pPr>
            <w:r>
              <w:rPr>
                <w:color w:val="000000"/>
                <w:sz w:val="28"/>
                <w:szCs w:val="28"/>
              </w:rPr>
              <w:t xml:space="preserve">  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rPr>
                <w:sz w:val="28"/>
                <w:szCs w:val="28"/>
              </w:rPr>
            </w:pPr>
            <w:r>
              <w:rPr>
                <w:sz w:val="28"/>
                <w:szCs w:val="28"/>
              </w:rPr>
              <w:t xml:space="preserve">    2</w:t>
            </w:r>
          </w:p>
        </w:tc>
      </w:tr>
      <w:tr w:rsidR="00E84902">
        <w:trPr>
          <w:trHeight w:val="516"/>
        </w:trPr>
        <w:tc>
          <w:tcPr>
            <w:tcW w:w="496" w:type="dxa"/>
          </w:tcPr>
          <w:p w:rsidR="00E84902" w:rsidRDefault="00CF3B02">
            <w:pPr>
              <w:spacing w:line="276" w:lineRule="auto"/>
              <w:rPr>
                <w:sz w:val="28"/>
                <w:szCs w:val="28"/>
              </w:rPr>
            </w:pPr>
            <w:r>
              <w:rPr>
                <w:sz w:val="28"/>
                <w:szCs w:val="28"/>
              </w:rPr>
              <w:t>13</w:t>
            </w:r>
          </w:p>
        </w:tc>
        <w:tc>
          <w:tcPr>
            <w:tcW w:w="2906" w:type="dxa"/>
          </w:tcPr>
          <w:p w:rsidR="00E84902" w:rsidRDefault="00CF3B02">
            <w:pPr>
              <w:spacing w:line="276" w:lineRule="auto"/>
              <w:rPr>
                <w:sz w:val="28"/>
                <w:szCs w:val="28"/>
              </w:rPr>
            </w:pPr>
            <w:r>
              <w:rPr>
                <w:sz w:val="28"/>
                <w:szCs w:val="28"/>
              </w:rPr>
              <w:t>Mustaqillik davri adabiyoti</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rPr>
                <w:sz w:val="28"/>
                <w:szCs w:val="28"/>
              </w:rPr>
            </w:pPr>
            <w:r>
              <w:rPr>
                <w:sz w:val="28"/>
                <w:szCs w:val="28"/>
              </w:rPr>
              <w:t xml:space="preserve">    </w:t>
            </w:r>
          </w:p>
          <w:p w:rsidR="00E84902" w:rsidRDefault="00CF3B02">
            <w:pPr>
              <w:spacing w:line="276" w:lineRule="auto"/>
              <w:rPr>
                <w:sz w:val="28"/>
                <w:szCs w:val="28"/>
              </w:rPr>
            </w:pPr>
            <w:r>
              <w:rPr>
                <w:sz w:val="28"/>
                <w:szCs w:val="28"/>
              </w:rPr>
              <w:t xml:space="preserve">     1</w:t>
            </w:r>
          </w:p>
        </w:tc>
        <w:tc>
          <w:tcPr>
            <w:tcW w:w="567" w:type="dxa"/>
            <w:vAlign w:val="center"/>
          </w:tcPr>
          <w:p w:rsidR="00E84902" w:rsidRDefault="00CF3B02">
            <w:pPr>
              <w:spacing w:line="276" w:lineRule="auto"/>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rPr>
                <w:sz w:val="28"/>
                <w:szCs w:val="28"/>
              </w:rPr>
            </w:pPr>
            <w:r>
              <w:rPr>
                <w:sz w:val="28"/>
                <w:szCs w:val="28"/>
              </w:rPr>
              <w:t xml:space="preserve">   2</w:t>
            </w:r>
          </w:p>
        </w:tc>
      </w:tr>
      <w:tr w:rsidR="00E84902">
        <w:trPr>
          <w:trHeight w:val="517"/>
        </w:trPr>
        <w:tc>
          <w:tcPr>
            <w:tcW w:w="496" w:type="dxa"/>
            <w:vMerge w:val="restart"/>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14</w:t>
            </w:r>
          </w:p>
        </w:tc>
        <w:tc>
          <w:tcPr>
            <w:tcW w:w="2906" w:type="dxa"/>
            <w:vMerge w:val="restart"/>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Adabiyot nazariyasi</w:t>
            </w:r>
          </w:p>
        </w:tc>
        <w:tc>
          <w:tcPr>
            <w:tcW w:w="1134" w:type="dxa"/>
            <w:vMerge w:val="restart"/>
          </w:tcPr>
          <w:p w:rsidR="00E84902" w:rsidRDefault="00E84902">
            <w:pPr>
              <w:spacing w:line="276" w:lineRule="auto"/>
              <w:jc w:val="center"/>
              <w:rPr>
                <w:sz w:val="28"/>
                <w:szCs w:val="28"/>
              </w:rPr>
            </w:pPr>
          </w:p>
        </w:tc>
        <w:tc>
          <w:tcPr>
            <w:tcW w:w="1276" w:type="dxa"/>
            <w:vMerge w:val="restart"/>
          </w:tcPr>
          <w:p w:rsidR="00E84902" w:rsidRDefault="00E84902">
            <w:pPr>
              <w:spacing w:line="276" w:lineRule="auto"/>
              <w:jc w:val="center"/>
              <w:rPr>
                <w:sz w:val="28"/>
                <w:szCs w:val="28"/>
              </w:rPr>
            </w:pPr>
          </w:p>
          <w:p w:rsidR="00E84902" w:rsidRDefault="00CF3B02">
            <w:pPr>
              <w:spacing w:line="276" w:lineRule="auto"/>
              <w:rPr>
                <w:sz w:val="28"/>
                <w:szCs w:val="28"/>
              </w:rPr>
            </w:pPr>
            <w:r>
              <w:rPr>
                <w:sz w:val="28"/>
                <w:szCs w:val="28"/>
              </w:rPr>
              <w:t xml:space="preserve">      2</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Y1</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E84902">
            <w:pPr>
              <w:spacing w:line="276" w:lineRule="auto"/>
              <w:jc w:val="center"/>
              <w:rPr>
                <w:sz w:val="28"/>
                <w:szCs w:val="28"/>
              </w:rPr>
            </w:pPr>
          </w:p>
          <w:p w:rsidR="00E84902" w:rsidRDefault="00CF3B02">
            <w:pPr>
              <w:spacing w:line="276" w:lineRule="auto"/>
              <w:jc w:val="center"/>
              <w:rPr>
                <w:sz w:val="28"/>
                <w:szCs w:val="28"/>
              </w:rPr>
            </w:pPr>
            <w:r>
              <w:rPr>
                <w:sz w:val="28"/>
                <w:szCs w:val="28"/>
              </w:rPr>
              <w:t>2</w:t>
            </w:r>
          </w:p>
        </w:tc>
      </w:tr>
      <w:tr w:rsidR="00E84902">
        <w:trPr>
          <w:trHeight w:val="516"/>
        </w:trPr>
        <w:tc>
          <w:tcPr>
            <w:tcW w:w="496" w:type="dxa"/>
            <w:vMerge/>
          </w:tcPr>
          <w:p w:rsidR="00E84902" w:rsidRDefault="00E84902">
            <w:pPr>
              <w:pBdr>
                <w:top w:val="nil"/>
                <w:left w:val="nil"/>
                <w:bottom w:val="nil"/>
                <w:right w:val="nil"/>
                <w:between w:val="nil"/>
              </w:pBdr>
              <w:spacing w:line="276" w:lineRule="auto"/>
              <w:rPr>
                <w:sz w:val="28"/>
                <w:szCs w:val="28"/>
              </w:rPr>
            </w:pPr>
          </w:p>
        </w:tc>
        <w:tc>
          <w:tcPr>
            <w:tcW w:w="2906" w:type="dxa"/>
            <w:vMerge/>
          </w:tcPr>
          <w:p w:rsidR="00E84902" w:rsidRDefault="00E84902">
            <w:pPr>
              <w:pBdr>
                <w:top w:val="nil"/>
                <w:left w:val="nil"/>
                <w:bottom w:val="nil"/>
                <w:right w:val="nil"/>
                <w:between w:val="nil"/>
              </w:pBdr>
              <w:spacing w:line="276" w:lineRule="auto"/>
              <w:rPr>
                <w:sz w:val="28"/>
                <w:szCs w:val="28"/>
              </w:rPr>
            </w:pPr>
          </w:p>
        </w:tc>
        <w:tc>
          <w:tcPr>
            <w:tcW w:w="1134" w:type="dxa"/>
            <w:vMerge/>
          </w:tcPr>
          <w:p w:rsidR="00E84902" w:rsidRDefault="00E84902">
            <w:pPr>
              <w:pBdr>
                <w:top w:val="nil"/>
                <w:left w:val="nil"/>
                <w:bottom w:val="nil"/>
                <w:right w:val="nil"/>
                <w:between w:val="nil"/>
              </w:pBdr>
              <w:spacing w:line="276" w:lineRule="auto"/>
              <w:rPr>
                <w:sz w:val="28"/>
                <w:szCs w:val="28"/>
              </w:rPr>
            </w:pPr>
          </w:p>
        </w:tc>
        <w:tc>
          <w:tcPr>
            <w:tcW w:w="1276" w:type="dxa"/>
            <w:vMerge/>
          </w:tcPr>
          <w:p w:rsidR="00E84902" w:rsidRDefault="00E84902">
            <w:pPr>
              <w:pBdr>
                <w:top w:val="nil"/>
                <w:left w:val="nil"/>
                <w:bottom w:val="nil"/>
                <w:right w:val="nil"/>
                <w:between w:val="nil"/>
              </w:pBdr>
              <w:spacing w:line="276" w:lineRule="auto"/>
              <w:rPr>
                <w:sz w:val="28"/>
                <w:szCs w:val="28"/>
              </w:rPr>
            </w:pP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Y2</w:t>
            </w:r>
          </w:p>
        </w:tc>
        <w:tc>
          <w:tcPr>
            <w:tcW w:w="1701" w:type="dxa"/>
            <w:vAlign w:val="center"/>
          </w:tcPr>
          <w:p w:rsidR="00E84902" w:rsidRDefault="00CF3B02">
            <w:pPr>
              <w:spacing w:line="276" w:lineRule="auto"/>
              <w:jc w:val="center"/>
              <w:rPr>
                <w:sz w:val="28"/>
                <w:szCs w:val="28"/>
              </w:rPr>
            </w:pPr>
            <w:r>
              <w:rPr>
                <w:sz w:val="28"/>
                <w:szCs w:val="28"/>
              </w:rPr>
              <w:t xml:space="preserve">Mulohaza </w:t>
            </w:r>
          </w:p>
        </w:tc>
        <w:tc>
          <w:tcPr>
            <w:tcW w:w="850" w:type="dxa"/>
            <w:vAlign w:val="center"/>
          </w:tcPr>
          <w:p w:rsidR="00E84902" w:rsidRDefault="00CF3B02">
            <w:pPr>
              <w:spacing w:line="276" w:lineRule="auto"/>
              <w:jc w:val="center"/>
              <w:rPr>
                <w:sz w:val="28"/>
                <w:szCs w:val="28"/>
              </w:rPr>
            </w:pPr>
            <w:r>
              <w:rPr>
                <w:sz w:val="28"/>
                <w:szCs w:val="28"/>
              </w:rPr>
              <w:t>2</w:t>
            </w:r>
          </w:p>
        </w:tc>
      </w:tr>
      <w:tr w:rsidR="00E84902">
        <w:trPr>
          <w:trHeight w:val="516"/>
        </w:trPr>
        <w:tc>
          <w:tcPr>
            <w:tcW w:w="496" w:type="dxa"/>
          </w:tcPr>
          <w:p w:rsidR="00E84902" w:rsidRDefault="00CF3B02">
            <w:pPr>
              <w:spacing w:line="276" w:lineRule="auto"/>
              <w:rPr>
                <w:sz w:val="28"/>
                <w:szCs w:val="28"/>
              </w:rPr>
            </w:pPr>
            <w:r>
              <w:rPr>
                <w:sz w:val="28"/>
                <w:szCs w:val="28"/>
              </w:rPr>
              <w:t>15</w:t>
            </w:r>
          </w:p>
        </w:tc>
        <w:tc>
          <w:tcPr>
            <w:tcW w:w="2906" w:type="dxa"/>
          </w:tcPr>
          <w:p w:rsidR="00E84902" w:rsidRDefault="00CF3B02">
            <w:pPr>
              <w:spacing w:line="276" w:lineRule="auto"/>
              <w:rPr>
                <w:sz w:val="28"/>
                <w:szCs w:val="28"/>
              </w:rPr>
            </w:pPr>
            <w:r>
              <w:rPr>
                <w:sz w:val="28"/>
                <w:szCs w:val="28"/>
              </w:rPr>
              <w:t>Jahon adabiyoti</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rPr>
                <w:sz w:val="28"/>
                <w:szCs w:val="28"/>
              </w:rPr>
            </w:pPr>
            <w:r>
              <w:rPr>
                <w:sz w:val="28"/>
                <w:szCs w:val="28"/>
              </w:rPr>
              <w:t xml:space="preserve">      1</w:t>
            </w:r>
          </w:p>
        </w:tc>
        <w:tc>
          <w:tcPr>
            <w:tcW w:w="567" w:type="dxa"/>
            <w:vAlign w:val="center"/>
          </w:tcPr>
          <w:p w:rsidR="00E84902" w:rsidRDefault="00CF3B02">
            <w:pPr>
              <w:spacing w:line="276" w:lineRule="auto"/>
              <w:jc w:val="center"/>
              <w:rPr>
                <w:sz w:val="28"/>
                <w:szCs w:val="28"/>
              </w:rPr>
            </w:pPr>
            <w:r>
              <w:rPr>
                <w:sz w:val="28"/>
                <w:szCs w:val="28"/>
              </w:rPr>
              <w:t>1</w:t>
            </w:r>
          </w:p>
        </w:tc>
        <w:tc>
          <w:tcPr>
            <w:tcW w:w="851" w:type="dxa"/>
            <w:vAlign w:val="center"/>
          </w:tcPr>
          <w:p w:rsidR="00E84902" w:rsidRDefault="00CF3B02">
            <w:pPr>
              <w:spacing w:line="276" w:lineRule="auto"/>
              <w:jc w:val="center"/>
              <w:rPr>
                <w:color w:val="000000"/>
                <w:sz w:val="28"/>
                <w:szCs w:val="28"/>
              </w:rPr>
            </w:pPr>
            <w:r>
              <w:rPr>
                <w:color w:val="000000"/>
                <w:sz w:val="28"/>
                <w:szCs w:val="28"/>
              </w:rPr>
              <w:t>Y2</w:t>
            </w:r>
          </w:p>
        </w:tc>
        <w:tc>
          <w:tcPr>
            <w:tcW w:w="1701" w:type="dxa"/>
            <w:vAlign w:val="center"/>
          </w:tcPr>
          <w:p w:rsidR="00E84902" w:rsidRDefault="00CF3B02">
            <w:pPr>
              <w:spacing w:line="276" w:lineRule="auto"/>
              <w:jc w:val="center"/>
              <w:rPr>
                <w:sz w:val="28"/>
                <w:szCs w:val="28"/>
              </w:rPr>
            </w:pPr>
            <w:r>
              <w:rPr>
                <w:sz w:val="28"/>
                <w:szCs w:val="28"/>
              </w:rPr>
              <w:t>Qoʻllash</w:t>
            </w:r>
          </w:p>
        </w:tc>
        <w:tc>
          <w:tcPr>
            <w:tcW w:w="850" w:type="dxa"/>
            <w:vAlign w:val="center"/>
          </w:tcPr>
          <w:p w:rsidR="00E84902" w:rsidRDefault="00CF3B02">
            <w:pPr>
              <w:spacing w:line="276" w:lineRule="auto"/>
              <w:rPr>
                <w:sz w:val="28"/>
                <w:szCs w:val="28"/>
              </w:rPr>
            </w:pPr>
            <w:r>
              <w:rPr>
                <w:sz w:val="28"/>
                <w:szCs w:val="28"/>
              </w:rPr>
              <w:t xml:space="preserve">   2</w:t>
            </w:r>
          </w:p>
        </w:tc>
      </w:tr>
      <w:tr w:rsidR="00E84902">
        <w:trPr>
          <w:trHeight w:val="654"/>
        </w:trPr>
        <w:tc>
          <w:tcPr>
            <w:tcW w:w="496" w:type="dxa"/>
          </w:tcPr>
          <w:p w:rsidR="00E84902" w:rsidRDefault="00CF3B02">
            <w:pPr>
              <w:spacing w:line="276" w:lineRule="auto"/>
              <w:rPr>
                <w:sz w:val="28"/>
                <w:szCs w:val="28"/>
              </w:rPr>
            </w:pPr>
            <w:r>
              <w:rPr>
                <w:sz w:val="28"/>
                <w:szCs w:val="28"/>
              </w:rPr>
              <w:t>16</w:t>
            </w:r>
          </w:p>
        </w:tc>
        <w:tc>
          <w:tcPr>
            <w:tcW w:w="2906" w:type="dxa"/>
          </w:tcPr>
          <w:p w:rsidR="00E84902" w:rsidRDefault="00CF3B02">
            <w:pPr>
              <w:spacing w:line="276" w:lineRule="auto"/>
              <w:rPr>
                <w:sz w:val="28"/>
                <w:szCs w:val="28"/>
              </w:rPr>
            </w:pPr>
            <w:r>
              <w:rPr>
                <w:sz w:val="28"/>
                <w:szCs w:val="28"/>
              </w:rPr>
              <w:t>Matn ustida ishlash</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rPr>
                <w:sz w:val="28"/>
                <w:szCs w:val="28"/>
              </w:rPr>
            </w:pPr>
            <w:r>
              <w:rPr>
                <w:sz w:val="28"/>
                <w:szCs w:val="28"/>
              </w:rPr>
              <w:t xml:space="preserve">       1</w:t>
            </w:r>
          </w:p>
        </w:tc>
        <w:tc>
          <w:tcPr>
            <w:tcW w:w="567" w:type="dxa"/>
            <w:vAlign w:val="center"/>
          </w:tcPr>
          <w:p w:rsidR="00E84902" w:rsidRDefault="00CF3B02">
            <w:pPr>
              <w:spacing w:line="276" w:lineRule="auto"/>
              <w:rPr>
                <w:sz w:val="28"/>
                <w:szCs w:val="28"/>
              </w:rPr>
            </w:pPr>
            <w:r>
              <w:rPr>
                <w:sz w:val="28"/>
                <w:szCs w:val="28"/>
              </w:rPr>
              <w:t>1</w:t>
            </w:r>
          </w:p>
        </w:tc>
        <w:tc>
          <w:tcPr>
            <w:tcW w:w="851" w:type="dxa"/>
            <w:vAlign w:val="center"/>
          </w:tcPr>
          <w:p w:rsidR="00E84902" w:rsidRDefault="00CF3B02">
            <w:pPr>
              <w:spacing w:line="276" w:lineRule="auto"/>
              <w:rPr>
                <w:color w:val="000000"/>
                <w:sz w:val="28"/>
                <w:szCs w:val="28"/>
              </w:rPr>
            </w:pPr>
            <w:r>
              <w:rPr>
                <w:color w:val="000000"/>
                <w:sz w:val="28"/>
                <w:szCs w:val="28"/>
              </w:rPr>
              <w:t xml:space="preserve"> Y1</w:t>
            </w:r>
          </w:p>
        </w:tc>
        <w:tc>
          <w:tcPr>
            <w:tcW w:w="1701" w:type="dxa"/>
            <w:vAlign w:val="center"/>
          </w:tcPr>
          <w:p w:rsidR="00E84902" w:rsidRDefault="00CF3B02">
            <w:pPr>
              <w:spacing w:line="276" w:lineRule="auto"/>
              <w:rPr>
                <w:sz w:val="28"/>
                <w:szCs w:val="28"/>
              </w:rPr>
            </w:pPr>
            <w:r>
              <w:rPr>
                <w:sz w:val="28"/>
                <w:szCs w:val="28"/>
              </w:rPr>
              <w:t xml:space="preserve">  Qoʻllash</w:t>
            </w:r>
          </w:p>
        </w:tc>
        <w:tc>
          <w:tcPr>
            <w:tcW w:w="850" w:type="dxa"/>
            <w:vAlign w:val="center"/>
          </w:tcPr>
          <w:p w:rsidR="00E84902" w:rsidRDefault="00CF3B02">
            <w:pPr>
              <w:spacing w:line="276" w:lineRule="auto"/>
              <w:rPr>
                <w:sz w:val="28"/>
                <w:szCs w:val="28"/>
              </w:rPr>
            </w:pPr>
            <w:r>
              <w:rPr>
                <w:sz w:val="28"/>
                <w:szCs w:val="28"/>
              </w:rPr>
              <w:t xml:space="preserve">   2</w:t>
            </w:r>
          </w:p>
        </w:tc>
      </w:tr>
      <w:tr w:rsidR="00E84902">
        <w:tc>
          <w:tcPr>
            <w:tcW w:w="496" w:type="dxa"/>
          </w:tcPr>
          <w:p w:rsidR="00E84902" w:rsidRDefault="00E84902">
            <w:pPr>
              <w:spacing w:line="276" w:lineRule="auto"/>
              <w:rPr>
                <w:sz w:val="28"/>
                <w:szCs w:val="28"/>
              </w:rPr>
            </w:pPr>
          </w:p>
        </w:tc>
        <w:tc>
          <w:tcPr>
            <w:tcW w:w="2906" w:type="dxa"/>
          </w:tcPr>
          <w:p w:rsidR="00E84902" w:rsidRDefault="00CF3B02">
            <w:pPr>
              <w:spacing w:line="276" w:lineRule="auto"/>
              <w:rPr>
                <w:sz w:val="28"/>
                <w:szCs w:val="28"/>
              </w:rPr>
            </w:pPr>
            <w:r>
              <w:rPr>
                <w:b/>
                <w:sz w:val="28"/>
                <w:szCs w:val="28"/>
              </w:rPr>
              <w:t>Jami:</w:t>
            </w:r>
          </w:p>
        </w:tc>
        <w:tc>
          <w:tcPr>
            <w:tcW w:w="1134" w:type="dxa"/>
          </w:tcPr>
          <w:p w:rsidR="00E84902" w:rsidRDefault="00E84902">
            <w:pPr>
              <w:spacing w:line="276" w:lineRule="auto"/>
              <w:jc w:val="center"/>
              <w:rPr>
                <w:sz w:val="28"/>
                <w:szCs w:val="28"/>
              </w:rPr>
            </w:pPr>
          </w:p>
        </w:tc>
        <w:tc>
          <w:tcPr>
            <w:tcW w:w="1276" w:type="dxa"/>
          </w:tcPr>
          <w:p w:rsidR="00E84902" w:rsidRDefault="00CF3B02">
            <w:pPr>
              <w:spacing w:line="276" w:lineRule="auto"/>
              <w:jc w:val="center"/>
              <w:rPr>
                <w:sz w:val="28"/>
                <w:szCs w:val="28"/>
              </w:rPr>
            </w:pPr>
            <w:r>
              <w:rPr>
                <w:b/>
                <w:sz w:val="28"/>
                <w:szCs w:val="28"/>
              </w:rPr>
              <w:t>35</w:t>
            </w:r>
          </w:p>
        </w:tc>
        <w:tc>
          <w:tcPr>
            <w:tcW w:w="567" w:type="dxa"/>
          </w:tcPr>
          <w:p w:rsidR="00E84902" w:rsidRDefault="00E84902">
            <w:pPr>
              <w:spacing w:line="276" w:lineRule="auto"/>
              <w:rPr>
                <w:sz w:val="28"/>
                <w:szCs w:val="28"/>
              </w:rPr>
            </w:pPr>
          </w:p>
        </w:tc>
        <w:tc>
          <w:tcPr>
            <w:tcW w:w="851" w:type="dxa"/>
          </w:tcPr>
          <w:p w:rsidR="00E84902" w:rsidRDefault="00E84902">
            <w:pPr>
              <w:spacing w:line="276" w:lineRule="auto"/>
              <w:rPr>
                <w:sz w:val="28"/>
                <w:szCs w:val="28"/>
              </w:rPr>
            </w:pPr>
          </w:p>
        </w:tc>
        <w:tc>
          <w:tcPr>
            <w:tcW w:w="1701" w:type="dxa"/>
          </w:tcPr>
          <w:p w:rsidR="00E84902" w:rsidRDefault="00E84902">
            <w:pPr>
              <w:spacing w:line="276" w:lineRule="auto"/>
              <w:rPr>
                <w:sz w:val="28"/>
                <w:szCs w:val="28"/>
              </w:rPr>
            </w:pPr>
          </w:p>
        </w:tc>
        <w:tc>
          <w:tcPr>
            <w:tcW w:w="850" w:type="dxa"/>
          </w:tcPr>
          <w:p w:rsidR="00E84902" w:rsidRDefault="00CF3B02">
            <w:pPr>
              <w:spacing w:line="276" w:lineRule="auto"/>
              <w:jc w:val="center"/>
              <w:rPr>
                <w:sz w:val="28"/>
                <w:szCs w:val="28"/>
              </w:rPr>
            </w:pPr>
            <w:r>
              <w:rPr>
                <w:b/>
                <w:sz w:val="28"/>
                <w:szCs w:val="28"/>
              </w:rPr>
              <w:t>70</w:t>
            </w:r>
          </w:p>
        </w:tc>
      </w:tr>
      <w:tr w:rsidR="00E84902">
        <w:tc>
          <w:tcPr>
            <w:tcW w:w="496" w:type="dxa"/>
          </w:tcPr>
          <w:p w:rsidR="00E84902" w:rsidRDefault="00E84902">
            <w:pPr>
              <w:spacing w:line="276" w:lineRule="auto"/>
              <w:rPr>
                <w:sz w:val="28"/>
                <w:szCs w:val="28"/>
              </w:rPr>
            </w:pPr>
          </w:p>
        </w:tc>
        <w:tc>
          <w:tcPr>
            <w:tcW w:w="2906" w:type="dxa"/>
          </w:tcPr>
          <w:p w:rsidR="00E84902" w:rsidRDefault="00E84902">
            <w:pPr>
              <w:spacing w:line="276" w:lineRule="auto"/>
              <w:rPr>
                <w:b/>
                <w:sz w:val="28"/>
                <w:szCs w:val="28"/>
              </w:rPr>
            </w:pPr>
          </w:p>
        </w:tc>
        <w:tc>
          <w:tcPr>
            <w:tcW w:w="1134" w:type="dxa"/>
          </w:tcPr>
          <w:p w:rsidR="00E84902" w:rsidRDefault="00E84902">
            <w:pPr>
              <w:spacing w:line="276" w:lineRule="auto"/>
              <w:jc w:val="center"/>
              <w:rPr>
                <w:sz w:val="28"/>
                <w:szCs w:val="28"/>
              </w:rPr>
            </w:pPr>
          </w:p>
        </w:tc>
        <w:tc>
          <w:tcPr>
            <w:tcW w:w="1276" w:type="dxa"/>
          </w:tcPr>
          <w:p w:rsidR="00E84902" w:rsidRDefault="00E84902">
            <w:pPr>
              <w:spacing w:line="276" w:lineRule="auto"/>
              <w:jc w:val="center"/>
              <w:rPr>
                <w:b/>
                <w:sz w:val="28"/>
                <w:szCs w:val="28"/>
              </w:rPr>
            </w:pPr>
          </w:p>
        </w:tc>
        <w:tc>
          <w:tcPr>
            <w:tcW w:w="1418" w:type="dxa"/>
            <w:gridSpan w:val="2"/>
          </w:tcPr>
          <w:p w:rsidR="00E84902" w:rsidRDefault="00CF3B02">
            <w:pPr>
              <w:spacing w:line="276" w:lineRule="auto"/>
              <w:rPr>
                <w:sz w:val="28"/>
                <w:szCs w:val="28"/>
              </w:rPr>
            </w:pPr>
            <w:r>
              <w:rPr>
                <w:b/>
                <w:sz w:val="28"/>
                <w:szCs w:val="28"/>
              </w:rPr>
              <w:t>Y1</w:t>
            </w:r>
            <w:r>
              <w:rPr>
                <w:sz w:val="28"/>
                <w:szCs w:val="28"/>
              </w:rPr>
              <w:t xml:space="preserve"> – 24, </w:t>
            </w:r>
          </w:p>
          <w:p w:rsidR="00E84902" w:rsidRDefault="00CF3B02">
            <w:pPr>
              <w:spacing w:line="276" w:lineRule="auto"/>
              <w:rPr>
                <w:sz w:val="28"/>
                <w:szCs w:val="28"/>
              </w:rPr>
            </w:pPr>
            <w:r>
              <w:rPr>
                <w:b/>
                <w:sz w:val="28"/>
                <w:szCs w:val="28"/>
              </w:rPr>
              <w:t>Y2</w:t>
            </w:r>
            <w:r>
              <w:rPr>
                <w:sz w:val="28"/>
                <w:szCs w:val="28"/>
              </w:rPr>
              <w:t xml:space="preserve"> – 5 , </w:t>
            </w:r>
          </w:p>
          <w:p w:rsidR="00E84902" w:rsidRDefault="00CF3B02">
            <w:pPr>
              <w:spacing w:line="276" w:lineRule="auto"/>
              <w:rPr>
                <w:sz w:val="28"/>
                <w:szCs w:val="28"/>
              </w:rPr>
            </w:pPr>
            <w:r>
              <w:rPr>
                <w:b/>
                <w:sz w:val="28"/>
                <w:szCs w:val="28"/>
              </w:rPr>
              <w:t>Y3</w:t>
            </w:r>
            <w:r>
              <w:rPr>
                <w:sz w:val="28"/>
                <w:szCs w:val="28"/>
              </w:rPr>
              <w:t xml:space="preserve"> – 6 .</w:t>
            </w:r>
          </w:p>
        </w:tc>
        <w:tc>
          <w:tcPr>
            <w:tcW w:w="1701" w:type="dxa"/>
          </w:tcPr>
          <w:p w:rsidR="00E84902" w:rsidRDefault="00CF3B02">
            <w:pPr>
              <w:spacing w:line="276" w:lineRule="auto"/>
              <w:rPr>
                <w:sz w:val="28"/>
                <w:szCs w:val="28"/>
              </w:rPr>
            </w:pPr>
            <w:r>
              <w:rPr>
                <w:b/>
                <w:sz w:val="28"/>
                <w:szCs w:val="28"/>
              </w:rPr>
              <w:t>Bilish</w:t>
            </w:r>
            <w:r>
              <w:rPr>
                <w:sz w:val="28"/>
                <w:szCs w:val="28"/>
              </w:rPr>
              <w:t xml:space="preserve"> – 5</w:t>
            </w:r>
          </w:p>
          <w:p w:rsidR="00E84902" w:rsidRDefault="00CF3B02">
            <w:pPr>
              <w:spacing w:line="276" w:lineRule="auto"/>
              <w:rPr>
                <w:sz w:val="28"/>
                <w:szCs w:val="28"/>
              </w:rPr>
            </w:pPr>
            <w:r>
              <w:rPr>
                <w:b/>
                <w:sz w:val="28"/>
                <w:szCs w:val="28"/>
              </w:rPr>
              <w:t>Qo‘llash</w:t>
            </w:r>
            <w:r>
              <w:rPr>
                <w:sz w:val="28"/>
                <w:szCs w:val="28"/>
              </w:rPr>
              <w:t xml:space="preserve"> – 25</w:t>
            </w:r>
          </w:p>
          <w:p w:rsidR="00E84902" w:rsidRDefault="00CF3B02">
            <w:pPr>
              <w:spacing w:line="276" w:lineRule="auto"/>
              <w:rPr>
                <w:sz w:val="28"/>
                <w:szCs w:val="28"/>
              </w:rPr>
            </w:pPr>
            <w:r>
              <w:rPr>
                <w:b/>
                <w:sz w:val="28"/>
                <w:szCs w:val="28"/>
              </w:rPr>
              <w:t>Mulohaza</w:t>
            </w:r>
            <w:r>
              <w:rPr>
                <w:sz w:val="28"/>
                <w:szCs w:val="28"/>
              </w:rPr>
              <w:t>-5</w:t>
            </w:r>
          </w:p>
        </w:tc>
        <w:tc>
          <w:tcPr>
            <w:tcW w:w="850" w:type="dxa"/>
          </w:tcPr>
          <w:p w:rsidR="00E84902" w:rsidRDefault="00CF3B02">
            <w:pPr>
              <w:spacing w:line="276" w:lineRule="auto"/>
              <w:jc w:val="center"/>
              <w:rPr>
                <w:b/>
                <w:sz w:val="28"/>
                <w:szCs w:val="28"/>
              </w:rPr>
            </w:pPr>
            <w:r>
              <w:rPr>
                <w:b/>
                <w:sz w:val="28"/>
                <w:szCs w:val="28"/>
              </w:rPr>
              <w:t>2*35=70</w:t>
            </w:r>
          </w:p>
        </w:tc>
      </w:tr>
    </w:tbl>
    <w:p w:rsidR="00E84902" w:rsidRDefault="00E84902">
      <w:pPr>
        <w:rPr>
          <w:sz w:val="28"/>
          <w:szCs w:val="28"/>
        </w:rPr>
      </w:pPr>
    </w:p>
    <w:p w:rsidR="00E84902" w:rsidRDefault="00E84902">
      <w:pPr>
        <w:spacing w:line="276" w:lineRule="auto"/>
        <w:rPr>
          <w:b/>
          <w:i/>
          <w:sz w:val="28"/>
          <w:szCs w:val="28"/>
        </w:rPr>
      </w:pPr>
    </w:p>
    <w:p w:rsidR="00E84902" w:rsidRDefault="00E84902">
      <w:pPr>
        <w:spacing w:line="276" w:lineRule="auto"/>
        <w:rPr>
          <w:b/>
          <w:i/>
          <w:sz w:val="28"/>
          <w:szCs w:val="28"/>
        </w:rPr>
      </w:pPr>
    </w:p>
    <w:p w:rsidR="00E84902" w:rsidRDefault="00CF3B02" w:rsidP="00CF3B02">
      <w:pPr>
        <w:spacing w:line="276" w:lineRule="auto"/>
        <w:ind w:firstLine="720"/>
        <w:jc w:val="both"/>
        <w:rPr>
          <w:i/>
          <w:sz w:val="28"/>
          <w:szCs w:val="28"/>
        </w:rPr>
      </w:pPr>
      <w:r>
        <w:rPr>
          <w:b/>
          <w:i/>
          <w:sz w:val="28"/>
          <w:szCs w:val="28"/>
        </w:rPr>
        <w:t xml:space="preserve">Eslatma 3: </w:t>
      </w:r>
      <w:r>
        <w:rPr>
          <w:i/>
          <w:sz w:val="28"/>
          <w:szCs w:val="28"/>
        </w:rPr>
        <w:t xml:space="preserve">Test sinovning yuqorida keltirilgan (testlar soni, turi, ajratilgan </w:t>
      </w:r>
      <w:r>
        <w:rPr>
          <w:i/>
          <w:sz w:val="28"/>
          <w:szCs w:val="28"/>
        </w:rPr>
        <w:t xml:space="preserve">vaqti, bali, murakkablik darajasi) ko‘rsatkichlariga tajriba-sinov natijalari va </w:t>
      </w:r>
      <w:r>
        <w:rPr>
          <w:i/>
          <w:sz w:val="28"/>
          <w:szCs w:val="28"/>
        </w:rPr>
        <w:t>ilmiy asosli tahlilidan kelib chiqib, tegishli o‘zgartirishlar kiritilishi mumkin</w:t>
      </w:r>
    </w:p>
    <w:p w:rsidR="00E84902" w:rsidRDefault="00E84902" w:rsidP="00CF3B02">
      <w:pPr>
        <w:spacing w:line="276" w:lineRule="auto"/>
        <w:jc w:val="both"/>
        <w:rPr>
          <w:b/>
          <w:sz w:val="28"/>
          <w:szCs w:val="28"/>
        </w:rPr>
      </w:pPr>
    </w:p>
    <w:p w:rsidR="00E84902" w:rsidRDefault="00CF3B02" w:rsidP="00CF3B02">
      <w:pPr>
        <w:spacing w:line="276" w:lineRule="auto"/>
        <w:ind w:firstLine="709"/>
        <w:jc w:val="both"/>
        <w:rPr>
          <w:sz w:val="28"/>
          <w:szCs w:val="28"/>
        </w:rPr>
      </w:pPr>
      <w:r>
        <w:rPr>
          <w:sz w:val="28"/>
          <w:szCs w:val="28"/>
        </w:rPr>
        <w:t>Tojik tili fanidan bi</w:t>
      </w:r>
      <w:r>
        <w:rPr>
          <w:sz w:val="28"/>
          <w:szCs w:val="28"/>
        </w:rPr>
        <w:t xml:space="preserve">limlarni baholashning test sinovi qismlari boʻyicha qiyosiy </w:t>
      </w:r>
      <w:r>
        <w:rPr>
          <w:sz w:val="28"/>
          <w:szCs w:val="28"/>
        </w:rPr>
        <w:t>koʻrsatkichlar</w:t>
      </w:r>
    </w:p>
    <w:p w:rsidR="00E84902" w:rsidRDefault="00E84902">
      <w:pPr>
        <w:rPr>
          <w:b/>
          <w:sz w:val="28"/>
          <w:szCs w:val="28"/>
        </w:rPr>
      </w:pPr>
    </w:p>
    <w:tbl>
      <w:tblPr>
        <w:tblStyle w:val="ad"/>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32"/>
        <w:gridCol w:w="1432"/>
        <w:gridCol w:w="835"/>
        <w:gridCol w:w="1325"/>
        <w:gridCol w:w="2070"/>
        <w:gridCol w:w="2070"/>
      </w:tblGrid>
      <w:tr w:rsidR="00E84902" w:rsidTr="00CF3B02">
        <w:trPr>
          <w:trHeight w:val="1509"/>
        </w:trPr>
        <w:tc>
          <w:tcPr>
            <w:tcW w:w="568" w:type="dxa"/>
            <w:vAlign w:val="center"/>
          </w:tcPr>
          <w:p w:rsidR="00E84902" w:rsidRDefault="00CF3B02" w:rsidP="00CF3B02">
            <w:pPr>
              <w:spacing w:line="276" w:lineRule="auto"/>
              <w:jc w:val="center"/>
              <w:rPr>
                <w:b/>
                <w:sz w:val="28"/>
                <w:szCs w:val="28"/>
              </w:rPr>
            </w:pPr>
            <w:r>
              <w:rPr>
                <w:b/>
                <w:sz w:val="28"/>
                <w:szCs w:val="28"/>
              </w:rPr>
              <w:t>№</w:t>
            </w:r>
          </w:p>
        </w:tc>
        <w:tc>
          <w:tcPr>
            <w:tcW w:w="1832" w:type="dxa"/>
            <w:vAlign w:val="center"/>
          </w:tcPr>
          <w:p w:rsidR="00E84902" w:rsidRDefault="00CF3B02" w:rsidP="00CF3B02">
            <w:pPr>
              <w:spacing w:line="276" w:lineRule="auto"/>
              <w:jc w:val="center"/>
              <w:rPr>
                <w:b/>
                <w:sz w:val="28"/>
                <w:szCs w:val="28"/>
              </w:rPr>
            </w:pPr>
            <w:r>
              <w:rPr>
                <w:b/>
                <w:sz w:val="28"/>
                <w:szCs w:val="28"/>
              </w:rPr>
              <w:t>Test</w:t>
            </w:r>
            <w:r>
              <w:rPr>
                <w:b/>
                <w:sz w:val="28"/>
                <w:szCs w:val="28"/>
                <w:lang w:val="en-US"/>
              </w:rPr>
              <w:t xml:space="preserve"> </w:t>
            </w:r>
            <w:r>
              <w:rPr>
                <w:b/>
                <w:sz w:val="28"/>
                <w:szCs w:val="28"/>
              </w:rPr>
              <w:t>sinovi qismlari</w:t>
            </w:r>
          </w:p>
        </w:tc>
        <w:tc>
          <w:tcPr>
            <w:tcW w:w="1432" w:type="dxa"/>
            <w:vAlign w:val="center"/>
          </w:tcPr>
          <w:p w:rsidR="00E84902" w:rsidRDefault="00CF3B02" w:rsidP="00CF3B02">
            <w:pPr>
              <w:spacing w:line="276" w:lineRule="auto"/>
              <w:jc w:val="center"/>
              <w:rPr>
                <w:b/>
                <w:sz w:val="28"/>
                <w:szCs w:val="28"/>
              </w:rPr>
            </w:pPr>
            <w:r>
              <w:rPr>
                <w:b/>
                <w:sz w:val="28"/>
                <w:szCs w:val="28"/>
              </w:rPr>
              <w:t>Qamra lgan mazmu</w:t>
            </w:r>
            <w:r>
              <w:rPr>
                <w:b/>
                <w:sz w:val="28"/>
                <w:szCs w:val="28"/>
              </w:rPr>
              <w:t>n sohalari</w:t>
            </w:r>
          </w:p>
        </w:tc>
        <w:tc>
          <w:tcPr>
            <w:tcW w:w="835" w:type="dxa"/>
            <w:vAlign w:val="center"/>
          </w:tcPr>
          <w:p w:rsidR="00E84902" w:rsidRDefault="00CF3B02" w:rsidP="00CF3B02">
            <w:pPr>
              <w:spacing w:line="276" w:lineRule="auto"/>
              <w:jc w:val="center"/>
              <w:rPr>
                <w:b/>
                <w:sz w:val="28"/>
                <w:szCs w:val="28"/>
              </w:rPr>
            </w:pPr>
            <w:r>
              <w:rPr>
                <w:b/>
                <w:sz w:val="28"/>
                <w:szCs w:val="28"/>
              </w:rPr>
              <w:t xml:space="preserve">Topshi </w:t>
            </w:r>
            <w:bookmarkStart w:id="0" w:name="_GoBack"/>
            <w:r>
              <w:rPr>
                <w:b/>
                <w:sz w:val="28"/>
                <w:szCs w:val="28"/>
              </w:rPr>
              <w:t>riqlar</w:t>
            </w:r>
            <w:bookmarkEnd w:id="0"/>
            <w:r>
              <w:rPr>
                <w:b/>
                <w:sz w:val="28"/>
                <w:szCs w:val="28"/>
              </w:rPr>
              <w:t xml:space="preserve"> soni</w:t>
            </w:r>
          </w:p>
        </w:tc>
        <w:tc>
          <w:tcPr>
            <w:tcW w:w="1325" w:type="dxa"/>
            <w:vAlign w:val="center"/>
          </w:tcPr>
          <w:p w:rsidR="00E84902" w:rsidRDefault="00CF3B02" w:rsidP="00CF3B02">
            <w:pPr>
              <w:spacing w:line="276" w:lineRule="auto"/>
              <w:jc w:val="center"/>
              <w:rPr>
                <w:b/>
                <w:sz w:val="28"/>
                <w:szCs w:val="28"/>
              </w:rPr>
            </w:pPr>
            <w:r>
              <w:rPr>
                <w:b/>
                <w:sz w:val="28"/>
                <w:szCs w:val="28"/>
              </w:rPr>
              <w:t>Ajra tilgan balla</w:t>
            </w:r>
            <w:r>
              <w:rPr>
                <w:b/>
                <w:sz w:val="28"/>
                <w:szCs w:val="28"/>
              </w:rPr>
              <w:t>r</w:t>
            </w:r>
          </w:p>
        </w:tc>
        <w:tc>
          <w:tcPr>
            <w:tcW w:w="2070" w:type="dxa"/>
            <w:vAlign w:val="center"/>
          </w:tcPr>
          <w:p w:rsidR="00E84902" w:rsidRDefault="00CF3B02" w:rsidP="00CF3B02">
            <w:pPr>
              <w:spacing w:line="276" w:lineRule="auto"/>
              <w:jc w:val="center"/>
              <w:rPr>
                <w:b/>
                <w:sz w:val="28"/>
                <w:szCs w:val="28"/>
              </w:rPr>
            </w:pPr>
            <w:r>
              <w:rPr>
                <w:b/>
                <w:sz w:val="28"/>
                <w:szCs w:val="28"/>
              </w:rPr>
              <w:t>M</w:t>
            </w:r>
            <w:r>
              <w:rPr>
                <w:b/>
                <w:sz w:val="28"/>
                <w:szCs w:val="28"/>
              </w:rPr>
              <w:t>urakkab lik darajasi</w:t>
            </w:r>
          </w:p>
          <w:p w:rsidR="00E84902" w:rsidRDefault="00E84902" w:rsidP="00CF3B02">
            <w:pPr>
              <w:spacing w:line="276" w:lineRule="auto"/>
              <w:jc w:val="center"/>
              <w:rPr>
                <w:b/>
                <w:sz w:val="28"/>
                <w:szCs w:val="28"/>
              </w:rPr>
            </w:pPr>
          </w:p>
        </w:tc>
        <w:tc>
          <w:tcPr>
            <w:tcW w:w="2070" w:type="dxa"/>
            <w:vAlign w:val="center"/>
          </w:tcPr>
          <w:p w:rsidR="00E84902" w:rsidRDefault="00CF3B02" w:rsidP="00CF3B02">
            <w:pPr>
              <w:spacing w:line="276" w:lineRule="auto"/>
              <w:jc w:val="center"/>
              <w:rPr>
                <w:b/>
                <w:sz w:val="28"/>
                <w:szCs w:val="28"/>
              </w:rPr>
            </w:pPr>
            <w:r>
              <w:rPr>
                <w:b/>
                <w:sz w:val="28"/>
                <w:szCs w:val="28"/>
              </w:rPr>
              <w:t>Aqliy faoliyat turi</w:t>
            </w:r>
          </w:p>
        </w:tc>
      </w:tr>
      <w:tr w:rsidR="00E84902" w:rsidTr="00CF3B02">
        <w:trPr>
          <w:trHeight w:val="1546"/>
        </w:trPr>
        <w:tc>
          <w:tcPr>
            <w:tcW w:w="568" w:type="dxa"/>
            <w:vAlign w:val="center"/>
          </w:tcPr>
          <w:p w:rsidR="00E84902" w:rsidRDefault="00CF3B02" w:rsidP="00CF3B02">
            <w:pPr>
              <w:spacing w:line="276" w:lineRule="auto"/>
              <w:jc w:val="center"/>
              <w:rPr>
                <w:sz w:val="28"/>
                <w:szCs w:val="28"/>
              </w:rPr>
            </w:pPr>
            <w:r>
              <w:rPr>
                <w:sz w:val="28"/>
                <w:szCs w:val="28"/>
              </w:rPr>
              <w:t>II</w:t>
            </w:r>
          </w:p>
        </w:tc>
        <w:tc>
          <w:tcPr>
            <w:tcW w:w="1832" w:type="dxa"/>
            <w:vAlign w:val="center"/>
          </w:tcPr>
          <w:p w:rsidR="00E84902" w:rsidRDefault="00CF3B02" w:rsidP="00CF3B02">
            <w:pPr>
              <w:spacing w:line="276" w:lineRule="auto"/>
              <w:jc w:val="center"/>
              <w:rPr>
                <w:sz w:val="28"/>
                <w:szCs w:val="28"/>
              </w:rPr>
            </w:pPr>
            <w:r>
              <w:rPr>
                <w:sz w:val="28"/>
                <w:szCs w:val="28"/>
              </w:rPr>
              <w:t>Pedagogning umumiy</w:t>
            </w:r>
          </w:p>
          <w:p w:rsidR="00E84902" w:rsidRDefault="00CF3B02" w:rsidP="00CF3B02">
            <w:pPr>
              <w:spacing w:line="276" w:lineRule="auto"/>
              <w:jc w:val="center"/>
              <w:rPr>
                <w:sz w:val="28"/>
                <w:szCs w:val="28"/>
              </w:rPr>
            </w:pPr>
            <w:r>
              <w:rPr>
                <w:sz w:val="28"/>
                <w:szCs w:val="28"/>
              </w:rPr>
              <w:t>tayyorgarligi ni baholash</w:t>
            </w:r>
          </w:p>
        </w:tc>
        <w:tc>
          <w:tcPr>
            <w:tcW w:w="1432" w:type="dxa"/>
            <w:vAlign w:val="center"/>
          </w:tcPr>
          <w:p w:rsidR="00E84902" w:rsidRDefault="00CF3B02" w:rsidP="00CF3B02">
            <w:pPr>
              <w:spacing w:line="276" w:lineRule="auto"/>
              <w:jc w:val="center"/>
              <w:rPr>
                <w:sz w:val="28"/>
                <w:szCs w:val="28"/>
              </w:rPr>
            </w:pPr>
            <w:r>
              <w:rPr>
                <w:sz w:val="28"/>
                <w:szCs w:val="28"/>
              </w:rPr>
              <w:t>I – V</w:t>
            </w:r>
          </w:p>
        </w:tc>
        <w:tc>
          <w:tcPr>
            <w:tcW w:w="835" w:type="dxa"/>
            <w:vAlign w:val="center"/>
          </w:tcPr>
          <w:p w:rsidR="00E84902" w:rsidRDefault="00CF3B02" w:rsidP="00CF3B02">
            <w:pPr>
              <w:spacing w:line="276" w:lineRule="auto"/>
              <w:jc w:val="center"/>
              <w:rPr>
                <w:sz w:val="28"/>
                <w:szCs w:val="28"/>
              </w:rPr>
            </w:pPr>
            <w:r>
              <w:rPr>
                <w:sz w:val="28"/>
                <w:szCs w:val="28"/>
              </w:rPr>
              <w:t>35</w:t>
            </w:r>
          </w:p>
        </w:tc>
        <w:tc>
          <w:tcPr>
            <w:tcW w:w="1325" w:type="dxa"/>
            <w:vAlign w:val="center"/>
          </w:tcPr>
          <w:p w:rsidR="00E84902" w:rsidRDefault="00CF3B02" w:rsidP="00CF3B02">
            <w:pPr>
              <w:spacing w:line="276" w:lineRule="auto"/>
              <w:jc w:val="center"/>
              <w:rPr>
                <w:sz w:val="28"/>
                <w:szCs w:val="28"/>
              </w:rPr>
            </w:pPr>
            <w:r>
              <w:rPr>
                <w:sz w:val="28"/>
                <w:szCs w:val="28"/>
              </w:rPr>
              <w:t>70</w:t>
            </w:r>
          </w:p>
        </w:tc>
        <w:tc>
          <w:tcPr>
            <w:tcW w:w="2070" w:type="dxa"/>
            <w:vAlign w:val="center"/>
          </w:tcPr>
          <w:p w:rsidR="00E84902" w:rsidRDefault="00CF3B02" w:rsidP="00CF3B02">
            <w:pPr>
              <w:spacing w:line="276" w:lineRule="auto"/>
              <w:jc w:val="center"/>
              <w:rPr>
                <w:sz w:val="28"/>
                <w:szCs w:val="28"/>
              </w:rPr>
            </w:pPr>
            <w:r>
              <w:rPr>
                <w:sz w:val="28"/>
                <w:szCs w:val="28"/>
              </w:rPr>
              <w:t>I daraja – 10</w:t>
            </w:r>
          </w:p>
          <w:p w:rsidR="00E84902" w:rsidRDefault="00CF3B02" w:rsidP="00CF3B02">
            <w:pPr>
              <w:spacing w:line="276" w:lineRule="auto"/>
              <w:jc w:val="center"/>
              <w:rPr>
                <w:sz w:val="28"/>
                <w:szCs w:val="28"/>
              </w:rPr>
            </w:pPr>
            <w:r>
              <w:rPr>
                <w:sz w:val="28"/>
                <w:szCs w:val="28"/>
              </w:rPr>
              <w:t>II daraja – 15</w:t>
            </w:r>
          </w:p>
          <w:p w:rsidR="00E84902" w:rsidRDefault="00CF3B02" w:rsidP="00CF3B02">
            <w:pPr>
              <w:spacing w:line="276" w:lineRule="auto"/>
              <w:jc w:val="center"/>
              <w:rPr>
                <w:sz w:val="28"/>
                <w:szCs w:val="28"/>
              </w:rPr>
            </w:pPr>
            <w:r>
              <w:rPr>
                <w:sz w:val="28"/>
                <w:szCs w:val="28"/>
              </w:rPr>
              <w:t>III daraja– 10</w:t>
            </w:r>
          </w:p>
        </w:tc>
        <w:tc>
          <w:tcPr>
            <w:tcW w:w="2070" w:type="dxa"/>
            <w:vAlign w:val="center"/>
          </w:tcPr>
          <w:p w:rsidR="00E84902" w:rsidRDefault="00CF3B02" w:rsidP="00CF3B02">
            <w:pPr>
              <w:spacing w:line="276" w:lineRule="auto"/>
              <w:jc w:val="center"/>
              <w:rPr>
                <w:sz w:val="28"/>
                <w:szCs w:val="28"/>
              </w:rPr>
            </w:pPr>
            <w:r>
              <w:rPr>
                <w:sz w:val="28"/>
                <w:szCs w:val="28"/>
              </w:rPr>
              <w:t xml:space="preserve">Bilish  –  5 </w:t>
            </w:r>
            <w:r>
              <w:rPr>
                <w:sz w:val="28"/>
                <w:szCs w:val="28"/>
              </w:rPr>
              <w:br/>
              <w:t xml:space="preserve"> Qoʻllash – 25</w:t>
            </w:r>
          </w:p>
          <w:p w:rsidR="00E84902" w:rsidRDefault="00CF3B02" w:rsidP="00CF3B02">
            <w:pPr>
              <w:spacing w:line="276" w:lineRule="auto"/>
              <w:jc w:val="center"/>
              <w:rPr>
                <w:sz w:val="28"/>
                <w:szCs w:val="28"/>
              </w:rPr>
            </w:pPr>
            <w:r>
              <w:rPr>
                <w:sz w:val="28"/>
                <w:szCs w:val="28"/>
              </w:rPr>
              <w:t>Mulohaz a  –  5</w:t>
            </w:r>
          </w:p>
        </w:tc>
      </w:tr>
    </w:tbl>
    <w:p w:rsidR="00E84902" w:rsidRDefault="00CF3B02">
      <w:pPr>
        <w:rPr>
          <w:sz w:val="28"/>
          <w:szCs w:val="28"/>
        </w:rPr>
      </w:pPr>
      <w:r>
        <w:rPr>
          <w:sz w:val="28"/>
          <w:szCs w:val="28"/>
        </w:rPr>
        <w:t xml:space="preserve">  </w:t>
      </w:r>
    </w:p>
    <w:p w:rsidR="00E84902" w:rsidRDefault="00CF3B02" w:rsidP="00CF3B02">
      <w:pPr>
        <w:spacing w:line="276" w:lineRule="auto"/>
        <w:ind w:firstLine="709"/>
        <w:jc w:val="both"/>
        <w:rPr>
          <w:b/>
          <w:sz w:val="28"/>
          <w:szCs w:val="28"/>
        </w:rPr>
      </w:pPr>
      <w:r>
        <w:rPr>
          <w:b/>
          <w:sz w:val="28"/>
          <w:szCs w:val="28"/>
        </w:rPr>
        <w:t>Tojik tili va adabiyot fani mazmun elementlari kodifikatori</w:t>
      </w:r>
    </w:p>
    <w:p w:rsidR="00E84902" w:rsidRDefault="00CF3B02" w:rsidP="00CF3B02">
      <w:pPr>
        <w:spacing w:line="276" w:lineRule="auto"/>
        <w:ind w:firstLine="720"/>
        <w:jc w:val="both"/>
        <w:rPr>
          <w:sz w:val="28"/>
          <w:szCs w:val="28"/>
        </w:rPr>
      </w:pPr>
      <w:r>
        <w:rPr>
          <w:sz w:val="28"/>
          <w:szCs w:val="28"/>
        </w:rPr>
        <w:t>Tojik tili va adabiyot fanidan bilimlarni baholashda test sinovi topshiriqlarini</w:t>
      </w:r>
      <w:r w:rsidRPr="00CF3B02">
        <w:rPr>
          <w:sz w:val="28"/>
          <w:szCs w:val="28"/>
        </w:rPr>
        <w:t xml:space="preserve"> </w:t>
      </w:r>
      <w:r>
        <w:rPr>
          <w:sz w:val="28"/>
          <w:szCs w:val="28"/>
        </w:rPr>
        <w:t>tuzish uchun tojik tili va adabiyot fani mazmun elementlari kodifikatori umumiy</w:t>
      </w:r>
      <w:r w:rsidRPr="00CF3B02">
        <w:rPr>
          <w:sz w:val="28"/>
          <w:szCs w:val="28"/>
        </w:rPr>
        <w:t xml:space="preserve"> </w:t>
      </w:r>
      <w:r>
        <w:rPr>
          <w:sz w:val="28"/>
          <w:szCs w:val="28"/>
        </w:rPr>
        <w:t>o‘rta ta’lim muassalalari o‘qituvchilariga qo‘yiladigan tojik tili va adabiyot fani</w:t>
      </w:r>
      <w:r w:rsidRPr="00CF3B02">
        <w:rPr>
          <w:sz w:val="28"/>
          <w:szCs w:val="28"/>
        </w:rPr>
        <w:t xml:space="preserve"> </w:t>
      </w:r>
      <w:r>
        <w:rPr>
          <w:sz w:val="28"/>
          <w:szCs w:val="28"/>
        </w:rPr>
        <w:t>o‘quv dastu</w:t>
      </w:r>
      <w:r>
        <w:rPr>
          <w:sz w:val="28"/>
          <w:szCs w:val="28"/>
        </w:rPr>
        <w:t>ri mazmuni asosida tuzilgan.</w:t>
      </w:r>
    </w:p>
    <w:p w:rsidR="00E84902" w:rsidRDefault="00CF3B02" w:rsidP="00CF3B02">
      <w:pPr>
        <w:spacing w:line="276" w:lineRule="auto"/>
        <w:ind w:firstLine="709"/>
        <w:jc w:val="both"/>
        <w:rPr>
          <w:sz w:val="28"/>
          <w:szCs w:val="28"/>
        </w:rPr>
      </w:pPr>
      <w:r>
        <w:rPr>
          <w:sz w:val="28"/>
          <w:szCs w:val="28"/>
        </w:rPr>
        <w:t>Tojik tili va adabiyot fani mazmun elementlari kodifikatori umumiy o‘rta</w:t>
      </w:r>
      <w:r w:rsidRPr="00CF3B02">
        <w:rPr>
          <w:sz w:val="28"/>
          <w:szCs w:val="28"/>
        </w:rPr>
        <w:t xml:space="preserve"> </w:t>
      </w:r>
      <w:r>
        <w:rPr>
          <w:sz w:val="28"/>
          <w:szCs w:val="28"/>
        </w:rPr>
        <w:t>ta’lim maktablarida o‘qitiladigan tojik tili va adabiyot fani dasturida ko‘zda</w:t>
      </w:r>
      <w:r w:rsidRPr="00CF3B02">
        <w:rPr>
          <w:sz w:val="28"/>
          <w:szCs w:val="28"/>
        </w:rPr>
        <w:t xml:space="preserve"> </w:t>
      </w:r>
      <w:r>
        <w:rPr>
          <w:sz w:val="28"/>
          <w:szCs w:val="28"/>
        </w:rPr>
        <w:t>tutilgan barcha mazmun elementlarini va DTS talablarini qamrab oladi.</w:t>
      </w:r>
    </w:p>
    <w:p w:rsidR="00E84902" w:rsidRPr="00CF3B02" w:rsidRDefault="00CF3B02" w:rsidP="00CF3B02">
      <w:pPr>
        <w:spacing w:line="276" w:lineRule="auto"/>
        <w:ind w:firstLine="709"/>
        <w:jc w:val="both"/>
        <w:rPr>
          <w:sz w:val="28"/>
          <w:szCs w:val="28"/>
          <w:lang w:val="en-US"/>
        </w:rPr>
      </w:pPr>
      <w:r>
        <w:rPr>
          <w:sz w:val="28"/>
          <w:szCs w:val="28"/>
        </w:rPr>
        <w:t>Jadva</w:t>
      </w:r>
      <w:r>
        <w:rPr>
          <w:sz w:val="28"/>
          <w:szCs w:val="28"/>
        </w:rPr>
        <w:t>lning birinchi ustunida tojik tili va adabiyot fanining mazmun sohalari</w:t>
      </w:r>
      <w:r>
        <w:rPr>
          <w:sz w:val="28"/>
          <w:szCs w:val="28"/>
          <w:lang w:val="en-US"/>
        </w:rPr>
        <w:t xml:space="preserve"> </w:t>
      </w:r>
      <w:r>
        <w:rPr>
          <w:sz w:val="28"/>
          <w:szCs w:val="28"/>
        </w:rPr>
        <w:t>kodi, ikkinchi ustunda attestatsiya test sinovida baholanadigan mazmun elementi</w:t>
      </w:r>
      <w:r>
        <w:rPr>
          <w:sz w:val="28"/>
          <w:szCs w:val="28"/>
          <w:lang w:val="en-US"/>
        </w:rPr>
        <w:t xml:space="preserve"> </w:t>
      </w:r>
      <w:r>
        <w:rPr>
          <w:sz w:val="28"/>
          <w:szCs w:val="28"/>
        </w:rPr>
        <w:t>keltirilgan</w:t>
      </w:r>
      <w:r>
        <w:rPr>
          <w:sz w:val="28"/>
          <w:szCs w:val="28"/>
          <w:lang w:val="en-US"/>
        </w:rPr>
        <w:t>.</w:t>
      </w:r>
    </w:p>
    <w:p w:rsidR="00E84902" w:rsidRDefault="00E84902">
      <w:pPr>
        <w:rPr>
          <w:sz w:val="28"/>
          <w:szCs w:val="28"/>
        </w:rPr>
      </w:pPr>
    </w:p>
    <w:tbl>
      <w:tblPr>
        <w:tblStyle w:val="ae"/>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26"/>
        <w:gridCol w:w="6946"/>
      </w:tblGrid>
      <w:tr w:rsidR="00E84902" w:rsidTr="00CF3B02">
        <w:trPr>
          <w:trHeight w:val="881"/>
        </w:trPr>
        <w:tc>
          <w:tcPr>
            <w:tcW w:w="851" w:type="dxa"/>
            <w:vAlign w:val="center"/>
          </w:tcPr>
          <w:p w:rsidR="00E84902" w:rsidRDefault="00CF3B02" w:rsidP="00CF3B02">
            <w:pPr>
              <w:spacing w:line="276" w:lineRule="auto"/>
              <w:jc w:val="center"/>
              <w:rPr>
                <w:b/>
                <w:sz w:val="28"/>
                <w:szCs w:val="28"/>
              </w:rPr>
            </w:pPr>
            <w:r>
              <w:rPr>
                <w:b/>
                <w:sz w:val="28"/>
                <w:szCs w:val="28"/>
              </w:rPr>
              <w:t>Soha</w:t>
            </w:r>
          </w:p>
          <w:p w:rsidR="00E84902" w:rsidRDefault="00CF3B02" w:rsidP="00CF3B02">
            <w:pPr>
              <w:spacing w:line="276" w:lineRule="auto"/>
              <w:jc w:val="center"/>
              <w:rPr>
                <w:b/>
                <w:sz w:val="28"/>
                <w:szCs w:val="28"/>
              </w:rPr>
            </w:pPr>
            <w:r>
              <w:rPr>
                <w:b/>
                <w:sz w:val="28"/>
                <w:szCs w:val="28"/>
              </w:rPr>
              <w:t>kodi</w:t>
            </w:r>
          </w:p>
        </w:tc>
        <w:tc>
          <w:tcPr>
            <w:tcW w:w="2126" w:type="dxa"/>
            <w:vAlign w:val="center"/>
          </w:tcPr>
          <w:p w:rsidR="00E84902" w:rsidRDefault="00CF3B02" w:rsidP="00CF3B02">
            <w:pPr>
              <w:spacing w:line="276" w:lineRule="auto"/>
              <w:jc w:val="center"/>
              <w:rPr>
                <w:b/>
                <w:sz w:val="28"/>
                <w:szCs w:val="28"/>
              </w:rPr>
            </w:pPr>
            <w:r>
              <w:rPr>
                <w:b/>
                <w:sz w:val="28"/>
                <w:szCs w:val="28"/>
              </w:rPr>
              <w:t>Baholanadigan  mazmun</w:t>
            </w:r>
          </w:p>
          <w:p w:rsidR="00E84902" w:rsidRDefault="00CF3B02" w:rsidP="00CF3B02">
            <w:pPr>
              <w:spacing w:line="276" w:lineRule="auto"/>
              <w:jc w:val="center"/>
              <w:rPr>
                <w:b/>
                <w:sz w:val="28"/>
                <w:szCs w:val="28"/>
              </w:rPr>
            </w:pPr>
            <w:r>
              <w:rPr>
                <w:b/>
                <w:sz w:val="28"/>
                <w:szCs w:val="28"/>
              </w:rPr>
              <w:t>elementi kodi</w:t>
            </w:r>
          </w:p>
        </w:tc>
        <w:tc>
          <w:tcPr>
            <w:tcW w:w="6946" w:type="dxa"/>
            <w:vAlign w:val="center"/>
          </w:tcPr>
          <w:p w:rsidR="00E84902" w:rsidRDefault="00CF3B02" w:rsidP="00CF3B02">
            <w:pPr>
              <w:spacing w:line="276" w:lineRule="auto"/>
              <w:jc w:val="center"/>
              <w:rPr>
                <w:b/>
                <w:sz w:val="28"/>
                <w:szCs w:val="28"/>
              </w:rPr>
            </w:pPr>
            <w:r>
              <w:rPr>
                <w:b/>
                <w:sz w:val="28"/>
                <w:szCs w:val="28"/>
              </w:rPr>
              <w:t>Test sinovida baholanadigan mazmun elementi</w:t>
            </w:r>
          </w:p>
        </w:tc>
      </w:tr>
      <w:tr w:rsidR="00E84902" w:rsidTr="00CF3B02">
        <w:trPr>
          <w:trHeight w:val="406"/>
        </w:trPr>
        <w:tc>
          <w:tcPr>
            <w:tcW w:w="9923" w:type="dxa"/>
            <w:gridSpan w:val="3"/>
            <w:vAlign w:val="center"/>
          </w:tcPr>
          <w:p w:rsidR="00E84902" w:rsidRDefault="00CF3B02" w:rsidP="00CF3B02">
            <w:pPr>
              <w:spacing w:line="276" w:lineRule="auto"/>
              <w:jc w:val="center"/>
              <w:rPr>
                <w:b/>
                <w:sz w:val="28"/>
                <w:szCs w:val="28"/>
              </w:rPr>
            </w:pPr>
            <w:r>
              <w:rPr>
                <w:b/>
                <w:sz w:val="28"/>
                <w:szCs w:val="28"/>
              </w:rPr>
              <w:t>I. TOJIK TILI</w:t>
            </w:r>
          </w:p>
        </w:tc>
      </w:tr>
      <w:tr w:rsidR="00E84902">
        <w:trPr>
          <w:trHeight w:val="261"/>
        </w:trPr>
        <w:tc>
          <w:tcPr>
            <w:tcW w:w="851" w:type="dxa"/>
            <w:vMerge w:val="restart"/>
            <w:tcBorders>
              <w:top w:val="nil"/>
            </w:tcBorders>
          </w:tcPr>
          <w:p w:rsidR="00E84902" w:rsidRDefault="00CF3B02">
            <w:pPr>
              <w:spacing w:line="276" w:lineRule="auto"/>
              <w:rPr>
                <w:sz w:val="28"/>
                <w:szCs w:val="28"/>
              </w:rPr>
            </w:pPr>
            <w:r>
              <w:rPr>
                <w:sz w:val="28"/>
                <w:szCs w:val="28"/>
              </w:rPr>
              <w:t xml:space="preserve">  </w:t>
            </w:r>
          </w:p>
          <w:p w:rsidR="00E84902" w:rsidRDefault="00CF3B02">
            <w:pPr>
              <w:spacing w:line="276" w:lineRule="auto"/>
              <w:rPr>
                <w:sz w:val="28"/>
                <w:szCs w:val="28"/>
              </w:rPr>
            </w:pPr>
            <w:r>
              <w:rPr>
                <w:sz w:val="28"/>
                <w:szCs w:val="28"/>
              </w:rPr>
              <w:t xml:space="preserve">   1.1</w:t>
            </w:r>
          </w:p>
        </w:tc>
        <w:tc>
          <w:tcPr>
            <w:tcW w:w="2126" w:type="dxa"/>
          </w:tcPr>
          <w:p w:rsidR="00E84902" w:rsidRDefault="00CF3B02">
            <w:pPr>
              <w:spacing w:line="276" w:lineRule="auto"/>
              <w:jc w:val="center"/>
              <w:rPr>
                <w:sz w:val="28"/>
                <w:szCs w:val="28"/>
              </w:rPr>
            </w:pPr>
            <w:r>
              <w:rPr>
                <w:sz w:val="28"/>
                <w:szCs w:val="28"/>
              </w:rPr>
              <w:t>1.1.1</w:t>
            </w:r>
          </w:p>
        </w:tc>
        <w:tc>
          <w:tcPr>
            <w:tcW w:w="6946" w:type="dxa"/>
          </w:tcPr>
          <w:p w:rsidR="00E84902" w:rsidRDefault="00CF3B02">
            <w:pPr>
              <w:spacing w:line="276" w:lineRule="auto"/>
              <w:ind w:firstLine="142"/>
              <w:rPr>
                <w:sz w:val="28"/>
                <w:szCs w:val="28"/>
              </w:rPr>
            </w:pPr>
            <w:r>
              <w:rPr>
                <w:sz w:val="28"/>
                <w:szCs w:val="28"/>
              </w:rPr>
              <w:t>Til haqida ma’lumot. Fonetika.</w:t>
            </w:r>
          </w:p>
        </w:tc>
      </w:tr>
      <w:tr w:rsidR="00E84902">
        <w:trPr>
          <w:trHeight w:val="268"/>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1.1.2</w:t>
            </w:r>
          </w:p>
        </w:tc>
        <w:tc>
          <w:tcPr>
            <w:tcW w:w="6946" w:type="dxa"/>
          </w:tcPr>
          <w:p w:rsidR="00E84902" w:rsidRDefault="00CF3B02">
            <w:pPr>
              <w:spacing w:line="276" w:lineRule="auto"/>
              <w:ind w:firstLine="142"/>
              <w:rPr>
                <w:sz w:val="28"/>
                <w:szCs w:val="28"/>
              </w:rPr>
            </w:pPr>
            <w:r>
              <w:rPr>
                <w:sz w:val="28"/>
                <w:szCs w:val="28"/>
              </w:rPr>
              <w:t>Grafika. Orfografiya</w:t>
            </w:r>
          </w:p>
        </w:tc>
      </w:tr>
      <w:tr w:rsidR="00E84902">
        <w:trPr>
          <w:trHeight w:val="398"/>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1.1.3</w:t>
            </w:r>
          </w:p>
        </w:tc>
        <w:tc>
          <w:tcPr>
            <w:tcW w:w="6946" w:type="dxa"/>
          </w:tcPr>
          <w:p w:rsidR="00E84902" w:rsidRDefault="00CF3B02">
            <w:pPr>
              <w:spacing w:line="276" w:lineRule="auto"/>
              <w:ind w:firstLine="142"/>
              <w:rPr>
                <w:sz w:val="28"/>
                <w:szCs w:val="28"/>
              </w:rPr>
            </w:pPr>
            <w:r>
              <w:rPr>
                <w:sz w:val="28"/>
                <w:szCs w:val="28"/>
              </w:rPr>
              <w:t>Leksikologiya</w:t>
            </w:r>
          </w:p>
        </w:tc>
      </w:tr>
      <w:tr w:rsidR="00E84902">
        <w:trPr>
          <w:trHeight w:val="41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1.1.4</w:t>
            </w:r>
          </w:p>
        </w:tc>
        <w:tc>
          <w:tcPr>
            <w:tcW w:w="6946" w:type="dxa"/>
          </w:tcPr>
          <w:p w:rsidR="00E84902" w:rsidRDefault="00CF3B02">
            <w:pPr>
              <w:spacing w:line="276" w:lineRule="auto"/>
              <w:ind w:firstLine="142"/>
              <w:rPr>
                <w:sz w:val="28"/>
                <w:szCs w:val="28"/>
              </w:rPr>
            </w:pPr>
            <w:r>
              <w:rPr>
                <w:sz w:val="28"/>
                <w:szCs w:val="28"/>
              </w:rPr>
              <w:t>Leksikologiya</w:t>
            </w:r>
          </w:p>
        </w:tc>
      </w:tr>
      <w:tr w:rsidR="00E84902">
        <w:trPr>
          <w:trHeight w:val="407"/>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1.1.5</w:t>
            </w:r>
          </w:p>
        </w:tc>
        <w:tc>
          <w:tcPr>
            <w:tcW w:w="6946" w:type="dxa"/>
          </w:tcPr>
          <w:p w:rsidR="00E84902" w:rsidRDefault="00CF3B02">
            <w:pPr>
              <w:spacing w:line="276" w:lineRule="auto"/>
              <w:ind w:firstLine="142"/>
              <w:rPr>
                <w:sz w:val="28"/>
                <w:szCs w:val="28"/>
              </w:rPr>
            </w:pPr>
            <w:r>
              <w:rPr>
                <w:sz w:val="28"/>
                <w:szCs w:val="28"/>
              </w:rPr>
              <w:t>Morfologiya (So‘z tarkibi. So‘z yasalishi)</w:t>
            </w:r>
          </w:p>
        </w:tc>
      </w:tr>
      <w:tr w:rsidR="00E84902">
        <w:trPr>
          <w:trHeight w:val="426"/>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1.1.6</w:t>
            </w:r>
          </w:p>
        </w:tc>
        <w:tc>
          <w:tcPr>
            <w:tcW w:w="6946" w:type="dxa"/>
          </w:tcPr>
          <w:p w:rsidR="00E84902" w:rsidRDefault="00CF3B02">
            <w:pPr>
              <w:spacing w:line="276" w:lineRule="auto"/>
              <w:ind w:firstLine="142"/>
              <w:rPr>
                <w:sz w:val="28"/>
                <w:szCs w:val="28"/>
              </w:rPr>
            </w:pPr>
            <w:r>
              <w:rPr>
                <w:sz w:val="28"/>
                <w:szCs w:val="28"/>
              </w:rPr>
              <w:t>Morfologiya (Mustaqil so‘z turkumlari. Ot, sifat)</w:t>
            </w:r>
          </w:p>
        </w:tc>
      </w:tr>
      <w:tr w:rsidR="00E84902">
        <w:trPr>
          <w:trHeight w:val="560"/>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1.1.7</w:t>
            </w:r>
          </w:p>
        </w:tc>
        <w:tc>
          <w:tcPr>
            <w:tcW w:w="6946" w:type="dxa"/>
          </w:tcPr>
          <w:p w:rsidR="00E84902" w:rsidRDefault="00CF3B02">
            <w:pPr>
              <w:spacing w:line="276" w:lineRule="auto"/>
              <w:ind w:firstLine="142"/>
              <w:rPr>
                <w:sz w:val="28"/>
                <w:szCs w:val="28"/>
              </w:rPr>
            </w:pPr>
            <w:r>
              <w:rPr>
                <w:sz w:val="28"/>
                <w:szCs w:val="28"/>
              </w:rPr>
              <w:t>Morfologiya (Mustaqil so‘z turkumlari. Son, ravish,</w:t>
            </w:r>
          </w:p>
          <w:p w:rsidR="00E84902" w:rsidRDefault="00CF3B02">
            <w:pPr>
              <w:spacing w:line="276" w:lineRule="auto"/>
              <w:ind w:firstLine="142"/>
              <w:rPr>
                <w:sz w:val="28"/>
                <w:szCs w:val="28"/>
              </w:rPr>
            </w:pPr>
            <w:r>
              <w:rPr>
                <w:sz w:val="28"/>
                <w:szCs w:val="28"/>
              </w:rPr>
              <w:t>olmosh)</w:t>
            </w:r>
          </w:p>
        </w:tc>
      </w:tr>
      <w:tr w:rsidR="00E84902">
        <w:trPr>
          <w:trHeight w:val="470"/>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1.1.8</w:t>
            </w:r>
          </w:p>
        </w:tc>
        <w:tc>
          <w:tcPr>
            <w:tcW w:w="6946" w:type="dxa"/>
          </w:tcPr>
          <w:p w:rsidR="00E84902" w:rsidRDefault="00CF3B02">
            <w:pPr>
              <w:spacing w:line="276" w:lineRule="auto"/>
              <w:ind w:firstLine="142"/>
              <w:rPr>
                <w:sz w:val="28"/>
                <w:szCs w:val="28"/>
              </w:rPr>
            </w:pPr>
            <w:r>
              <w:rPr>
                <w:sz w:val="28"/>
                <w:szCs w:val="28"/>
              </w:rPr>
              <w:t>Morfologiya (Mustaqil so‘z turkumlari. Fe’l)</w:t>
            </w:r>
          </w:p>
        </w:tc>
      </w:tr>
      <w:tr w:rsidR="00E84902">
        <w:trPr>
          <w:trHeight w:val="560"/>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1.1.9</w:t>
            </w:r>
          </w:p>
        </w:tc>
        <w:tc>
          <w:tcPr>
            <w:tcW w:w="6946" w:type="dxa"/>
          </w:tcPr>
          <w:p w:rsidR="00E84902" w:rsidRDefault="00CF3B02">
            <w:pPr>
              <w:spacing w:line="276" w:lineRule="auto"/>
              <w:ind w:firstLine="142"/>
              <w:rPr>
                <w:sz w:val="28"/>
                <w:szCs w:val="28"/>
              </w:rPr>
            </w:pPr>
            <w:r>
              <w:rPr>
                <w:sz w:val="28"/>
                <w:szCs w:val="28"/>
              </w:rPr>
              <w:t>Morfologiya (Yordamchi so‘z turkumlari va alohida</w:t>
            </w:r>
          </w:p>
          <w:p w:rsidR="00E84902" w:rsidRDefault="00CF3B02">
            <w:pPr>
              <w:spacing w:line="276" w:lineRule="auto"/>
              <w:ind w:firstLine="142"/>
              <w:rPr>
                <w:sz w:val="28"/>
                <w:szCs w:val="28"/>
              </w:rPr>
            </w:pPr>
            <w:r>
              <w:rPr>
                <w:sz w:val="28"/>
                <w:szCs w:val="28"/>
              </w:rPr>
              <w:t>olingan so‘zlar)</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2.1.1</w:t>
            </w:r>
          </w:p>
        </w:tc>
        <w:tc>
          <w:tcPr>
            <w:tcW w:w="6946" w:type="dxa"/>
          </w:tcPr>
          <w:p w:rsidR="00E84902" w:rsidRDefault="00CF3B02">
            <w:pPr>
              <w:spacing w:line="276" w:lineRule="auto"/>
              <w:ind w:firstLine="142"/>
              <w:rPr>
                <w:sz w:val="28"/>
                <w:szCs w:val="28"/>
              </w:rPr>
            </w:pPr>
            <w:r>
              <w:rPr>
                <w:sz w:val="28"/>
                <w:szCs w:val="28"/>
              </w:rPr>
              <w:t>Sintaksis (Teng va tobe bog‘lanish. So‘z birikmasi</w:t>
            </w:r>
          </w:p>
          <w:p w:rsidR="00E84902" w:rsidRDefault="00CF3B02">
            <w:pPr>
              <w:spacing w:line="276" w:lineRule="auto"/>
              <w:ind w:firstLine="142"/>
              <w:rPr>
                <w:sz w:val="28"/>
                <w:szCs w:val="28"/>
              </w:rPr>
            </w:pPr>
            <w:r>
              <w:rPr>
                <w:sz w:val="28"/>
                <w:szCs w:val="28"/>
              </w:rPr>
              <w:t>sintaksisi)</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2.1.2</w:t>
            </w:r>
          </w:p>
        </w:tc>
        <w:tc>
          <w:tcPr>
            <w:tcW w:w="6946" w:type="dxa"/>
          </w:tcPr>
          <w:p w:rsidR="00E84902" w:rsidRDefault="00CF3B02">
            <w:pPr>
              <w:spacing w:line="276" w:lineRule="auto"/>
              <w:ind w:firstLine="142"/>
              <w:rPr>
                <w:sz w:val="28"/>
                <w:szCs w:val="28"/>
              </w:rPr>
            </w:pPr>
            <w:r>
              <w:rPr>
                <w:sz w:val="28"/>
                <w:szCs w:val="28"/>
              </w:rPr>
              <w:t>Sintaksis (Sodda gap sintaksisi. Gap bo‘laklari)</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2.1.3</w:t>
            </w:r>
          </w:p>
        </w:tc>
        <w:tc>
          <w:tcPr>
            <w:tcW w:w="6946" w:type="dxa"/>
          </w:tcPr>
          <w:p w:rsidR="00E84902" w:rsidRDefault="00CF3B02">
            <w:pPr>
              <w:spacing w:line="276" w:lineRule="auto"/>
              <w:ind w:firstLine="142"/>
              <w:rPr>
                <w:sz w:val="28"/>
                <w:szCs w:val="28"/>
              </w:rPr>
            </w:pPr>
            <w:r>
              <w:rPr>
                <w:sz w:val="28"/>
                <w:szCs w:val="28"/>
              </w:rPr>
              <w:t>Sintaksis (Sodda gap sintaksisi. Uyushgan bo‘laklar,</w:t>
            </w:r>
          </w:p>
          <w:p w:rsidR="00E84902" w:rsidRDefault="00CF3B02">
            <w:pPr>
              <w:spacing w:line="276" w:lineRule="auto"/>
              <w:ind w:firstLine="142"/>
              <w:rPr>
                <w:sz w:val="28"/>
                <w:szCs w:val="28"/>
              </w:rPr>
            </w:pPr>
            <w:r>
              <w:rPr>
                <w:sz w:val="28"/>
                <w:szCs w:val="28"/>
              </w:rPr>
              <w:t>ajratilgan bo‘lak)</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2.1.4</w:t>
            </w:r>
          </w:p>
        </w:tc>
        <w:tc>
          <w:tcPr>
            <w:tcW w:w="6946" w:type="dxa"/>
          </w:tcPr>
          <w:p w:rsidR="00E84902" w:rsidRDefault="00CF3B02">
            <w:pPr>
              <w:spacing w:line="276" w:lineRule="auto"/>
              <w:ind w:firstLine="142"/>
              <w:rPr>
                <w:sz w:val="28"/>
                <w:szCs w:val="28"/>
              </w:rPr>
            </w:pPr>
            <w:r>
              <w:rPr>
                <w:sz w:val="28"/>
                <w:szCs w:val="28"/>
              </w:rPr>
              <w:t>Sintaksis (Qo‘shma gaplar sintaksisi)</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2.1.5</w:t>
            </w:r>
          </w:p>
        </w:tc>
        <w:tc>
          <w:tcPr>
            <w:tcW w:w="6946" w:type="dxa"/>
          </w:tcPr>
          <w:p w:rsidR="00E84902" w:rsidRDefault="00CF3B02">
            <w:pPr>
              <w:spacing w:line="276" w:lineRule="auto"/>
              <w:ind w:firstLine="142"/>
              <w:rPr>
                <w:sz w:val="28"/>
                <w:szCs w:val="28"/>
              </w:rPr>
            </w:pPr>
            <w:r>
              <w:rPr>
                <w:sz w:val="28"/>
                <w:szCs w:val="28"/>
              </w:rPr>
              <w:t>Uslubiyat. Nutq madaniyati.</w:t>
            </w:r>
          </w:p>
        </w:tc>
      </w:tr>
      <w:tr w:rsidR="00E84902">
        <w:trPr>
          <w:trHeight w:val="345"/>
        </w:trPr>
        <w:tc>
          <w:tcPr>
            <w:tcW w:w="851" w:type="dxa"/>
            <w:vMerge/>
            <w:tcBorders>
              <w:top w:val="nil"/>
            </w:tcBorders>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2.1.6</w:t>
            </w:r>
          </w:p>
        </w:tc>
        <w:tc>
          <w:tcPr>
            <w:tcW w:w="6946" w:type="dxa"/>
          </w:tcPr>
          <w:p w:rsidR="00E84902" w:rsidRDefault="00CF3B02">
            <w:pPr>
              <w:spacing w:line="276" w:lineRule="auto"/>
              <w:ind w:firstLine="142"/>
              <w:rPr>
                <w:sz w:val="28"/>
                <w:szCs w:val="28"/>
              </w:rPr>
            </w:pPr>
            <w:r>
              <w:rPr>
                <w:sz w:val="28"/>
                <w:szCs w:val="28"/>
              </w:rPr>
              <w:t>Punktuatsiya</w:t>
            </w:r>
          </w:p>
        </w:tc>
      </w:tr>
      <w:tr w:rsidR="00E84902" w:rsidTr="00CF3B02">
        <w:trPr>
          <w:trHeight w:val="281"/>
        </w:trPr>
        <w:tc>
          <w:tcPr>
            <w:tcW w:w="9923" w:type="dxa"/>
            <w:gridSpan w:val="3"/>
            <w:vAlign w:val="center"/>
          </w:tcPr>
          <w:p w:rsidR="00E84902" w:rsidRDefault="00CF3B02" w:rsidP="00CF3B02">
            <w:pPr>
              <w:spacing w:line="276" w:lineRule="auto"/>
              <w:jc w:val="center"/>
              <w:rPr>
                <w:b/>
                <w:sz w:val="28"/>
                <w:szCs w:val="28"/>
              </w:rPr>
            </w:pPr>
            <w:r>
              <w:rPr>
                <w:b/>
                <w:sz w:val="28"/>
                <w:szCs w:val="28"/>
              </w:rPr>
              <w:t xml:space="preserve">II. </w:t>
            </w:r>
            <w:r>
              <w:rPr>
                <w:b/>
                <w:color w:val="000000"/>
                <w:sz w:val="28"/>
                <w:szCs w:val="28"/>
              </w:rPr>
              <w:t>ADABIYOT</w:t>
            </w:r>
          </w:p>
        </w:tc>
      </w:tr>
      <w:tr w:rsidR="00E84902">
        <w:trPr>
          <w:trHeight w:val="281"/>
        </w:trPr>
        <w:tc>
          <w:tcPr>
            <w:tcW w:w="851" w:type="dxa"/>
            <w:vMerge w:val="restart"/>
          </w:tcPr>
          <w:p w:rsidR="00E84902" w:rsidRDefault="00E84902">
            <w:pPr>
              <w:spacing w:line="276" w:lineRule="auto"/>
              <w:rPr>
                <w:sz w:val="28"/>
                <w:szCs w:val="28"/>
              </w:rPr>
            </w:pPr>
          </w:p>
          <w:p w:rsidR="00E84902" w:rsidRDefault="00CF3B02">
            <w:pPr>
              <w:spacing w:line="276" w:lineRule="auto"/>
              <w:rPr>
                <w:sz w:val="28"/>
                <w:szCs w:val="28"/>
              </w:rPr>
            </w:pPr>
            <w:r>
              <w:rPr>
                <w:sz w:val="28"/>
                <w:szCs w:val="28"/>
              </w:rPr>
              <w:t xml:space="preserve">   2.1</w:t>
            </w:r>
          </w:p>
        </w:tc>
        <w:tc>
          <w:tcPr>
            <w:tcW w:w="2126" w:type="dxa"/>
          </w:tcPr>
          <w:p w:rsidR="00E84902" w:rsidRDefault="00CF3B02">
            <w:pPr>
              <w:spacing w:line="276" w:lineRule="auto"/>
              <w:jc w:val="center"/>
              <w:rPr>
                <w:sz w:val="28"/>
                <w:szCs w:val="28"/>
              </w:rPr>
            </w:pPr>
            <w:r>
              <w:rPr>
                <w:sz w:val="28"/>
                <w:szCs w:val="28"/>
              </w:rPr>
              <w:t>2.1.1</w:t>
            </w:r>
          </w:p>
        </w:tc>
        <w:tc>
          <w:tcPr>
            <w:tcW w:w="6946" w:type="dxa"/>
          </w:tcPr>
          <w:p w:rsidR="00E84902" w:rsidRDefault="00CF3B02">
            <w:pPr>
              <w:spacing w:line="276" w:lineRule="auto"/>
              <w:ind w:firstLine="142"/>
              <w:rPr>
                <w:sz w:val="28"/>
                <w:szCs w:val="28"/>
              </w:rPr>
            </w:pPr>
            <w:r>
              <w:rPr>
                <w:sz w:val="28"/>
                <w:szCs w:val="28"/>
              </w:rPr>
              <w:t>Xalq og‘zaki ijodi</w:t>
            </w:r>
          </w:p>
        </w:tc>
      </w:tr>
      <w:tr w:rsidR="00E84902">
        <w:trPr>
          <w:trHeight w:val="345"/>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2.1.2</w:t>
            </w:r>
          </w:p>
        </w:tc>
        <w:tc>
          <w:tcPr>
            <w:tcW w:w="6946" w:type="dxa"/>
          </w:tcPr>
          <w:p w:rsidR="00E84902" w:rsidRDefault="00CF3B02">
            <w:pPr>
              <w:spacing w:line="276" w:lineRule="auto"/>
              <w:ind w:firstLine="142"/>
              <w:rPr>
                <w:sz w:val="28"/>
                <w:szCs w:val="28"/>
              </w:rPr>
            </w:pPr>
            <w:r>
              <w:rPr>
                <w:sz w:val="28"/>
                <w:szCs w:val="28"/>
              </w:rPr>
              <w:t xml:space="preserve">Qadimgi davrlardan boshlab XV asrgacha boʻlgan adabiyot     </w:t>
            </w:r>
          </w:p>
          <w:p w:rsidR="00E84902" w:rsidRDefault="00CF3B02">
            <w:pPr>
              <w:spacing w:line="276" w:lineRule="auto"/>
              <w:ind w:firstLine="142"/>
              <w:rPr>
                <w:sz w:val="28"/>
                <w:szCs w:val="28"/>
              </w:rPr>
            </w:pPr>
            <w:r>
              <w:rPr>
                <w:sz w:val="28"/>
                <w:szCs w:val="28"/>
              </w:rPr>
              <w:t>(Eng qadimgi davrlardan Alisher Navoiy davrigacha)</w:t>
            </w:r>
          </w:p>
        </w:tc>
      </w:tr>
      <w:tr w:rsidR="00E84902">
        <w:trPr>
          <w:trHeight w:val="281"/>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2.1.3</w:t>
            </w:r>
          </w:p>
        </w:tc>
        <w:tc>
          <w:tcPr>
            <w:tcW w:w="6946" w:type="dxa"/>
          </w:tcPr>
          <w:p w:rsidR="00E84902" w:rsidRDefault="00CF3B02">
            <w:pPr>
              <w:spacing w:line="276" w:lineRule="auto"/>
              <w:ind w:firstLine="142"/>
              <w:rPr>
                <w:sz w:val="28"/>
                <w:szCs w:val="28"/>
              </w:rPr>
            </w:pPr>
            <w:r>
              <w:rPr>
                <w:sz w:val="28"/>
                <w:szCs w:val="28"/>
              </w:rPr>
              <w:t xml:space="preserve">XV-XVI asr adabiyoti (Abdurahmon Jomiy va Alisher   </w:t>
            </w:r>
          </w:p>
          <w:p w:rsidR="00E84902" w:rsidRDefault="00CF3B02">
            <w:pPr>
              <w:spacing w:line="276" w:lineRule="auto"/>
              <w:ind w:firstLine="142"/>
              <w:rPr>
                <w:sz w:val="28"/>
                <w:szCs w:val="28"/>
              </w:rPr>
            </w:pPr>
            <w:r>
              <w:rPr>
                <w:sz w:val="28"/>
                <w:szCs w:val="28"/>
              </w:rPr>
              <w:t>Navoiy ijodi)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2.1.4</w:t>
            </w:r>
          </w:p>
        </w:tc>
        <w:tc>
          <w:tcPr>
            <w:tcW w:w="6946" w:type="dxa"/>
          </w:tcPr>
          <w:p w:rsidR="00E84902" w:rsidRDefault="00CF3B02">
            <w:pPr>
              <w:spacing w:line="276" w:lineRule="auto"/>
              <w:ind w:firstLine="142"/>
              <w:rPr>
                <w:sz w:val="28"/>
                <w:szCs w:val="28"/>
              </w:rPr>
            </w:pPr>
            <w:r>
              <w:rPr>
                <w:sz w:val="28"/>
                <w:szCs w:val="28"/>
              </w:rPr>
              <w:t xml:space="preserve">XVI asrdan boshlab XX asrgacha boʻlgan adabiyot (Alisher </w:t>
            </w:r>
          </w:p>
          <w:p w:rsidR="00E84902" w:rsidRDefault="00CF3B02">
            <w:pPr>
              <w:spacing w:line="276" w:lineRule="auto"/>
              <w:ind w:firstLine="142"/>
              <w:rPr>
                <w:sz w:val="28"/>
                <w:szCs w:val="28"/>
              </w:rPr>
            </w:pPr>
            <w:r>
              <w:rPr>
                <w:sz w:val="28"/>
                <w:szCs w:val="28"/>
              </w:rPr>
              <w:t>Navoiydan keyingi davrdan XX asrgacha)</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2.1.5</w:t>
            </w:r>
          </w:p>
        </w:tc>
        <w:tc>
          <w:tcPr>
            <w:tcW w:w="6946" w:type="dxa"/>
          </w:tcPr>
          <w:p w:rsidR="00E84902" w:rsidRDefault="00CF3B02">
            <w:pPr>
              <w:spacing w:line="276" w:lineRule="auto"/>
              <w:ind w:firstLine="142"/>
              <w:rPr>
                <w:sz w:val="28"/>
                <w:szCs w:val="28"/>
              </w:rPr>
            </w:pPr>
            <w:r>
              <w:rPr>
                <w:sz w:val="28"/>
                <w:szCs w:val="28"/>
              </w:rPr>
              <w:t>Jadid adabiyoti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2.1.6</w:t>
            </w:r>
          </w:p>
        </w:tc>
        <w:tc>
          <w:tcPr>
            <w:tcW w:w="6946" w:type="dxa"/>
          </w:tcPr>
          <w:p w:rsidR="00E84902" w:rsidRDefault="00CF3B02">
            <w:pPr>
              <w:spacing w:line="276" w:lineRule="auto"/>
              <w:ind w:firstLine="142"/>
              <w:rPr>
                <w:sz w:val="28"/>
                <w:szCs w:val="28"/>
              </w:rPr>
            </w:pPr>
            <w:r>
              <w:rPr>
                <w:sz w:val="28"/>
                <w:szCs w:val="28"/>
              </w:rPr>
              <w:t>XX asr adabiyoti.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2.1.7</w:t>
            </w:r>
          </w:p>
        </w:tc>
        <w:tc>
          <w:tcPr>
            <w:tcW w:w="6946" w:type="dxa"/>
          </w:tcPr>
          <w:p w:rsidR="00E84902" w:rsidRDefault="00CF3B02">
            <w:pPr>
              <w:spacing w:line="276" w:lineRule="auto"/>
              <w:ind w:firstLine="142"/>
              <w:rPr>
                <w:sz w:val="28"/>
                <w:szCs w:val="28"/>
              </w:rPr>
            </w:pPr>
            <w:r>
              <w:rPr>
                <w:sz w:val="28"/>
                <w:szCs w:val="28"/>
              </w:rPr>
              <w:t>Mustaqillik davri adabiyoti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2.1.8</w:t>
            </w:r>
          </w:p>
        </w:tc>
        <w:tc>
          <w:tcPr>
            <w:tcW w:w="6946" w:type="dxa"/>
          </w:tcPr>
          <w:p w:rsidR="00E84902" w:rsidRDefault="00CF3B02">
            <w:pPr>
              <w:spacing w:line="276" w:lineRule="auto"/>
              <w:ind w:firstLine="142"/>
              <w:rPr>
                <w:sz w:val="28"/>
                <w:szCs w:val="28"/>
              </w:rPr>
            </w:pPr>
            <w:r>
              <w:rPr>
                <w:sz w:val="28"/>
                <w:szCs w:val="28"/>
              </w:rPr>
              <w:t>Adabiyot nazariyasi.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2.1.9</w:t>
            </w:r>
          </w:p>
        </w:tc>
        <w:tc>
          <w:tcPr>
            <w:tcW w:w="6946" w:type="dxa"/>
          </w:tcPr>
          <w:p w:rsidR="00E84902" w:rsidRDefault="00CF3B02">
            <w:pPr>
              <w:spacing w:line="276" w:lineRule="auto"/>
              <w:ind w:firstLine="142"/>
              <w:rPr>
                <w:sz w:val="28"/>
                <w:szCs w:val="28"/>
              </w:rPr>
            </w:pPr>
            <w:r>
              <w:rPr>
                <w:sz w:val="28"/>
                <w:szCs w:val="28"/>
              </w:rPr>
              <w:t>Jahon adabiyoti</w:t>
            </w:r>
          </w:p>
        </w:tc>
      </w:tr>
      <w:tr w:rsidR="00E84902">
        <w:trPr>
          <w:trHeight w:val="217"/>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Pr>
          <w:p w:rsidR="00E84902" w:rsidRDefault="00CF3B02">
            <w:pPr>
              <w:spacing w:line="276" w:lineRule="auto"/>
              <w:jc w:val="center"/>
              <w:rPr>
                <w:sz w:val="28"/>
                <w:szCs w:val="28"/>
              </w:rPr>
            </w:pPr>
            <w:r>
              <w:rPr>
                <w:sz w:val="28"/>
                <w:szCs w:val="28"/>
              </w:rPr>
              <w:t>2.1.10</w:t>
            </w:r>
          </w:p>
        </w:tc>
        <w:tc>
          <w:tcPr>
            <w:tcW w:w="6946" w:type="dxa"/>
          </w:tcPr>
          <w:p w:rsidR="00E84902" w:rsidRDefault="00CF3B02">
            <w:pPr>
              <w:spacing w:line="276" w:lineRule="auto"/>
              <w:ind w:firstLine="142"/>
              <w:rPr>
                <w:sz w:val="28"/>
                <w:szCs w:val="28"/>
              </w:rPr>
            </w:pPr>
            <w:r>
              <w:rPr>
                <w:sz w:val="28"/>
                <w:szCs w:val="28"/>
              </w:rPr>
              <w:t>Matn ustida ishlash</w:t>
            </w:r>
          </w:p>
        </w:tc>
      </w:tr>
      <w:tr w:rsidR="00E84902">
        <w:trPr>
          <w:trHeight w:val="413"/>
        </w:trPr>
        <w:tc>
          <w:tcPr>
            <w:tcW w:w="851" w:type="dxa"/>
            <w:vMerge/>
          </w:tcPr>
          <w:p w:rsidR="00E84902" w:rsidRDefault="00E84902">
            <w:pPr>
              <w:pBdr>
                <w:top w:val="nil"/>
                <w:left w:val="nil"/>
                <w:bottom w:val="nil"/>
                <w:right w:val="nil"/>
                <w:between w:val="nil"/>
              </w:pBdr>
              <w:spacing w:line="276" w:lineRule="auto"/>
              <w:rPr>
                <w:sz w:val="28"/>
                <w:szCs w:val="28"/>
              </w:rPr>
            </w:pPr>
          </w:p>
        </w:tc>
        <w:tc>
          <w:tcPr>
            <w:tcW w:w="2126" w:type="dxa"/>
            <w:tcBorders>
              <w:bottom w:val="single" w:sz="4" w:space="0" w:color="000000"/>
            </w:tcBorders>
          </w:tcPr>
          <w:p w:rsidR="00E84902" w:rsidRDefault="00CF3B02">
            <w:pPr>
              <w:spacing w:line="276" w:lineRule="auto"/>
              <w:jc w:val="center"/>
              <w:rPr>
                <w:sz w:val="28"/>
                <w:szCs w:val="28"/>
              </w:rPr>
            </w:pPr>
            <w:r>
              <w:rPr>
                <w:sz w:val="28"/>
                <w:szCs w:val="28"/>
              </w:rPr>
              <w:t>2.1.11</w:t>
            </w:r>
          </w:p>
        </w:tc>
        <w:tc>
          <w:tcPr>
            <w:tcW w:w="6946" w:type="dxa"/>
            <w:tcBorders>
              <w:bottom w:val="single" w:sz="4" w:space="0" w:color="000000"/>
            </w:tcBorders>
          </w:tcPr>
          <w:p w:rsidR="00E84902" w:rsidRDefault="00CF3B02">
            <w:pPr>
              <w:spacing w:line="276" w:lineRule="auto"/>
              <w:ind w:firstLine="142"/>
              <w:rPr>
                <w:sz w:val="28"/>
                <w:szCs w:val="28"/>
              </w:rPr>
            </w:pPr>
            <w:r>
              <w:rPr>
                <w:sz w:val="28"/>
                <w:szCs w:val="28"/>
              </w:rPr>
              <w:t>Matn ustida ishlash</w:t>
            </w:r>
          </w:p>
        </w:tc>
      </w:tr>
    </w:tbl>
    <w:p w:rsidR="00E84902" w:rsidRDefault="00E84902">
      <w:pPr>
        <w:rPr>
          <w:sz w:val="28"/>
          <w:szCs w:val="28"/>
        </w:rPr>
      </w:pPr>
    </w:p>
    <w:p w:rsidR="00E84902" w:rsidRDefault="00CF3B02" w:rsidP="00CF3B02">
      <w:pPr>
        <w:spacing w:line="276" w:lineRule="auto"/>
        <w:ind w:firstLine="709"/>
        <w:jc w:val="both"/>
        <w:rPr>
          <w:b/>
          <w:sz w:val="28"/>
          <w:szCs w:val="28"/>
        </w:rPr>
      </w:pPr>
      <w:r>
        <w:rPr>
          <w:b/>
          <w:sz w:val="28"/>
          <w:szCs w:val="28"/>
        </w:rPr>
        <w:t xml:space="preserve">VI. Tojik tili va adabiyot fanidan bilimlarni baholashning milliy test sinovi </w:t>
      </w:r>
    </w:p>
    <w:p w:rsidR="00E84902" w:rsidRDefault="00CF3B02" w:rsidP="00CF3B02">
      <w:pPr>
        <w:spacing w:line="276" w:lineRule="auto"/>
        <w:ind w:firstLine="709"/>
        <w:jc w:val="both"/>
        <w:rPr>
          <w:b/>
          <w:sz w:val="28"/>
          <w:szCs w:val="28"/>
        </w:rPr>
      </w:pPr>
      <w:r>
        <w:rPr>
          <w:b/>
          <w:sz w:val="28"/>
          <w:szCs w:val="28"/>
        </w:rPr>
        <w:t>topshiriqlarini baholash mezonlari</w:t>
      </w:r>
    </w:p>
    <w:p w:rsidR="00E84902" w:rsidRDefault="00CF3B02" w:rsidP="00CF3B02">
      <w:pPr>
        <w:spacing w:before="47"/>
        <w:ind w:firstLine="709"/>
        <w:jc w:val="both"/>
        <w:rPr>
          <w:sz w:val="28"/>
          <w:szCs w:val="28"/>
        </w:rPr>
      </w:pPr>
      <w:r>
        <w:rPr>
          <w:sz w:val="28"/>
          <w:szCs w:val="28"/>
        </w:rPr>
        <w:t>Har bir sinov test turiga qarab turli xil baholash mezonlariga ko‘ra baholanadi:</w:t>
      </w:r>
    </w:p>
    <w:p w:rsidR="00E84902" w:rsidRPr="00CF3B02" w:rsidRDefault="00CF3B02" w:rsidP="00CF3B02">
      <w:pPr>
        <w:spacing w:before="47"/>
        <w:ind w:right="285" w:firstLine="709"/>
        <w:jc w:val="both"/>
        <w:rPr>
          <w:sz w:val="28"/>
          <w:szCs w:val="28"/>
          <w:lang w:val="en-US"/>
        </w:rPr>
      </w:pPr>
      <w:r>
        <w:rPr>
          <w:sz w:val="28"/>
          <w:szCs w:val="28"/>
        </w:rPr>
        <w:t>Agar belgilangan javob to‘g‘ri bo‘lsa, 2 ball</w:t>
      </w:r>
      <w:r>
        <w:rPr>
          <w:sz w:val="28"/>
          <w:szCs w:val="28"/>
          <w:lang w:val="en-US"/>
        </w:rPr>
        <w:t>;</w:t>
      </w:r>
    </w:p>
    <w:p w:rsidR="00E84902" w:rsidRDefault="00CF3B02" w:rsidP="00CF3B02">
      <w:pPr>
        <w:spacing w:before="47"/>
        <w:ind w:right="285" w:firstLine="709"/>
        <w:jc w:val="both"/>
        <w:rPr>
          <w:sz w:val="28"/>
          <w:szCs w:val="28"/>
        </w:rPr>
      </w:pPr>
      <w:r>
        <w:rPr>
          <w:sz w:val="28"/>
          <w:szCs w:val="28"/>
        </w:rPr>
        <w:t>Agar belgilangan javob noto‘g‘ri bo‘lsa, 0 ball.</w:t>
      </w:r>
    </w:p>
    <w:p w:rsidR="00E84902" w:rsidRDefault="00E84902" w:rsidP="00CF3B02">
      <w:pPr>
        <w:spacing w:line="276" w:lineRule="auto"/>
        <w:ind w:firstLine="709"/>
        <w:jc w:val="both"/>
        <w:rPr>
          <w:sz w:val="28"/>
          <w:szCs w:val="28"/>
        </w:rPr>
      </w:pPr>
    </w:p>
    <w:p w:rsidR="00CF3B02" w:rsidRDefault="00CF3B02">
      <w:pPr>
        <w:rPr>
          <w:b/>
          <w:sz w:val="28"/>
          <w:szCs w:val="28"/>
        </w:rPr>
      </w:pPr>
      <w:r>
        <w:rPr>
          <w:b/>
          <w:sz w:val="28"/>
          <w:szCs w:val="28"/>
        </w:rPr>
        <w:br w:type="page"/>
      </w:r>
    </w:p>
    <w:p w:rsidR="00E84902" w:rsidRDefault="00CF3B02" w:rsidP="00CF3B02">
      <w:pPr>
        <w:spacing w:line="276" w:lineRule="auto"/>
        <w:ind w:firstLine="709"/>
        <w:jc w:val="both"/>
        <w:rPr>
          <w:b/>
          <w:sz w:val="28"/>
          <w:szCs w:val="28"/>
        </w:rPr>
      </w:pPr>
      <w:r>
        <w:rPr>
          <w:b/>
          <w:sz w:val="28"/>
          <w:szCs w:val="28"/>
        </w:rPr>
        <w:lastRenderedPageBreak/>
        <w:t>VII. Test sinovlariga tayy</w:t>
      </w:r>
      <w:r>
        <w:rPr>
          <w:b/>
          <w:sz w:val="28"/>
          <w:szCs w:val="28"/>
        </w:rPr>
        <w:t>orgarlik ko‘rish uchun tavsiya etiladigan adabiyotlar:</w:t>
      </w:r>
    </w:p>
    <w:p w:rsidR="00E84902" w:rsidRDefault="00CF3B02" w:rsidP="00CF3B02">
      <w:pPr>
        <w:spacing w:line="276" w:lineRule="auto"/>
        <w:ind w:firstLine="709"/>
        <w:jc w:val="both"/>
        <w:rPr>
          <w:sz w:val="28"/>
          <w:szCs w:val="28"/>
        </w:rPr>
      </w:pPr>
      <w:r>
        <w:rPr>
          <w:b/>
          <w:sz w:val="28"/>
          <w:szCs w:val="28"/>
        </w:rPr>
        <w:t>Ona tili</w:t>
      </w:r>
      <w:r>
        <w:rPr>
          <w:sz w:val="28"/>
          <w:szCs w:val="28"/>
        </w:rPr>
        <w:t xml:space="preserve"> </w:t>
      </w:r>
    </w:p>
    <w:p w:rsidR="00E84902" w:rsidRDefault="00CF3B02" w:rsidP="00CF3B02">
      <w:pPr>
        <w:spacing w:line="276" w:lineRule="auto"/>
        <w:ind w:firstLine="709"/>
        <w:jc w:val="both"/>
        <w:rPr>
          <w:sz w:val="28"/>
          <w:szCs w:val="28"/>
        </w:rPr>
      </w:pPr>
      <w:r>
        <w:rPr>
          <w:sz w:val="28"/>
          <w:szCs w:val="28"/>
        </w:rPr>
        <w:t>1. Tojik tili 5- sinf, Tavakkal Choriev, “ O’zbekiston’’ nashriyoti, 2020</w:t>
      </w:r>
    </w:p>
    <w:p w:rsidR="00E84902" w:rsidRDefault="00CF3B02" w:rsidP="00CF3B02">
      <w:pPr>
        <w:spacing w:line="276" w:lineRule="auto"/>
        <w:ind w:firstLine="709"/>
        <w:jc w:val="both"/>
        <w:rPr>
          <w:sz w:val="28"/>
          <w:szCs w:val="28"/>
        </w:rPr>
      </w:pPr>
      <w:r>
        <w:rPr>
          <w:sz w:val="28"/>
          <w:szCs w:val="28"/>
        </w:rPr>
        <w:t>2. Tojik tili 6- sinf, Tavakkal Choriev, G‘ “Toshkent», 2022</w:t>
      </w:r>
    </w:p>
    <w:p w:rsidR="00E84902" w:rsidRDefault="00CF3B02" w:rsidP="00CF3B02">
      <w:pPr>
        <w:spacing w:line="276" w:lineRule="auto"/>
        <w:ind w:firstLine="709"/>
        <w:jc w:val="both"/>
        <w:rPr>
          <w:sz w:val="28"/>
          <w:szCs w:val="28"/>
        </w:rPr>
      </w:pPr>
      <w:r>
        <w:rPr>
          <w:sz w:val="28"/>
          <w:szCs w:val="28"/>
        </w:rPr>
        <w:t>3. Tojik tili 7- sinf, Tavakkal Choriev, G.Fdashullo</w:t>
      </w:r>
      <w:r>
        <w:rPr>
          <w:sz w:val="28"/>
          <w:szCs w:val="28"/>
        </w:rPr>
        <w:t>yeva “Toshkent», 2022</w:t>
      </w:r>
    </w:p>
    <w:p w:rsidR="00E84902" w:rsidRDefault="00CF3B02" w:rsidP="00CF3B02">
      <w:pPr>
        <w:spacing w:line="276" w:lineRule="auto"/>
        <w:ind w:firstLine="709"/>
        <w:jc w:val="both"/>
        <w:rPr>
          <w:sz w:val="28"/>
          <w:szCs w:val="28"/>
        </w:rPr>
      </w:pPr>
      <w:r>
        <w:rPr>
          <w:sz w:val="28"/>
          <w:szCs w:val="28"/>
        </w:rPr>
        <w:t>4. Tojik tili 8- sinf, T.Choriev va b. Cho‘lpon nomidagi NMIU, 2019</w:t>
      </w:r>
    </w:p>
    <w:p w:rsidR="00E84902" w:rsidRDefault="00CF3B02" w:rsidP="00CF3B02">
      <w:pPr>
        <w:spacing w:line="276" w:lineRule="auto"/>
        <w:ind w:firstLine="709"/>
        <w:jc w:val="both"/>
        <w:rPr>
          <w:sz w:val="28"/>
          <w:szCs w:val="28"/>
        </w:rPr>
      </w:pPr>
      <w:r>
        <w:rPr>
          <w:sz w:val="28"/>
          <w:szCs w:val="28"/>
        </w:rPr>
        <w:t>5. Tojik tili 9- sinf, M. Kabirov va b. “O‘zbekiston”, 2019</w:t>
      </w:r>
    </w:p>
    <w:p w:rsidR="00E84902" w:rsidRPr="00CF3B02" w:rsidRDefault="00CF3B02" w:rsidP="00CF3B02">
      <w:pPr>
        <w:spacing w:line="276" w:lineRule="auto"/>
        <w:ind w:firstLine="709"/>
        <w:jc w:val="both"/>
        <w:rPr>
          <w:spacing w:val="-8"/>
          <w:sz w:val="28"/>
          <w:szCs w:val="28"/>
        </w:rPr>
      </w:pPr>
      <w:r>
        <w:rPr>
          <w:sz w:val="28"/>
          <w:szCs w:val="28"/>
        </w:rPr>
        <w:t xml:space="preserve">6. </w:t>
      </w:r>
      <w:r w:rsidRPr="00CF3B02">
        <w:rPr>
          <w:spacing w:val="-8"/>
          <w:sz w:val="28"/>
          <w:szCs w:val="28"/>
        </w:rPr>
        <w:t>Tojik tili 10- sinf, Tavakkal Choriev, M. Kabirov, S.Majitova, “Toshkent», 2022</w:t>
      </w:r>
    </w:p>
    <w:p w:rsidR="00E84902" w:rsidRDefault="00CF3B02" w:rsidP="00CF3B02">
      <w:pPr>
        <w:spacing w:line="276" w:lineRule="auto"/>
        <w:ind w:firstLine="709"/>
        <w:jc w:val="both"/>
        <w:rPr>
          <w:sz w:val="28"/>
          <w:szCs w:val="28"/>
        </w:rPr>
      </w:pPr>
      <w:r>
        <w:rPr>
          <w:sz w:val="28"/>
          <w:szCs w:val="28"/>
        </w:rPr>
        <w:t>7. Tojik tili 11- sinf,</w:t>
      </w:r>
      <w:r>
        <w:rPr>
          <w:sz w:val="28"/>
          <w:szCs w:val="28"/>
        </w:rPr>
        <w:t xml:space="preserve"> M. Kabirov va b. Cho‘lpon nomidagi NMIU, 2018</w:t>
      </w:r>
    </w:p>
    <w:p w:rsidR="00E84902" w:rsidRDefault="00E84902" w:rsidP="00CF3B02">
      <w:pPr>
        <w:spacing w:line="276" w:lineRule="auto"/>
        <w:ind w:firstLine="709"/>
        <w:jc w:val="both"/>
        <w:rPr>
          <w:sz w:val="28"/>
          <w:szCs w:val="28"/>
        </w:rPr>
      </w:pPr>
    </w:p>
    <w:p w:rsidR="00E84902" w:rsidRDefault="00CF3B02" w:rsidP="00CF3B02">
      <w:pPr>
        <w:spacing w:line="276" w:lineRule="auto"/>
        <w:ind w:firstLine="709"/>
        <w:jc w:val="both"/>
        <w:rPr>
          <w:b/>
          <w:sz w:val="28"/>
          <w:szCs w:val="28"/>
        </w:rPr>
      </w:pPr>
      <w:r>
        <w:rPr>
          <w:b/>
          <w:sz w:val="28"/>
          <w:szCs w:val="28"/>
        </w:rPr>
        <w:t xml:space="preserve">Adabiyot </w:t>
      </w:r>
    </w:p>
    <w:p w:rsidR="00E84902" w:rsidRDefault="00CF3B02" w:rsidP="00CF3B02">
      <w:pPr>
        <w:spacing w:line="276" w:lineRule="auto"/>
        <w:ind w:firstLine="709"/>
        <w:jc w:val="both"/>
        <w:rPr>
          <w:sz w:val="28"/>
          <w:szCs w:val="28"/>
        </w:rPr>
      </w:pPr>
      <w:r>
        <w:rPr>
          <w:sz w:val="28"/>
          <w:szCs w:val="28"/>
        </w:rPr>
        <w:t>1. Adabiyot 5- sinf, A.Qamarov va b. “Sharq”, 2020</w:t>
      </w:r>
    </w:p>
    <w:p w:rsidR="00E84902" w:rsidRPr="00CF3B02" w:rsidRDefault="00CF3B02" w:rsidP="00CF3B02">
      <w:pPr>
        <w:spacing w:line="276" w:lineRule="auto"/>
        <w:ind w:firstLine="709"/>
        <w:jc w:val="both"/>
        <w:rPr>
          <w:spacing w:val="-8"/>
          <w:sz w:val="28"/>
          <w:szCs w:val="28"/>
        </w:rPr>
      </w:pPr>
      <w:r>
        <w:rPr>
          <w:sz w:val="28"/>
          <w:szCs w:val="28"/>
        </w:rPr>
        <w:t>2</w:t>
      </w:r>
      <w:r>
        <w:rPr>
          <w:spacing w:val="-8"/>
          <w:sz w:val="28"/>
          <w:szCs w:val="28"/>
        </w:rPr>
        <w:t>. Adabiyot 6- sinf, I.</w:t>
      </w:r>
      <w:r w:rsidRPr="00CF3B02">
        <w:rPr>
          <w:spacing w:val="-8"/>
          <w:sz w:val="28"/>
          <w:szCs w:val="28"/>
        </w:rPr>
        <w:t>Eshonqulov, J. Eshonqulov, R. Abdulayev. « Toshkent” 2022</w:t>
      </w:r>
    </w:p>
    <w:p w:rsidR="00E84902" w:rsidRDefault="00CF3B02" w:rsidP="00CF3B02">
      <w:pPr>
        <w:tabs>
          <w:tab w:val="left" w:pos="9262"/>
        </w:tabs>
        <w:spacing w:line="276" w:lineRule="auto"/>
        <w:ind w:firstLine="709"/>
        <w:jc w:val="both"/>
        <w:rPr>
          <w:sz w:val="28"/>
          <w:szCs w:val="28"/>
        </w:rPr>
      </w:pPr>
      <w:r>
        <w:rPr>
          <w:sz w:val="28"/>
          <w:szCs w:val="28"/>
        </w:rPr>
        <w:t>3. Adabiyot 7- sinf, J.</w:t>
      </w:r>
      <w:r>
        <w:rPr>
          <w:sz w:val="28"/>
          <w:szCs w:val="28"/>
        </w:rPr>
        <w:t>Eshonqulov, S.Xo‘jaqulov va b. « Toshkent», 2022</w:t>
      </w:r>
    </w:p>
    <w:p w:rsidR="00E84902" w:rsidRDefault="00CF3B02" w:rsidP="00CF3B02">
      <w:pPr>
        <w:spacing w:line="276" w:lineRule="auto"/>
        <w:ind w:firstLine="709"/>
        <w:jc w:val="both"/>
        <w:rPr>
          <w:sz w:val="28"/>
          <w:szCs w:val="28"/>
        </w:rPr>
      </w:pPr>
      <w:r>
        <w:rPr>
          <w:sz w:val="28"/>
          <w:szCs w:val="28"/>
        </w:rPr>
        <w:t>4. Adabiyot 8- sinf, A.</w:t>
      </w:r>
      <w:r>
        <w:rPr>
          <w:sz w:val="28"/>
          <w:szCs w:val="28"/>
        </w:rPr>
        <w:t>Qamarov va b. O‘zbekiston», , 2019</w:t>
      </w:r>
    </w:p>
    <w:p w:rsidR="00E84902" w:rsidRDefault="00CF3B02" w:rsidP="00CF3B02">
      <w:pPr>
        <w:spacing w:line="276" w:lineRule="auto"/>
        <w:ind w:firstLine="709"/>
        <w:jc w:val="both"/>
        <w:rPr>
          <w:sz w:val="28"/>
          <w:szCs w:val="28"/>
        </w:rPr>
      </w:pPr>
      <w:r>
        <w:rPr>
          <w:sz w:val="28"/>
          <w:szCs w:val="28"/>
        </w:rPr>
        <w:t>5. Adabiyot 9- sinf, J.Hamroev “O‘zbekiston” NMIU, 2019</w:t>
      </w:r>
    </w:p>
    <w:p w:rsidR="00E84902" w:rsidRDefault="00CF3B02" w:rsidP="00CF3B02">
      <w:pPr>
        <w:spacing w:line="276" w:lineRule="auto"/>
        <w:ind w:firstLine="709"/>
        <w:jc w:val="both"/>
        <w:rPr>
          <w:sz w:val="28"/>
          <w:szCs w:val="28"/>
        </w:rPr>
      </w:pPr>
      <w:r>
        <w:rPr>
          <w:sz w:val="28"/>
          <w:szCs w:val="28"/>
        </w:rPr>
        <w:t>6. Adabiyot 10- sinf, S.Sag”diev va b. Cho‘lpon nomidagi NMIU, 2017</w:t>
      </w:r>
    </w:p>
    <w:p w:rsidR="00E84902" w:rsidRDefault="00CF3B02" w:rsidP="00CF3B02">
      <w:pPr>
        <w:spacing w:line="276" w:lineRule="auto"/>
        <w:ind w:firstLine="709"/>
        <w:jc w:val="both"/>
        <w:rPr>
          <w:sz w:val="28"/>
          <w:szCs w:val="28"/>
        </w:rPr>
      </w:pPr>
      <w:r>
        <w:rPr>
          <w:sz w:val="28"/>
          <w:szCs w:val="28"/>
        </w:rPr>
        <w:t>7. Adabiyot 11- sinf, J.Hamroev va b. Cho‘lpon nomidagi NMIU, 2018</w:t>
      </w:r>
    </w:p>
    <w:p w:rsidR="00E84902" w:rsidRDefault="00E84902" w:rsidP="00CF3B02">
      <w:pPr>
        <w:spacing w:line="276" w:lineRule="auto"/>
        <w:ind w:firstLine="709"/>
        <w:jc w:val="both"/>
        <w:rPr>
          <w:sz w:val="28"/>
          <w:szCs w:val="28"/>
        </w:rPr>
      </w:pPr>
    </w:p>
    <w:p w:rsidR="00E84902" w:rsidRDefault="00CF3B02" w:rsidP="00CF3B02">
      <w:pPr>
        <w:spacing w:line="276" w:lineRule="auto"/>
        <w:ind w:firstLine="709"/>
        <w:jc w:val="both"/>
        <w:rPr>
          <w:b/>
          <w:sz w:val="28"/>
          <w:szCs w:val="28"/>
        </w:rPr>
      </w:pPr>
      <w:r>
        <w:rPr>
          <w:b/>
          <w:sz w:val="28"/>
          <w:szCs w:val="28"/>
        </w:rPr>
        <w:t>Qo‘shimcha adabiyotlar (To‘liq o‘qib chiqiladi)</w:t>
      </w:r>
    </w:p>
    <w:p w:rsidR="00E84902" w:rsidRDefault="00CF3B02" w:rsidP="00CF3B02">
      <w:pPr>
        <w:spacing w:line="276" w:lineRule="auto"/>
        <w:ind w:firstLine="709"/>
        <w:jc w:val="both"/>
        <w:rPr>
          <w:sz w:val="28"/>
          <w:szCs w:val="28"/>
        </w:rPr>
      </w:pPr>
      <w:r>
        <w:rPr>
          <w:sz w:val="28"/>
          <w:szCs w:val="28"/>
        </w:rPr>
        <w:t xml:space="preserve">1. Sadriddin Ayni. “Maktabi ko‘hna” </w:t>
      </w:r>
    </w:p>
    <w:p w:rsidR="00E84902" w:rsidRDefault="00CF3B02" w:rsidP="00CF3B02">
      <w:pPr>
        <w:spacing w:line="276" w:lineRule="auto"/>
        <w:ind w:firstLine="709"/>
        <w:jc w:val="both"/>
        <w:rPr>
          <w:sz w:val="28"/>
          <w:szCs w:val="28"/>
        </w:rPr>
      </w:pPr>
      <w:r>
        <w:rPr>
          <w:sz w:val="28"/>
          <w:szCs w:val="28"/>
        </w:rPr>
        <w:t xml:space="preserve">2. Fazliddin Muhammadiev. “Ro‘zi dafni Usto Oqil” </w:t>
      </w:r>
    </w:p>
    <w:p w:rsidR="00E84902" w:rsidRDefault="00CF3B02" w:rsidP="00CF3B02">
      <w:pPr>
        <w:spacing w:line="276" w:lineRule="auto"/>
        <w:ind w:firstLine="709"/>
        <w:jc w:val="both"/>
        <w:rPr>
          <w:sz w:val="28"/>
          <w:szCs w:val="28"/>
        </w:rPr>
      </w:pPr>
      <w:r>
        <w:rPr>
          <w:sz w:val="28"/>
          <w:szCs w:val="28"/>
        </w:rPr>
        <w:t xml:space="preserve">3. Ubaydi Zokoni. “Mushu gurba” </w:t>
      </w:r>
    </w:p>
    <w:p w:rsidR="00E84902" w:rsidRDefault="00CF3B02" w:rsidP="00CF3B02">
      <w:pPr>
        <w:spacing w:line="276" w:lineRule="auto"/>
        <w:ind w:firstLine="709"/>
        <w:jc w:val="both"/>
        <w:rPr>
          <w:sz w:val="28"/>
          <w:szCs w:val="28"/>
        </w:rPr>
      </w:pPr>
      <w:r>
        <w:rPr>
          <w:sz w:val="28"/>
          <w:szCs w:val="28"/>
        </w:rPr>
        <w:t>4. Abdurahmon Jomi</w:t>
      </w:r>
      <w:r>
        <w:rPr>
          <w:sz w:val="28"/>
          <w:szCs w:val="28"/>
        </w:rPr>
        <w:t xml:space="preserve">. “Bahoriston” </w:t>
      </w:r>
    </w:p>
    <w:p w:rsidR="00E84902" w:rsidRDefault="00CF3B02" w:rsidP="00CF3B02">
      <w:pPr>
        <w:spacing w:line="276" w:lineRule="auto"/>
        <w:ind w:firstLine="709"/>
        <w:jc w:val="both"/>
        <w:rPr>
          <w:sz w:val="28"/>
          <w:szCs w:val="28"/>
        </w:rPr>
      </w:pPr>
      <w:r>
        <w:rPr>
          <w:sz w:val="28"/>
          <w:szCs w:val="28"/>
        </w:rPr>
        <w:t xml:space="preserve">5. Mirzo Tursunzoda “Qissai Hinduston” </w:t>
      </w:r>
    </w:p>
    <w:p w:rsidR="00E84902" w:rsidRDefault="00CF3B02" w:rsidP="00CF3B02">
      <w:pPr>
        <w:spacing w:line="276" w:lineRule="auto"/>
        <w:ind w:firstLine="709"/>
        <w:jc w:val="both"/>
        <w:rPr>
          <w:sz w:val="28"/>
          <w:szCs w:val="28"/>
        </w:rPr>
      </w:pPr>
      <w:r>
        <w:rPr>
          <w:sz w:val="28"/>
          <w:szCs w:val="28"/>
        </w:rPr>
        <w:t xml:space="preserve">6. U.Kaykovus “ Qobusnoma” </w:t>
      </w:r>
    </w:p>
    <w:p w:rsidR="00E84902" w:rsidRDefault="00CF3B02" w:rsidP="00CF3B02">
      <w:pPr>
        <w:spacing w:line="276" w:lineRule="auto"/>
        <w:ind w:firstLine="709"/>
        <w:jc w:val="both"/>
        <w:rPr>
          <w:sz w:val="28"/>
          <w:szCs w:val="28"/>
        </w:rPr>
      </w:pPr>
      <w:r>
        <w:rPr>
          <w:sz w:val="28"/>
          <w:szCs w:val="28"/>
        </w:rPr>
        <w:t xml:space="preserve">7. S. Ulugzoda. “Firdavsiy” </w:t>
      </w:r>
    </w:p>
    <w:p w:rsidR="00E84902" w:rsidRDefault="00CF3B02" w:rsidP="00CF3B02">
      <w:pPr>
        <w:spacing w:line="276" w:lineRule="auto"/>
        <w:ind w:firstLine="709"/>
        <w:jc w:val="both"/>
        <w:rPr>
          <w:sz w:val="28"/>
          <w:szCs w:val="28"/>
        </w:rPr>
      </w:pPr>
      <w:r>
        <w:rPr>
          <w:sz w:val="28"/>
          <w:szCs w:val="28"/>
        </w:rPr>
        <w:t xml:space="preserve">8. Sadriddin Ayni. “Margi sudxo‘r” </w:t>
      </w:r>
    </w:p>
    <w:p w:rsidR="00E84902" w:rsidRDefault="00CF3B02" w:rsidP="00CF3B02">
      <w:pPr>
        <w:spacing w:line="276" w:lineRule="auto"/>
        <w:ind w:firstLine="709"/>
        <w:jc w:val="both"/>
        <w:rPr>
          <w:sz w:val="28"/>
          <w:szCs w:val="28"/>
        </w:rPr>
      </w:pPr>
      <w:r>
        <w:rPr>
          <w:sz w:val="28"/>
          <w:szCs w:val="28"/>
        </w:rPr>
        <w:t xml:space="preserve">9. Fazliddin Muhammadiyev. “Odamoni ko’hna” </w:t>
      </w:r>
    </w:p>
    <w:p w:rsidR="00E84902" w:rsidRDefault="00CF3B02" w:rsidP="00CF3B02">
      <w:pPr>
        <w:spacing w:line="276" w:lineRule="auto"/>
        <w:ind w:firstLine="709"/>
        <w:jc w:val="both"/>
        <w:rPr>
          <w:sz w:val="28"/>
          <w:szCs w:val="28"/>
        </w:rPr>
      </w:pPr>
      <w:r>
        <w:rPr>
          <w:sz w:val="28"/>
          <w:szCs w:val="28"/>
        </w:rPr>
        <w:t xml:space="preserve">10. Jalol Ikromiy. “Duxtari otash” </w:t>
      </w:r>
    </w:p>
    <w:p w:rsidR="00E84902" w:rsidRDefault="00E84902">
      <w:pPr>
        <w:spacing w:line="276" w:lineRule="auto"/>
        <w:rPr>
          <w:sz w:val="28"/>
          <w:szCs w:val="28"/>
        </w:rPr>
      </w:pPr>
    </w:p>
    <w:sectPr w:rsidR="00E84902" w:rsidSect="00CF3B02">
      <w:pgSz w:w="11910" w:h="16840"/>
      <w:pgMar w:top="993" w:right="853" w:bottom="70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27E1"/>
    <w:multiLevelType w:val="multilevel"/>
    <w:tmpl w:val="24344F7C"/>
    <w:lvl w:ilvl="0">
      <w:start w:val="1"/>
      <w:numFmt w:val="decimal"/>
      <w:lvlText w:val="%1."/>
      <w:lvlJc w:val="left"/>
      <w:pPr>
        <w:ind w:left="435" w:hanging="360"/>
      </w:pPr>
      <w:rPr>
        <w:rFonts w:ascii="Times New Roman" w:eastAsia="Times New Roman" w:hAnsi="Times New Roman" w:cs="Times New Roman"/>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02"/>
    <w:rsid w:val="00CF3B02"/>
    <w:rsid w:val="00E8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25A8"/>
  <w15:docId w15:val="{9EB5EA11-565F-4052-841F-2E61BE1F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id"/>
    </w:rPr>
  </w:style>
  <w:style w:type="paragraph" w:styleId="1">
    <w:name w:val="heading 1"/>
    <w:basedOn w:val="a"/>
    <w:uiPriority w:val="9"/>
    <w:qFormat/>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table" w:styleId="aa">
    <w:name w:val="Table Grid"/>
    <w:basedOn w:val="a1"/>
    <w:uiPriority w:val="3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42A490-E4A1-4F36-89F3-7A4C1897E777}">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AVt8Xcu3Vbdy2mXL4fNaemRrQ==">CgMxLjA4AHIhMUpTNkpmOWlQVEFsWTRkWGNrSjhNV01WM0VlcUR3OGpo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2025-01-27T10:29:00Z</dcterms:created>
  <dcterms:modified xsi:type="dcterms:W3CDTF">2025-01-27T10:29:00Z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