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41" w:rsidRDefault="000C5BDC" w:rsidP="000C5BDC">
      <w:pPr>
        <w:spacing w:before="0" w:beforeAutospacing="0" w:after="0" w:afterAutospacing="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БАСТАУЫШ БІЛІМ БЕРУ МАМАНДЫҒЫНЫҢ ТЕСТ </w:t>
      </w:r>
    </w:p>
    <w:p w:rsidR="00175641" w:rsidRDefault="000C5BDC" w:rsidP="000C5BDC">
      <w:pPr>
        <w:spacing w:before="0" w:beforeAutospacing="0" w:after="0" w:afterAutospacing="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СПЕЦИФИКАЦИЯСЫ </w:t>
      </w:r>
    </w:p>
    <w:p w:rsidR="00175641" w:rsidRDefault="000C5BDC">
      <w:pPr>
        <w:spacing w:before="0"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Аталмыш тест спецификациясының мақсаты Бастауыш білім беру бағытында сабақ беріп жатқан маманға қойылған минимум білім дәрежесін анықтау үшін қолданылатын тест варианттарының структурасын және қойылатын талаптарды белгілеуден тұрады. Бұл құжатқа апробациял</w:t>
      </w:r>
      <w:r>
        <w:rPr>
          <w:rFonts w:ascii="Times New Roman" w:hAnsi="Times New Roman" w:cs="Times New Roman"/>
          <w:color w:val="000000"/>
          <w:sz w:val="28"/>
          <w:szCs w:val="28"/>
        </w:rPr>
        <w:t xml:space="preserve">ар нәтижесінде алынған қосымшалар, өзгертулер мен түзетулер енгізілуі мүмкін.  </w:t>
      </w:r>
    </w:p>
    <w:p w:rsidR="00175641" w:rsidRDefault="000C5BDC" w:rsidP="000C5BDC">
      <w:pPr>
        <w:spacing w:before="0" w:beforeAutospacing="0" w:after="0" w:afterAutospacing="0" w:line="240" w:lineRule="auto"/>
        <w:ind w:firstLine="567"/>
        <w:jc w:val="both"/>
        <w:rPr>
          <w:rFonts w:ascii="Times New Roman" w:hAnsi="Times New Roman" w:cs="Times New Roman"/>
          <w:sz w:val="28"/>
          <w:szCs w:val="28"/>
        </w:rPr>
      </w:pPr>
      <w:r>
        <w:rPr>
          <w:rFonts w:ascii="Times New Roman" w:hAnsi="Times New Roman" w:cs="Times New Roman"/>
          <w:b/>
          <w:color w:val="000000"/>
          <w:sz w:val="28"/>
          <w:szCs w:val="28"/>
        </w:rPr>
        <w:t>I. Бастауыш білім беру бағыты пәндерінен білім, дағды мен біліктерін бағалаудың тест сынағы түрлері</w:t>
      </w:r>
      <w:r>
        <w:rPr>
          <w:rFonts w:ascii="Times New Roman" w:hAnsi="Times New Roman" w:cs="Times New Roman"/>
          <w:b/>
          <w:sz w:val="28"/>
          <w:szCs w:val="28"/>
        </w:rPr>
        <w:t>:</w:t>
      </w:r>
      <w:r>
        <w:rPr>
          <w:rFonts w:ascii="Times New Roman" w:hAnsi="Times New Roman" w:cs="Times New Roman"/>
          <w:b/>
          <w:color w:val="000000"/>
          <w:sz w:val="28"/>
          <w:szCs w:val="28"/>
        </w:rPr>
        <w:t xml:space="preserve"> </w:t>
      </w:r>
    </w:p>
    <w:p w:rsidR="00175641" w:rsidRDefault="000C5BDC" w:rsidP="000C5BDC">
      <w:pPr>
        <w:spacing w:before="0" w:beforeAutospacing="0" w:after="0" w:afterAutospacing="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Бастауыш білім беру бағытын бітірген мамандардың білімдерін бағалаудың тес</w:t>
      </w:r>
      <w:r>
        <w:rPr>
          <w:rFonts w:ascii="Times New Roman" w:hAnsi="Times New Roman" w:cs="Times New Roman"/>
          <w:color w:val="000000"/>
          <w:sz w:val="28"/>
          <w:szCs w:val="28"/>
        </w:rPr>
        <w:t xml:space="preserve">т сынағы тәртібі төмендегі екі бөлімнен құралады: </w:t>
      </w:r>
    </w:p>
    <w:p w:rsidR="000C5BDC" w:rsidRDefault="000C5BDC" w:rsidP="000C5BDC">
      <w:pPr>
        <w:spacing w:before="0" w:beforeAutospacing="0" w:after="0" w:afterAutospacing="0" w:line="240" w:lineRule="auto"/>
        <w:ind w:firstLine="567"/>
        <w:jc w:val="both"/>
        <w:rPr>
          <w:rFonts w:ascii="Times New Roman" w:hAnsi="Times New Roman" w:cs="Times New Roman"/>
          <w:sz w:val="28"/>
          <w:szCs w:val="28"/>
        </w:rPr>
      </w:pPr>
    </w:p>
    <w:p w:rsidR="00175641" w:rsidRPr="000C5BDC" w:rsidRDefault="000C5BDC" w:rsidP="000C5BDC">
      <w:pPr>
        <w:spacing w:before="0" w:beforeAutospacing="0" w:after="0" w:afterAutospacing="0" w:line="240" w:lineRule="auto"/>
        <w:ind w:firstLine="567"/>
        <w:rPr>
          <w:rFonts w:ascii="Times New Roman" w:hAnsi="Times New Roman" w:cs="Times New Roman"/>
          <w:sz w:val="28"/>
          <w:szCs w:val="28"/>
        </w:rPr>
      </w:pPr>
      <w:r w:rsidRPr="000C5BDC">
        <w:rPr>
          <w:rFonts w:ascii="Times New Roman" w:hAnsi="Times New Roman" w:cs="Times New Roman"/>
          <w:color w:val="000000"/>
          <w:sz w:val="28"/>
          <w:szCs w:val="28"/>
        </w:rPr>
        <w:t xml:space="preserve">1. Бастауыш білім беру мамандарының дайындығын бағалау </w:t>
      </w:r>
    </w:p>
    <w:p w:rsidR="00175641" w:rsidRDefault="000C5BDC" w:rsidP="000C5BDC">
      <w:pPr>
        <w:spacing w:before="0" w:beforeAutospacing="0" w:after="0" w:afterAutospacing="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Бұл бөлімге тиісті тапсырмалар жалпы Бастауыш білім беру маманы меңгеруі қажет болған білім, дағды мен компетенцияларды бағалауға арналған тапсырмала</w:t>
      </w:r>
      <w:r>
        <w:rPr>
          <w:rFonts w:ascii="Times New Roman" w:hAnsi="Times New Roman" w:cs="Times New Roman"/>
          <w:color w:val="000000"/>
          <w:sz w:val="28"/>
          <w:szCs w:val="28"/>
        </w:rPr>
        <w:t>рдан тұрады</w:t>
      </w:r>
      <w:r>
        <w:rPr>
          <w:rFonts w:ascii="Times New Roman" w:hAnsi="Times New Roman" w:cs="Times New Roman"/>
          <w:sz w:val="28"/>
          <w:szCs w:val="28"/>
        </w:rPr>
        <w:t>;</w:t>
      </w:r>
      <w:r>
        <w:rPr>
          <w:rFonts w:ascii="Times New Roman" w:hAnsi="Times New Roman" w:cs="Times New Roman"/>
          <w:color w:val="000000"/>
          <w:sz w:val="28"/>
          <w:szCs w:val="28"/>
        </w:rPr>
        <w:t xml:space="preserve"> </w:t>
      </w:r>
    </w:p>
    <w:p w:rsidR="000C5BDC" w:rsidRDefault="000C5BDC" w:rsidP="000C5BDC">
      <w:pPr>
        <w:spacing w:before="0" w:beforeAutospacing="0" w:after="0" w:afterAutospacing="0" w:line="240" w:lineRule="auto"/>
        <w:jc w:val="both"/>
        <w:rPr>
          <w:rFonts w:ascii="Times New Roman" w:hAnsi="Times New Roman" w:cs="Times New Roman"/>
          <w:sz w:val="28"/>
          <w:szCs w:val="28"/>
        </w:rPr>
      </w:pPr>
    </w:p>
    <w:p w:rsidR="00175641" w:rsidRPr="000C5BDC" w:rsidRDefault="000C5BDC" w:rsidP="000C5BDC">
      <w:pPr>
        <w:spacing w:before="0" w:beforeAutospacing="0" w:after="0" w:afterAutospacing="0" w:line="240" w:lineRule="auto"/>
        <w:ind w:firstLine="567"/>
        <w:jc w:val="both"/>
        <w:rPr>
          <w:rFonts w:ascii="Times New Roman" w:hAnsi="Times New Roman" w:cs="Times New Roman"/>
          <w:sz w:val="28"/>
          <w:szCs w:val="28"/>
        </w:rPr>
      </w:pPr>
      <w:r w:rsidRPr="000C5BDC">
        <w:rPr>
          <w:rFonts w:ascii="Times New Roman" w:hAnsi="Times New Roman" w:cs="Times New Roman"/>
          <w:color w:val="000000"/>
          <w:sz w:val="28"/>
          <w:szCs w:val="28"/>
        </w:rPr>
        <w:t xml:space="preserve">2. Бастауыш білім беру бағыты маманы бойынша алған практикалық біліктерін бағалау </w:t>
      </w:r>
    </w:p>
    <w:p w:rsidR="00175641" w:rsidRDefault="000C5BDC" w:rsidP="000C5BDC">
      <w:pPr>
        <w:spacing w:before="0" w:beforeAutospacing="0" w:after="0" w:afterAutospacing="0" w:line="240" w:lineRule="auto"/>
        <w:jc w:val="both"/>
        <w:rPr>
          <w:rFonts w:ascii="Times New Roman" w:hAnsi="Times New Roman" w:cs="Times New Roman"/>
          <w:sz w:val="28"/>
          <w:szCs w:val="28"/>
        </w:rPr>
      </w:pPr>
      <w:r>
        <w:rPr>
          <w:rFonts w:ascii="Times New Roman" w:hAnsi="Times New Roman" w:cs="Times New Roman"/>
          <w:color w:val="000000"/>
          <w:sz w:val="28"/>
          <w:szCs w:val="28"/>
        </w:rPr>
        <w:t>Бастауыш білім беру бағытының, яғни педагогика, психология, арнаулы методика және қосымша мамандық бойынша меңгеруі қажет болған практикалық дағдылар жинағын а</w:t>
      </w:r>
      <w:r>
        <w:rPr>
          <w:rFonts w:ascii="Times New Roman" w:hAnsi="Times New Roman" w:cs="Times New Roman"/>
          <w:color w:val="000000"/>
          <w:sz w:val="28"/>
          <w:szCs w:val="28"/>
        </w:rPr>
        <w:t>втоматизм дәрежесінде меңгергені мен қолдана білуі тексеріледі</w:t>
      </w:r>
      <w:r>
        <w:rPr>
          <w:rFonts w:ascii="Times New Roman" w:hAnsi="Times New Roman" w:cs="Times New Roman"/>
          <w:sz w:val="28"/>
          <w:szCs w:val="28"/>
        </w:rPr>
        <w:t>;</w:t>
      </w:r>
      <w:r>
        <w:rPr>
          <w:rFonts w:ascii="Times New Roman" w:hAnsi="Times New Roman" w:cs="Times New Roman"/>
          <w:color w:val="000000"/>
          <w:sz w:val="28"/>
          <w:szCs w:val="28"/>
        </w:rPr>
        <w:t xml:space="preserve"> </w:t>
      </w:r>
    </w:p>
    <w:p w:rsidR="00175641" w:rsidRDefault="000C5BDC">
      <w:pPr>
        <w:spacing w:before="0" w:after="0" w:line="240" w:lineRule="auto"/>
        <w:ind w:firstLine="567"/>
        <w:jc w:val="both"/>
        <w:rPr>
          <w:rFonts w:ascii="Times New Roman" w:hAnsi="Times New Roman" w:cs="Times New Roman"/>
          <w:sz w:val="28"/>
          <w:szCs w:val="28"/>
        </w:rPr>
      </w:pPr>
      <w:r>
        <w:rPr>
          <w:rFonts w:ascii="Times New Roman" w:hAnsi="Times New Roman" w:cs="Times New Roman"/>
          <w:b/>
          <w:color w:val="000000"/>
          <w:sz w:val="28"/>
          <w:szCs w:val="28"/>
        </w:rPr>
        <w:t xml:space="preserve">II. Жалпы орта білім беретін мектептердің бастауыш сынып оқытушыларының білім беру бағытынан білімдерін бағалауда тест сынағында қамтылған бастауыш білім берудің мазмұндық салалары  </w:t>
      </w:r>
    </w:p>
    <w:p w:rsidR="00175641" w:rsidRDefault="000C5BDC" w:rsidP="000C5BDC">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Бастауыш</w:t>
      </w:r>
      <w:r>
        <w:rPr>
          <w:rFonts w:ascii="Times New Roman" w:hAnsi="Times New Roman" w:cs="Times New Roman"/>
          <w:color w:val="000000"/>
          <w:sz w:val="28"/>
          <w:szCs w:val="28"/>
        </w:rPr>
        <w:t xml:space="preserve"> білім беру бағытын бітірген бакалаврлардың білімдерін бағалауда бұл бағыт бойынша білік талаптарына сай және тірек әдебиеттер негізінде бастауыш білім берудің төмендегі мазмұн салаларын қамтиды: </w:t>
      </w:r>
    </w:p>
    <w:p w:rsidR="00175641" w:rsidRPr="000C5BDC" w:rsidRDefault="000C5BDC" w:rsidP="000C5BDC">
      <w:pPr>
        <w:spacing w:before="0" w:beforeAutospacing="0" w:after="0" w:afterAutospacing="0" w:line="240" w:lineRule="auto"/>
        <w:ind w:firstLine="709"/>
        <w:rPr>
          <w:rFonts w:ascii="Times New Roman" w:hAnsi="Times New Roman" w:cs="Times New Roman"/>
          <w:sz w:val="28"/>
          <w:szCs w:val="28"/>
        </w:rPr>
      </w:pPr>
      <w:r w:rsidRPr="000C5BDC">
        <w:rPr>
          <w:rFonts w:ascii="Times New Roman" w:hAnsi="Times New Roman" w:cs="Times New Roman"/>
          <w:color w:val="000000"/>
          <w:sz w:val="28"/>
          <w:szCs w:val="28"/>
        </w:rPr>
        <w:t xml:space="preserve">I. </w:t>
      </w:r>
      <w:r w:rsidRPr="000C5BDC">
        <w:rPr>
          <w:rFonts w:ascii="Times New Roman" w:hAnsi="Times New Roman" w:cs="Times New Roman"/>
          <w:color w:val="000000"/>
          <w:sz w:val="28"/>
          <w:szCs w:val="28"/>
        </w:rPr>
        <w:t>Оқу сауаттылығы;</w:t>
      </w:r>
    </w:p>
    <w:p w:rsidR="00175641" w:rsidRPr="000C5BDC" w:rsidRDefault="000C5BDC" w:rsidP="000C5BDC">
      <w:pPr>
        <w:spacing w:before="0" w:beforeAutospacing="0" w:after="0" w:afterAutospacing="0" w:line="240" w:lineRule="auto"/>
        <w:ind w:firstLine="709"/>
        <w:rPr>
          <w:rFonts w:ascii="Times New Roman" w:hAnsi="Times New Roman" w:cs="Times New Roman"/>
          <w:sz w:val="28"/>
          <w:szCs w:val="28"/>
        </w:rPr>
      </w:pPr>
      <w:r w:rsidRPr="000C5BDC">
        <w:rPr>
          <w:rFonts w:ascii="Times New Roman" w:hAnsi="Times New Roman" w:cs="Times New Roman"/>
          <w:color w:val="000000"/>
          <w:sz w:val="28"/>
          <w:szCs w:val="28"/>
        </w:rPr>
        <w:t xml:space="preserve">II. </w:t>
      </w:r>
      <w:r w:rsidRPr="000C5BDC">
        <w:rPr>
          <w:rFonts w:ascii="Times New Roman" w:hAnsi="Times New Roman" w:cs="Times New Roman"/>
          <w:color w:val="000000"/>
          <w:sz w:val="28"/>
          <w:szCs w:val="28"/>
        </w:rPr>
        <w:t xml:space="preserve">Ана тілі (Қазақ тілі);  </w:t>
      </w:r>
    </w:p>
    <w:p w:rsidR="00175641" w:rsidRPr="000C5BDC" w:rsidRDefault="000C5BDC" w:rsidP="000C5BDC">
      <w:pPr>
        <w:spacing w:before="0" w:beforeAutospacing="0" w:after="0" w:afterAutospacing="0" w:line="240" w:lineRule="auto"/>
        <w:ind w:firstLine="709"/>
        <w:rPr>
          <w:rFonts w:ascii="Times New Roman" w:hAnsi="Times New Roman" w:cs="Times New Roman"/>
          <w:sz w:val="28"/>
          <w:szCs w:val="28"/>
        </w:rPr>
      </w:pPr>
      <w:r w:rsidRPr="000C5BDC">
        <w:rPr>
          <w:rFonts w:ascii="Times New Roman" w:hAnsi="Times New Roman" w:cs="Times New Roman"/>
          <w:color w:val="000000"/>
          <w:sz w:val="28"/>
          <w:szCs w:val="28"/>
        </w:rPr>
        <w:t xml:space="preserve">III. </w:t>
      </w:r>
      <w:r w:rsidRPr="000C5BDC">
        <w:rPr>
          <w:rFonts w:ascii="Times New Roman" w:hAnsi="Times New Roman" w:cs="Times New Roman"/>
          <w:color w:val="000000"/>
          <w:sz w:val="28"/>
          <w:szCs w:val="28"/>
        </w:rPr>
        <w:t>Матем</w:t>
      </w:r>
      <w:r w:rsidRPr="000C5BDC">
        <w:rPr>
          <w:rFonts w:ascii="Times New Roman" w:hAnsi="Times New Roman" w:cs="Times New Roman"/>
          <w:color w:val="000000"/>
          <w:sz w:val="28"/>
          <w:szCs w:val="28"/>
        </w:rPr>
        <w:t xml:space="preserve">атика; </w:t>
      </w:r>
    </w:p>
    <w:p w:rsidR="00175641" w:rsidRPr="000C5BDC" w:rsidRDefault="000C5BDC" w:rsidP="000C5BDC">
      <w:pPr>
        <w:spacing w:before="0" w:beforeAutospacing="0" w:after="0" w:afterAutospacing="0" w:line="240" w:lineRule="auto"/>
        <w:ind w:firstLine="709"/>
        <w:rPr>
          <w:rFonts w:ascii="Times New Roman" w:hAnsi="Times New Roman" w:cs="Times New Roman"/>
          <w:color w:val="000000"/>
          <w:sz w:val="28"/>
          <w:szCs w:val="28"/>
        </w:rPr>
      </w:pPr>
      <w:r w:rsidRPr="000C5BDC">
        <w:rPr>
          <w:rFonts w:ascii="Times New Roman" w:hAnsi="Times New Roman" w:cs="Times New Roman"/>
          <w:color w:val="000000"/>
          <w:sz w:val="28"/>
          <w:szCs w:val="28"/>
        </w:rPr>
        <w:t xml:space="preserve">IV. </w:t>
      </w:r>
      <w:r w:rsidRPr="000C5BDC">
        <w:rPr>
          <w:rFonts w:ascii="Times New Roman" w:hAnsi="Times New Roman" w:cs="Times New Roman"/>
          <w:color w:val="000000"/>
          <w:sz w:val="28"/>
          <w:szCs w:val="28"/>
        </w:rPr>
        <w:t xml:space="preserve">Табиғи пәндер; </w:t>
      </w:r>
    </w:p>
    <w:p w:rsidR="00175641" w:rsidRPr="000C5BDC" w:rsidRDefault="000C5BDC" w:rsidP="000C5BDC">
      <w:pPr>
        <w:spacing w:before="0" w:beforeAutospacing="0" w:after="0" w:afterAutospacing="0" w:line="240" w:lineRule="auto"/>
        <w:ind w:firstLine="709"/>
        <w:rPr>
          <w:rFonts w:ascii="Times New Roman" w:hAnsi="Times New Roman" w:cs="Times New Roman"/>
          <w:color w:val="000000"/>
          <w:sz w:val="28"/>
          <w:szCs w:val="28"/>
        </w:rPr>
      </w:pPr>
      <w:r w:rsidRPr="000C5BDC">
        <w:rPr>
          <w:rFonts w:ascii="Times New Roman" w:hAnsi="Times New Roman" w:cs="Times New Roman"/>
          <w:color w:val="000000"/>
          <w:sz w:val="28"/>
          <w:szCs w:val="28"/>
        </w:rPr>
        <w:t>V</w:t>
      </w:r>
      <w:r>
        <w:rPr>
          <w:rFonts w:ascii="Times New Roman" w:hAnsi="Times New Roman" w:cs="Times New Roman"/>
          <w:color w:val="000000"/>
          <w:sz w:val="28"/>
          <w:szCs w:val="28"/>
        </w:rPr>
        <w:t xml:space="preserve">. </w:t>
      </w:r>
      <w:r w:rsidRPr="000C5BDC">
        <w:rPr>
          <w:rFonts w:ascii="Times New Roman" w:hAnsi="Times New Roman" w:cs="Times New Roman"/>
          <w:color w:val="000000"/>
          <w:sz w:val="28"/>
          <w:szCs w:val="28"/>
        </w:rPr>
        <w:t>Тәрбие.</w:t>
      </w:r>
    </w:p>
    <w:p w:rsidR="00175641" w:rsidRDefault="000C5BDC" w:rsidP="000C5BDC">
      <w:pPr>
        <w:spacing w:before="0" w:beforeAutospacing="0" w:after="0" w:afterAutospacing="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III. Бастауыш білім беру бағытынан тест сынағы негізінде үміткердің білімін бағалаудың дайындық талаптары:</w:t>
      </w:r>
    </w:p>
    <w:p w:rsidR="00175641" w:rsidRDefault="000C5BDC" w:rsidP="000C5BDC">
      <w:pPr>
        <w:spacing w:before="0" w:beforeAutospacing="0" w:after="0" w:afterAutospacing="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Tест сынағы негізінде бастауыш білім беру бағытынан үміткердің білімі төмендегі бастауыш білім беру дайындығына қойылатын талаптар негізінде бағаланады:  </w:t>
      </w:r>
    </w:p>
    <w:p w:rsidR="000C5BDC" w:rsidRDefault="000C5BDC" w:rsidP="000C5BDC">
      <w:pPr>
        <w:spacing w:before="0" w:beforeAutospacing="0" w:after="0" w:afterAutospacing="0" w:line="240" w:lineRule="auto"/>
        <w:ind w:firstLine="567"/>
        <w:jc w:val="both"/>
        <w:rPr>
          <w:rFonts w:ascii="Times New Roman" w:hAnsi="Times New Roman" w:cs="Times New Roman"/>
          <w:color w:val="000000"/>
          <w:sz w:val="28"/>
          <w:szCs w:val="28"/>
        </w:rPr>
      </w:pPr>
    </w:p>
    <w:p w:rsidR="00175641" w:rsidRDefault="000C5BDC" w:rsidP="000C5BDC">
      <w:pPr>
        <w:spacing w:before="0" w:after="0" w:line="24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lastRenderedPageBreak/>
        <w:t xml:space="preserve">1. Ана тілі </w:t>
      </w:r>
    </w:p>
    <w:p w:rsidR="00175641" w:rsidRDefault="000C5BDC" w:rsidP="000C5BDC">
      <w:pPr>
        <w:pBdr>
          <w:top w:val="nil"/>
          <w:left w:val="nil"/>
          <w:bottom w:val="nil"/>
          <w:right w:val="nil"/>
          <w:between w:val="nil"/>
        </w:pBdr>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Тіл дыбыстары және әріптер, сөз құрамы, фонетикалық құбылыстар, дауысты және дауыссыз дыбыстар, қосымшалардың емлесі, біріккен және қос сөздердің емлесі тақырыптары аясында тест тапсырмаларын орындай алуы; </w:t>
      </w:r>
    </w:p>
    <w:p w:rsidR="00175641" w:rsidRDefault="000C5BDC" w:rsidP="000C5BDC">
      <w:pPr>
        <w:pBdr>
          <w:top w:val="nil"/>
          <w:left w:val="nil"/>
          <w:bottom w:val="nil"/>
          <w:right w:val="nil"/>
          <w:between w:val="nil"/>
        </w:pBdr>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сөздердің лексикалық мағынасы, бір және көп мағын</w:t>
      </w:r>
      <w:r>
        <w:rPr>
          <w:rFonts w:ascii="Times New Roman" w:hAnsi="Times New Roman" w:cs="Times New Roman"/>
          <w:color w:val="000000"/>
          <w:sz w:val="28"/>
          <w:szCs w:val="28"/>
        </w:rPr>
        <w:t xml:space="preserve">алы сөздер, омонимдер мен паронимдер, синонимдер мен антонимдер сияқты тақырыптар шеңберінде тест тапсырмаларымен жұмыс істей білуі; </w:t>
      </w:r>
    </w:p>
    <w:p w:rsidR="00175641" w:rsidRDefault="000C5BDC" w:rsidP="000C5BDC">
      <w:pPr>
        <w:pBdr>
          <w:top w:val="nil"/>
          <w:left w:val="nil"/>
          <w:bottom w:val="nil"/>
          <w:right w:val="nil"/>
          <w:between w:val="nil"/>
        </w:pBdr>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оқып түсіну қабілетіне ие екендігі;</w:t>
      </w:r>
    </w:p>
    <w:p w:rsidR="00175641" w:rsidRDefault="000C5BDC" w:rsidP="000C5BDC">
      <w:pPr>
        <w:pBdr>
          <w:top w:val="nil"/>
          <w:left w:val="nil"/>
          <w:bottom w:val="nil"/>
          <w:right w:val="nil"/>
          <w:between w:val="nil"/>
        </w:pBdr>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жеке және көмекші сөздер құрамы, жеке алынған сөздер шеңберінде тест тапсырмаларымен і</w:t>
      </w:r>
      <w:r>
        <w:rPr>
          <w:rFonts w:ascii="Times New Roman" w:hAnsi="Times New Roman" w:cs="Times New Roman"/>
          <w:color w:val="000000"/>
          <w:sz w:val="28"/>
          <w:szCs w:val="28"/>
        </w:rPr>
        <w:t xml:space="preserve">стеу білуі; </w:t>
      </w:r>
    </w:p>
    <w:p w:rsidR="00175641" w:rsidRDefault="000C5BDC" w:rsidP="000C5BDC">
      <w:pPr>
        <w:pBdr>
          <w:top w:val="nil"/>
          <w:left w:val="nil"/>
          <w:bottom w:val="nil"/>
          <w:right w:val="nil"/>
          <w:between w:val="nil"/>
        </w:pBdr>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сөз тіркесі және жай сөйлем, сөйлемнің бірыңғай мүшелері, жай сөздер, диалог, сөйлем мүшелері, құрмалас сөйлем тақырыптары шеңберінде тест тапсырмаларымен жұмыс істей білуі;</w:t>
      </w:r>
    </w:p>
    <w:p w:rsidR="00175641" w:rsidRDefault="000C5BDC" w:rsidP="000C5BDC">
      <w:pPr>
        <w:pBdr>
          <w:top w:val="nil"/>
          <w:left w:val="nil"/>
          <w:bottom w:val="nil"/>
          <w:right w:val="nil"/>
          <w:between w:val="nil"/>
        </w:pBdr>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сөйлеу мәнері, сөйлеу мүшелерінің кейбір түрлерінен пайдалану, стильд</w:t>
      </w:r>
      <w:r>
        <w:rPr>
          <w:rFonts w:ascii="Times New Roman" w:hAnsi="Times New Roman" w:cs="Times New Roman"/>
          <w:color w:val="000000"/>
          <w:sz w:val="28"/>
          <w:szCs w:val="28"/>
        </w:rPr>
        <w:t>ік қателерді анықтай білу бойынша тест тапсырмаларын орындай алуы;</w:t>
      </w:r>
    </w:p>
    <w:p w:rsidR="00175641" w:rsidRDefault="000C5BDC" w:rsidP="000C5BDC">
      <w:pPr>
        <w:pBdr>
          <w:top w:val="nil"/>
          <w:left w:val="nil"/>
          <w:bottom w:val="nil"/>
          <w:right w:val="nil"/>
          <w:between w:val="nil"/>
        </w:pBdr>
        <w:spacing w:before="0"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2. Оқу сауаттылығы</w:t>
      </w:r>
    </w:p>
    <w:p w:rsidR="00175641" w:rsidRDefault="000C5BDC" w:rsidP="000C5BDC">
      <w:pPr>
        <w:pBdr>
          <w:top w:val="nil"/>
          <w:left w:val="nil"/>
          <w:bottom w:val="nil"/>
          <w:right w:val="nil"/>
          <w:between w:val="nil"/>
        </w:pBdr>
        <w:tabs>
          <w:tab w:val="left" w:pos="426"/>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халық ауыз әдебиетіне тиісті тақырыптармен байланысты талдауларды жасай алуы;</w:t>
      </w:r>
    </w:p>
    <w:p w:rsidR="00175641" w:rsidRDefault="000C5BDC" w:rsidP="000C5BDC">
      <w:pPr>
        <w:pBdr>
          <w:top w:val="nil"/>
          <w:left w:val="nil"/>
          <w:bottom w:val="nil"/>
          <w:right w:val="nil"/>
          <w:between w:val="nil"/>
        </w:pBdr>
        <w:tabs>
          <w:tab w:val="left" w:pos="426"/>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тәуелсіздік жылдардағы қазақ прозасы, қазақ поэзиясы, қазақ драматургиясы, көркем мінез бен әдеби түр, өлең құрылысы, ұйқас, көркем өнер тақырыптары аясындағы тест тапсырмаларымен жұмыс істей білуі;</w:t>
      </w:r>
    </w:p>
    <w:p w:rsidR="00175641" w:rsidRDefault="000C5BDC" w:rsidP="000C5BDC">
      <w:pPr>
        <w:pBdr>
          <w:top w:val="nil"/>
          <w:left w:val="nil"/>
          <w:bottom w:val="nil"/>
          <w:right w:val="nil"/>
          <w:between w:val="nil"/>
        </w:pBdr>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әдебиет теориясына, әдебиеттанудың құрамдас бөліктеріне б</w:t>
      </w:r>
      <w:r>
        <w:rPr>
          <w:rFonts w:ascii="Times New Roman" w:hAnsi="Times New Roman" w:cs="Times New Roman"/>
          <w:color w:val="000000"/>
          <w:sz w:val="28"/>
          <w:szCs w:val="28"/>
        </w:rPr>
        <w:t>айланысты тест тапсырмаларымен жұмыс істей білуі;</w:t>
      </w:r>
    </w:p>
    <w:p w:rsidR="00175641" w:rsidRDefault="000C5BDC" w:rsidP="000C5BDC">
      <w:pPr>
        <w:pBdr>
          <w:top w:val="nil"/>
          <w:left w:val="nil"/>
          <w:bottom w:val="nil"/>
          <w:right w:val="nil"/>
          <w:between w:val="nil"/>
        </w:pBdr>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классикалық әдебиет өкілдерінің шығармаларының үлгілері болып табылатын ғазал, өлеңдерді талдай білуі;</w:t>
      </w:r>
    </w:p>
    <w:p w:rsidR="00175641" w:rsidRDefault="000C5BDC" w:rsidP="000C5BDC">
      <w:pPr>
        <w:pBdr>
          <w:top w:val="nil"/>
          <w:left w:val="nil"/>
          <w:bottom w:val="nil"/>
          <w:right w:val="nil"/>
          <w:between w:val="nil"/>
        </w:pBdr>
        <w:tabs>
          <w:tab w:val="left" w:pos="284"/>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қазақ әдебиетінің таңдаулы өкілдері болған А.Құнанбаев, Ш.Уәлиханов, Ы.Алтынсарин, Ш.Құдайбердіұлы, Мұх</w:t>
      </w:r>
      <w:r>
        <w:rPr>
          <w:rFonts w:ascii="Times New Roman" w:hAnsi="Times New Roman" w:cs="Times New Roman"/>
          <w:color w:val="000000"/>
          <w:sz w:val="28"/>
          <w:szCs w:val="28"/>
        </w:rPr>
        <w:t xml:space="preserve">тар Әуезов, А.Байтұрсынов, С.Сейфуллин, Б.Майлин, І.Жансүгіров, М.Жұмабаев, Ж.Аймауытов, М.Дулатов, Ғ.Мүсірепов, Ғ.Мұстафин, М.Мақатаев, Т.Айбергенов, М.Шаханов, Д.Исабеков, Қ.Мырзалиев және т.б. шығармалары бойынша тест тапсырмаларын орындай алуы.  </w:t>
      </w:r>
    </w:p>
    <w:p w:rsidR="00175641" w:rsidRDefault="000C5BDC">
      <w:pPr>
        <w:pBdr>
          <w:top w:val="nil"/>
          <w:left w:val="nil"/>
          <w:bottom w:val="nil"/>
          <w:right w:val="nil"/>
          <w:between w:val="nil"/>
        </w:pBdr>
        <w:spacing w:before="0"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3. Математика</w:t>
      </w:r>
    </w:p>
    <w:p w:rsidR="00175641" w:rsidRDefault="000C5BDC" w:rsidP="000C5BDC">
      <w:pPr>
        <w:widowControl w:val="0"/>
        <w:pBdr>
          <w:top w:val="nil"/>
          <w:left w:val="nil"/>
          <w:bottom w:val="nil"/>
          <w:right w:val="nil"/>
          <w:between w:val="nil"/>
        </w:pBdr>
        <w:tabs>
          <w:tab w:val="left" w:pos="426"/>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Натурал, түбір, бүтін сандар үстінде амалдарға сай есептеулерді орындау;</w:t>
      </w:r>
    </w:p>
    <w:p w:rsidR="00175641" w:rsidRDefault="000C5BDC" w:rsidP="000C5BDC">
      <w:pPr>
        <w:widowControl w:val="0"/>
        <w:pBdr>
          <w:top w:val="nil"/>
          <w:left w:val="nil"/>
          <w:bottom w:val="nil"/>
          <w:right w:val="nil"/>
          <w:between w:val="nil"/>
        </w:pBdr>
        <w:tabs>
          <w:tab w:val="left" w:pos="426"/>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алгебралық шешімдер мен форма алмастыруларды, теңдеулерді орындау; </w:t>
      </w:r>
    </w:p>
    <w:p w:rsidR="00175641" w:rsidRDefault="000C5BDC" w:rsidP="000C5BDC">
      <w:pPr>
        <w:widowControl w:val="0"/>
        <w:pBdr>
          <w:top w:val="nil"/>
          <w:left w:val="nil"/>
          <w:bottom w:val="nil"/>
          <w:right w:val="nil"/>
          <w:between w:val="nil"/>
        </w:pBdr>
        <w:tabs>
          <w:tab w:val="left" w:pos="426"/>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Геометриялық формалар, геометриялық бақылау жүргізу және мысал шешу. Математикалық модельдерді құрас</w:t>
      </w:r>
      <w:r>
        <w:rPr>
          <w:rFonts w:ascii="Times New Roman" w:hAnsi="Times New Roman" w:cs="Times New Roman"/>
          <w:color w:val="000000"/>
          <w:sz w:val="28"/>
          <w:szCs w:val="28"/>
        </w:rPr>
        <w:t>тыру және зерттеу;</w:t>
      </w:r>
    </w:p>
    <w:p w:rsidR="00175641" w:rsidRDefault="000C5BDC" w:rsidP="000C5BDC">
      <w:pPr>
        <w:widowControl w:val="0"/>
        <w:pBdr>
          <w:top w:val="nil"/>
          <w:left w:val="nil"/>
          <w:bottom w:val="nil"/>
          <w:right w:val="nil"/>
          <w:between w:val="nil"/>
        </w:pBdr>
        <w:tabs>
          <w:tab w:val="left" w:pos="426"/>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статистика және ықтималдылық, жинақтар мен логика элементтері, мәліметтерді статистикалық талдау, комбинаторика негіздеріне тиісті </w:t>
      </w:r>
      <w:r>
        <w:rPr>
          <w:rFonts w:ascii="Times New Roman" w:hAnsi="Times New Roman" w:cs="Times New Roman"/>
          <w:color w:val="000000"/>
          <w:sz w:val="28"/>
          <w:szCs w:val="28"/>
        </w:rPr>
        <w:lastRenderedPageBreak/>
        <w:t>мысалдар шешу;</w:t>
      </w:r>
    </w:p>
    <w:p w:rsidR="00175641" w:rsidRDefault="000C5BDC" w:rsidP="000C5BDC">
      <w:pPr>
        <w:widowControl w:val="0"/>
        <w:pBdr>
          <w:top w:val="nil"/>
          <w:left w:val="nil"/>
          <w:bottom w:val="nil"/>
          <w:right w:val="nil"/>
          <w:between w:val="nil"/>
        </w:pBdr>
        <w:tabs>
          <w:tab w:val="left" w:pos="426"/>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өлшемдер мен оның қолданбаларына тиісті тапсырмаларды орындау.</w:t>
      </w:r>
    </w:p>
    <w:p w:rsidR="00175641" w:rsidRDefault="000C5BDC">
      <w:pPr>
        <w:widowControl w:val="0"/>
        <w:pBdr>
          <w:top w:val="nil"/>
          <w:left w:val="nil"/>
          <w:bottom w:val="nil"/>
          <w:right w:val="nil"/>
          <w:between w:val="nil"/>
        </w:pBdr>
        <w:spacing w:before="0"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Tабиғи пәндер </w:t>
      </w:r>
    </w:p>
    <w:p w:rsidR="00175641" w:rsidRDefault="000C5BDC" w:rsidP="000C5BDC">
      <w:pPr>
        <w:widowControl w:val="0"/>
        <w:pBdr>
          <w:top w:val="nil"/>
          <w:left w:val="nil"/>
          <w:bottom w:val="nil"/>
          <w:right w:val="nil"/>
          <w:between w:val="nil"/>
        </w:pBdr>
        <w:spacing w:before="0" w:beforeAutospacing="0" w:after="0" w:afterAutospacing="0" w:line="240" w:lineRule="auto"/>
        <w:ind w:left="56" w:right="49" w:firstLine="6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Күн тізімі және оның түзілісі, ғаамшарлар, Жер мен Айдың ерекшеліктері; Жердің формасы, өлшемдерін, қозғалысы Жердің ішкі құрылымы, литосфера, гидросфера, атмосфера қабаттары және оларда орын алатын үдерістерді; Материктер және Әлем мұхиттары, Жер жүзінің </w:t>
      </w:r>
      <w:r>
        <w:rPr>
          <w:rFonts w:ascii="Times New Roman" w:hAnsi="Times New Roman" w:cs="Times New Roman"/>
          <w:color w:val="000000"/>
          <w:sz w:val="28"/>
          <w:szCs w:val="28"/>
        </w:rPr>
        <w:t xml:space="preserve">табиғаты  (геожүйелер) түрлілігіне әсерін түсінуі мен оның бөлімдерінің құрылымы, олардан тиімді пайдаланудың маңызын, ғаламшарымыз табиғатындағы орнын сипаттау; </w:t>
      </w:r>
    </w:p>
    <w:p w:rsidR="00175641" w:rsidRDefault="000C5BDC" w:rsidP="000C5BDC">
      <w:pPr>
        <w:widowControl w:val="0"/>
        <w:pBdr>
          <w:top w:val="nil"/>
          <w:left w:val="nil"/>
          <w:bottom w:val="nil"/>
          <w:right w:val="nil"/>
          <w:between w:val="nil"/>
        </w:pBdr>
        <w:tabs>
          <w:tab w:val="left" w:pos="284"/>
        </w:tabs>
        <w:spacing w:before="0" w:beforeAutospacing="0" w:after="0" w:afterAutospacing="0" w:line="240" w:lineRule="auto"/>
        <w:ind w:right="49" w:firstLine="6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Орта Азия мен Өзбекстанның географиялық орны, майданы және шекараларына тиісті тапсырмаларды </w:t>
      </w:r>
      <w:r>
        <w:rPr>
          <w:rFonts w:ascii="Times New Roman" w:hAnsi="Times New Roman" w:cs="Times New Roman"/>
          <w:color w:val="000000"/>
          <w:sz w:val="28"/>
          <w:szCs w:val="28"/>
        </w:rPr>
        <w:t>орындай алу, Өзбекстан Республикасының әкімшілік-территориялық құрылымы, табиғи жағдай және ресурстарының тұрғын орналасуы, тұрғындарының саны, 12 облыс, Қарақалпақстан Республикасы мен Ташкент қаласының комплексті географиялық сипатын білу, ажырата алу, с</w:t>
      </w:r>
      <w:r>
        <w:rPr>
          <w:rFonts w:ascii="Times New Roman" w:hAnsi="Times New Roman" w:cs="Times New Roman"/>
          <w:color w:val="000000"/>
          <w:sz w:val="28"/>
          <w:szCs w:val="28"/>
        </w:rPr>
        <w:t>алыстыру, талдауға орай тапсырмаларды орындау білу;</w:t>
      </w:r>
    </w:p>
    <w:p w:rsidR="00175641" w:rsidRDefault="000C5BDC" w:rsidP="000C5BDC">
      <w:pPr>
        <w:widowControl w:val="0"/>
        <w:pBdr>
          <w:top w:val="nil"/>
          <w:left w:val="nil"/>
          <w:bottom w:val="nil"/>
          <w:right w:val="nil"/>
          <w:between w:val="nil"/>
        </w:pBdr>
        <w:tabs>
          <w:tab w:val="left" w:pos="567"/>
        </w:tabs>
        <w:spacing w:before="0" w:beforeAutospacing="0" w:after="0" w:afterAutospacing="0" w:line="240" w:lineRule="auto"/>
        <w:ind w:right="49" w:firstLine="653"/>
        <w:jc w:val="both"/>
        <w:rPr>
          <w:rFonts w:ascii="Times New Roman" w:hAnsi="Times New Roman" w:cs="Times New Roman"/>
          <w:color w:val="000000"/>
          <w:sz w:val="28"/>
          <w:szCs w:val="28"/>
        </w:rPr>
      </w:pPr>
      <w:r>
        <w:rPr>
          <w:rFonts w:ascii="Times New Roman" w:hAnsi="Times New Roman" w:cs="Times New Roman"/>
          <w:color w:val="000000"/>
          <w:sz w:val="28"/>
          <w:szCs w:val="28"/>
        </w:rPr>
        <w:t>Tабиғат, болмыс, әлемнің түзілуі, онда болып жатқан құбылыс пен үдерістерді үйренудің методологиялық негізін ғылыми білу, биология пәні тармақтары, өмір мен тіршіліктің маңызы, өсімдіктер мен хайуандар с</w:t>
      </w:r>
      <w:r>
        <w:rPr>
          <w:rFonts w:ascii="Times New Roman" w:hAnsi="Times New Roman" w:cs="Times New Roman"/>
          <w:color w:val="000000"/>
          <w:sz w:val="28"/>
          <w:szCs w:val="28"/>
        </w:rPr>
        <w:t>истематикасын ажырата білу, салыстыру, талдау, классификациялауды  іс жүзінде қолдануға орай тапсырмаларды орындай білу.</w:t>
      </w:r>
    </w:p>
    <w:p w:rsidR="00175641" w:rsidRDefault="000C5BDC">
      <w:pPr>
        <w:spacing w:before="0"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5. Tәрбие </w:t>
      </w:r>
    </w:p>
    <w:p w:rsidR="00175641" w:rsidRDefault="000C5BDC" w:rsidP="000C5BDC">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Адамның рухани және ақылақтық құндылықтарының мазмұн және маңызын  ажырата алу; </w:t>
      </w:r>
    </w:p>
    <w:p w:rsidR="00175641" w:rsidRDefault="000C5BDC" w:rsidP="000C5BDC">
      <w:pPr>
        <w:pBdr>
          <w:top w:val="nil"/>
          <w:left w:val="nil"/>
          <w:bottom w:val="nil"/>
          <w:right w:val="nil"/>
          <w:between w:val="nil"/>
        </w:pBdr>
        <w:tabs>
          <w:tab w:val="left" w:pos="567"/>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азаматтық сезім, белсенді азаматтық ұстанымын білу; </w:t>
      </w:r>
    </w:p>
    <w:p w:rsidR="00175641" w:rsidRDefault="000C5BDC" w:rsidP="000C5BDC">
      <w:pPr>
        <w:pBdr>
          <w:top w:val="nil"/>
          <w:left w:val="nil"/>
          <w:bottom w:val="nil"/>
          <w:right w:val="nil"/>
          <w:between w:val="nil"/>
        </w:pBdr>
        <w:tabs>
          <w:tab w:val="left" w:pos="567"/>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өзін-өзі тану, сезімдерді тану және білуді үйрену, өзін-өзі жақсы бағалауға орай тапсырмаларды орындау;</w:t>
      </w:r>
    </w:p>
    <w:p w:rsidR="00175641" w:rsidRDefault="000C5BDC" w:rsidP="000C5BDC">
      <w:pPr>
        <w:pBdr>
          <w:top w:val="nil"/>
          <w:left w:val="nil"/>
          <w:bottom w:val="nil"/>
          <w:right w:val="nil"/>
          <w:between w:val="nil"/>
        </w:pBdr>
        <w:tabs>
          <w:tab w:val="left" w:pos="567"/>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адам және қоғам, ұлттық дәстүрлер, рухани және жалпы адамилық  құндылықтарды құрметтеуге орай пік</w:t>
      </w:r>
      <w:r>
        <w:rPr>
          <w:rFonts w:ascii="Times New Roman" w:hAnsi="Times New Roman" w:cs="Times New Roman"/>
          <w:color w:val="000000"/>
          <w:sz w:val="28"/>
          <w:szCs w:val="28"/>
        </w:rPr>
        <w:t>ірлерді ажырата алу;</w:t>
      </w:r>
    </w:p>
    <w:p w:rsidR="00175641" w:rsidRDefault="000C5BDC" w:rsidP="000C5BDC">
      <w:pPr>
        <w:pBdr>
          <w:top w:val="nil"/>
          <w:left w:val="nil"/>
          <w:bottom w:val="nil"/>
          <w:right w:val="nil"/>
          <w:between w:val="nil"/>
        </w:pBdr>
        <w:tabs>
          <w:tab w:val="left" w:pos="567"/>
        </w:tabs>
        <w:spacing w:before="0" w:beforeAutospacing="0" w:after="0" w:afterAutospacing="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экологиялық тәрбие, экологиялық ділгірліктерді үйрену және талдау жасау, анық қорытындылар шығару, тиімді шешімдер қабылдауды білу.</w:t>
      </w:r>
    </w:p>
    <w:p w:rsidR="00175641" w:rsidRDefault="000C5BDC" w:rsidP="000C5BDC">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b/>
          <w:i/>
          <w:color w:val="000000"/>
          <w:sz w:val="28"/>
          <w:szCs w:val="28"/>
        </w:rPr>
        <w:t xml:space="preserve">Ескерту 1: </w:t>
      </w:r>
      <w:r>
        <w:rPr>
          <w:rFonts w:ascii="Times New Roman" w:hAnsi="Times New Roman" w:cs="Times New Roman"/>
          <w:i/>
          <w:color w:val="000000"/>
          <w:sz w:val="28"/>
          <w:szCs w:val="28"/>
        </w:rPr>
        <w:t>Бұл талаптар жалпы түрде беріліп, олар бастауыш білім беру бағытының іс жүзіндегі білік талаптары болып, бастауыш білім беру бағытында білімдерді бағалауда үміткердің тест сынағы тапсырмалары көмегімен төмендегі ақыл қызметі түрлері бағаланады</w:t>
      </w:r>
      <w:r>
        <w:rPr>
          <w:rFonts w:ascii="Times New Roman" w:hAnsi="Times New Roman" w:cs="Times New Roman"/>
          <w:color w:val="000000"/>
          <w:sz w:val="28"/>
          <w:szCs w:val="28"/>
        </w:rPr>
        <w:t xml:space="preserve">: </w:t>
      </w:r>
    </w:p>
    <w:p w:rsidR="00175641" w:rsidRDefault="000C5BDC" w:rsidP="000C5BDC">
      <w:pPr>
        <w:spacing w:before="0" w:beforeAutospacing="0" w:after="0" w:afterAutospacing="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 xml:space="preserve">1. Білу – 5.  </w:t>
      </w:r>
    </w:p>
    <w:p w:rsidR="00175641" w:rsidRDefault="000C5BDC" w:rsidP="000C5BDC">
      <w:pPr>
        <w:spacing w:before="0" w:beforeAutospacing="0" w:after="0" w:afterAutospacing="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 xml:space="preserve">2. Қолдану – 25. </w:t>
      </w:r>
    </w:p>
    <w:p w:rsidR="00175641" w:rsidRDefault="000C5BDC" w:rsidP="000C5BDC">
      <w:pPr>
        <w:spacing w:before="0" w:beforeAutospacing="0" w:after="0" w:afterAutospacing="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 Пайымдау – 5. </w:t>
      </w:r>
    </w:p>
    <w:p w:rsidR="00175641" w:rsidRDefault="00175641" w:rsidP="000C5BDC">
      <w:pPr>
        <w:spacing w:line="240" w:lineRule="auto"/>
        <w:ind w:firstLine="709"/>
        <w:rPr>
          <w:rFonts w:ascii="Times New Roman" w:hAnsi="Times New Roman" w:cs="Times New Roman"/>
          <w:color w:val="000000"/>
          <w:sz w:val="28"/>
          <w:szCs w:val="28"/>
        </w:rPr>
      </w:pPr>
    </w:p>
    <w:p w:rsidR="00175641" w:rsidRPr="000C5BDC" w:rsidRDefault="000C5BDC" w:rsidP="000C5BDC">
      <w:pPr>
        <w:spacing w:before="0" w:after="0" w:line="240" w:lineRule="auto"/>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lastRenderedPageBreak/>
        <w:t>IV. Бастауыш білім беру бағыты мамандарының білімдерін бағалаудың аттестация тест сынағы спецификациясы (форматы)</w:t>
      </w:r>
    </w:p>
    <w:tbl>
      <w:tblPr>
        <w:tblStyle w:val="a8"/>
        <w:tblpPr w:leftFromText="180" w:rightFromText="180" w:vertAnchor="text" w:tblpX="-431" w:tblpY="257"/>
        <w:tblW w:w="9634" w:type="dxa"/>
        <w:tblInd w:w="0" w:type="dxa"/>
        <w:tblLayout w:type="fixed"/>
        <w:tblLook w:val="0400" w:firstRow="0" w:lastRow="0" w:firstColumn="0" w:lastColumn="0" w:noHBand="0" w:noVBand="1"/>
      </w:tblPr>
      <w:tblGrid>
        <w:gridCol w:w="419"/>
        <w:gridCol w:w="2553"/>
        <w:gridCol w:w="1559"/>
        <w:gridCol w:w="2127"/>
        <w:gridCol w:w="2976"/>
      </w:tblGrid>
      <w:tr w:rsidR="00175641">
        <w:trPr>
          <w:trHeight w:val="725"/>
        </w:trPr>
        <w:tc>
          <w:tcPr>
            <w:tcW w:w="419" w:type="dxa"/>
            <w:tcBorders>
              <w:top w:val="single" w:sz="4" w:space="0" w:color="000000"/>
              <w:left w:val="single" w:sz="4" w:space="0" w:color="000000"/>
            </w:tcBorders>
            <w:shd w:val="clear" w:color="auto" w:fill="FFFFFF"/>
          </w:tcPr>
          <w:p w:rsidR="00175641" w:rsidRDefault="00175641">
            <w:pPr>
              <w:spacing w:before="0" w:after="0" w:line="240" w:lineRule="auto"/>
              <w:rPr>
                <w:sz w:val="28"/>
                <w:szCs w:val="28"/>
              </w:rPr>
            </w:pPr>
          </w:p>
          <w:p w:rsidR="00175641" w:rsidRDefault="00175641">
            <w:pPr>
              <w:spacing w:before="0" w:after="0" w:line="240" w:lineRule="auto"/>
              <w:rPr>
                <w:sz w:val="28"/>
                <w:szCs w:val="28"/>
              </w:rPr>
            </w:pPr>
          </w:p>
        </w:tc>
        <w:tc>
          <w:tcPr>
            <w:tcW w:w="2553" w:type="dxa"/>
            <w:tcBorders>
              <w:top w:val="single" w:sz="4" w:space="0" w:color="000000"/>
              <w:left w:val="single" w:sz="4" w:space="0" w:color="000000"/>
            </w:tcBorders>
            <w:shd w:val="clear" w:color="auto" w:fill="FFFFFF"/>
          </w:tcPr>
          <w:p w:rsidR="00175641" w:rsidRDefault="000C5BDC">
            <w:pPr>
              <w:spacing w:before="0" w:after="0" w:line="240" w:lineRule="auto"/>
              <w:jc w:val="center"/>
              <w:rPr>
                <w:sz w:val="28"/>
                <w:szCs w:val="28"/>
              </w:rPr>
            </w:pPr>
            <w:proofErr w:type="spellStart"/>
            <w:r>
              <w:rPr>
                <w:rFonts w:ascii="Times New Roman" w:hAnsi="Times New Roman" w:cs="Times New Roman"/>
                <w:b/>
                <w:color w:val="000000"/>
                <w:sz w:val="28"/>
                <w:szCs w:val="28"/>
              </w:rPr>
              <w:t>Бағаланатын</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талаптар</w:t>
            </w:r>
            <w:proofErr w:type="spellEnd"/>
            <w:r>
              <w:rPr>
                <w:rFonts w:ascii="Times New Roman" w:hAnsi="Times New Roman" w:cs="Times New Roman"/>
                <w:b/>
                <w:color w:val="000000"/>
                <w:sz w:val="28"/>
                <w:szCs w:val="28"/>
              </w:rPr>
              <w:t xml:space="preserve"> </w:t>
            </w:r>
          </w:p>
        </w:tc>
        <w:tc>
          <w:tcPr>
            <w:tcW w:w="1559" w:type="dxa"/>
            <w:tcBorders>
              <w:top w:val="single" w:sz="4" w:space="0" w:color="000000"/>
              <w:left w:val="single" w:sz="4" w:space="0" w:color="000000"/>
            </w:tcBorders>
            <w:shd w:val="clear" w:color="auto" w:fill="FFFFFF"/>
          </w:tcPr>
          <w:p w:rsidR="00175641" w:rsidRDefault="000C5BDC">
            <w:pPr>
              <w:spacing w:before="0"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Мазмұн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саласы</w:t>
            </w:r>
            <w:proofErr w:type="spellEnd"/>
          </w:p>
        </w:tc>
        <w:tc>
          <w:tcPr>
            <w:tcW w:w="2127" w:type="dxa"/>
            <w:tcBorders>
              <w:top w:val="single" w:sz="4" w:space="0" w:color="000000"/>
              <w:left w:val="single" w:sz="4" w:space="0" w:color="000000"/>
            </w:tcBorders>
            <w:shd w:val="clear" w:color="auto" w:fill="FFFFFF"/>
          </w:tcPr>
          <w:p w:rsidR="00175641" w:rsidRDefault="000C5BDC">
            <w:pPr>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Тапсырмалар саны</w:t>
            </w:r>
          </w:p>
        </w:tc>
        <w:tc>
          <w:tcPr>
            <w:tcW w:w="2976" w:type="dxa"/>
            <w:tcBorders>
              <w:top w:val="single" w:sz="4" w:space="0" w:color="000000"/>
              <w:left w:val="single" w:sz="4" w:space="0" w:color="000000"/>
            </w:tcBorders>
            <w:shd w:val="clear" w:color="auto" w:fill="FFFFFF"/>
          </w:tcPr>
          <w:p w:rsidR="00175641" w:rsidRDefault="000C5BDC">
            <w:pPr>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Бағаланатын ақыл қызметі </w:t>
            </w:r>
          </w:p>
        </w:tc>
      </w:tr>
      <w:tr w:rsidR="00175641">
        <w:trPr>
          <w:trHeight w:val="411"/>
        </w:trPr>
        <w:tc>
          <w:tcPr>
            <w:tcW w:w="41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55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Оқу сауаттылығы</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I</w:t>
            </w: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Білу</w:t>
            </w:r>
          </w:p>
        </w:tc>
      </w:tr>
      <w:tr w:rsidR="00175641">
        <w:trPr>
          <w:trHeight w:val="405"/>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413"/>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296"/>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443"/>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393"/>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441"/>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Пайымдау </w:t>
            </w:r>
          </w:p>
        </w:tc>
      </w:tr>
      <w:tr w:rsidR="00175641">
        <w:trPr>
          <w:trHeight w:val="433"/>
        </w:trPr>
        <w:tc>
          <w:tcPr>
            <w:tcW w:w="41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55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Ана (Қазақ) тілі</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II</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Білу</w:t>
            </w:r>
          </w:p>
        </w:tc>
      </w:tr>
      <w:tr w:rsidR="00175641">
        <w:trPr>
          <w:trHeight w:val="435"/>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39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Қолдану </w:t>
            </w:r>
          </w:p>
        </w:tc>
      </w:tr>
      <w:tr w:rsidR="00175641">
        <w:trPr>
          <w:trHeight w:val="39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39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39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39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39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39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Пайымдау </w:t>
            </w:r>
          </w:p>
        </w:tc>
      </w:tr>
      <w:tr w:rsidR="00175641">
        <w:trPr>
          <w:trHeight w:val="415"/>
        </w:trPr>
        <w:tc>
          <w:tcPr>
            <w:tcW w:w="41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55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Математика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III</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Білу</w:t>
            </w:r>
          </w:p>
        </w:tc>
      </w:tr>
      <w:tr w:rsidR="00175641">
        <w:trPr>
          <w:trHeight w:val="54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42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411"/>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276"/>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366"/>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427"/>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406"/>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Қолдану</w:t>
            </w:r>
          </w:p>
        </w:tc>
      </w:tr>
      <w:tr w:rsidR="00175641">
        <w:trPr>
          <w:trHeight w:val="412"/>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Пайымдау</w:t>
            </w:r>
          </w:p>
        </w:tc>
      </w:tr>
      <w:tr w:rsidR="00175641">
        <w:trPr>
          <w:trHeight w:val="418"/>
        </w:trPr>
        <w:tc>
          <w:tcPr>
            <w:tcW w:w="41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55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Tабиғи пән </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IV</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spacing w:before="0" w:after="0" w:line="240" w:lineRule="auto"/>
              <w:jc w:val="center"/>
              <w:rPr>
                <w:sz w:val="28"/>
                <w:szCs w:val="28"/>
              </w:rPr>
            </w:pPr>
            <w:r>
              <w:rPr>
                <w:rFonts w:ascii="Times New Roman" w:hAnsi="Times New Roman" w:cs="Times New Roman"/>
                <w:sz w:val="28"/>
                <w:szCs w:val="28"/>
              </w:rPr>
              <w:t>Білу</w:t>
            </w:r>
          </w:p>
        </w:tc>
      </w:tr>
      <w:tr w:rsidR="00175641">
        <w:trPr>
          <w:trHeight w:val="47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Қолдану</w:t>
            </w:r>
          </w:p>
        </w:tc>
      </w:tr>
      <w:tr w:rsidR="00175641">
        <w:trPr>
          <w:trHeight w:val="416"/>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Қолдану</w:t>
            </w:r>
          </w:p>
        </w:tc>
      </w:tr>
      <w:tr w:rsidR="00175641">
        <w:trPr>
          <w:trHeight w:val="449"/>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Қолдану</w:t>
            </w:r>
          </w:p>
        </w:tc>
      </w:tr>
      <w:tr w:rsidR="00175641">
        <w:trPr>
          <w:trHeight w:val="500"/>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Қолдану</w:t>
            </w:r>
          </w:p>
        </w:tc>
      </w:tr>
      <w:tr w:rsidR="00175641">
        <w:trPr>
          <w:trHeight w:val="409"/>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Қолдану</w:t>
            </w:r>
          </w:p>
        </w:tc>
      </w:tr>
      <w:tr w:rsidR="00175641">
        <w:trPr>
          <w:trHeight w:val="414"/>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Пайымдау</w:t>
            </w:r>
          </w:p>
        </w:tc>
      </w:tr>
      <w:tr w:rsidR="00175641">
        <w:trPr>
          <w:trHeight w:val="613"/>
        </w:trPr>
        <w:tc>
          <w:tcPr>
            <w:tcW w:w="41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55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Tәрбие</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175641">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V</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75641" w:rsidRDefault="000C5BDC">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Білу</w:t>
            </w:r>
          </w:p>
        </w:tc>
      </w:tr>
      <w:tr w:rsidR="00175641">
        <w:trPr>
          <w:trHeight w:val="613"/>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Қолдану</w:t>
            </w:r>
          </w:p>
        </w:tc>
      </w:tr>
      <w:tr w:rsidR="00175641">
        <w:trPr>
          <w:trHeight w:val="613"/>
        </w:trPr>
        <w:tc>
          <w:tcPr>
            <w:tcW w:w="41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55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175641">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Пайымдау</w:t>
            </w:r>
          </w:p>
        </w:tc>
      </w:tr>
      <w:tr w:rsidR="00175641">
        <w:trPr>
          <w:trHeight w:val="613"/>
        </w:trPr>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b/>
                <w:color w:val="000000"/>
                <w:sz w:val="28"/>
                <w:szCs w:val="28"/>
              </w:rPr>
            </w:pPr>
          </w:p>
        </w:tc>
        <w:tc>
          <w:tcPr>
            <w:tcW w:w="255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Жалпы:</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75641" w:rsidRDefault="00175641">
            <w:pPr>
              <w:pBdr>
                <w:top w:val="nil"/>
                <w:left w:val="nil"/>
                <w:bottom w:val="nil"/>
                <w:right w:val="nil"/>
                <w:between w:val="nil"/>
              </w:pBdr>
              <w:spacing w:before="0" w:after="0" w:line="240" w:lineRule="auto"/>
              <w:ind w:left="-5"/>
              <w:rPr>
                <w:rFonts w:ascii="Times New Roman" w:hAnsi="Times New Roman" w:cs="Times New Roman"/>
                <w:b/>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b/>
                <w:color w:val="000000"/>
                <w:sz w:val="28"/>
                <w:szCs w:val="28"/>
              </w:rPr>
            </w:pPr>
            <w:r>
              <w:rPr>
                <w:rFonts w:ascii="Times New Roman" w:hAnsi="Times New Roman" w:cs="Times New Roman"/>
                <w:b/>
                <w:color w:val="000000"/>
                <w:sz w:val="28"/>
                <w:szCs w:val="28"/>
              </w:rPr>
              <w:t>35</w:t>
            </w:r>
          </w:p>
          <w:p w:rsidR="00175641" w:rsidRDefault="00175641">
            <w:pPr>
              <w:pBdr>
                <w:top w:val="nil"/>
                <w:left w:val="nil"/>
                <w:bottom w:val="nil"/>
                <w:right w:val="nil"/>
                <w:between w:val="nil"/>
              </w:pBdr>
              <w:spacing w:before="0" w:after="0" w:line="240" w:lineRule="auto"/>
              <w:ind w:left="-5"/>
              <w:rPr>
                <w:rFonts w:ascii="Times New Roman" w:hAnsi="Times New Roman" w:cs="Times New Roman"/>
                <w:b/>
                <w:color w:val="000000"/>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Білу – 5 </w:t>
            </w:r>
          </w:p>
          <w:p w:rsidR="00175641" w:rsidRDefault="000C5BDC">
            <w:pPr>
              <w:pBdr>
                <w:top w:val="nil"/>
                <w:left w:val="nil"/>
                <w:bottom w:val="nil"/>
                <w:right w:val="nil"/>
                <w:between w:val="nil"/>
              </w:pBdr>
              <w:spacing w:before="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Қолдану – 25 </w:t>
            </w:r>
          </w:p>
          <w:p w:rsidR="00175641" w:rsidRDefault="000C5BDC">
            <w:pPr>
              <w:pBdr>
                <w:top w:val="nil"/>
                <w:left w:val="nil"/>
                <w:bottom w:val="nil"/>
                <w:right w:val="nil"/>
                <w:between w:val="nil"/>
              </w:pBdr>
              <w:spacing w:before="0" w:after="0" w:line="240" w:lineRule="auto"/>
              <w:ind w:left="-5"/>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Пайымдау – 5 </w:t>
            </w:r>
          </w:p>
        </w:tc>
      </w:tr>
    </w:tbl>
    <w:p w:rsidR="00175641" w:rsidRDefault="00175641">
      <w:pPr>
        <w:spacing w:before="0" w:after="0" w:line="240" w:lineRule="auto"/>
        <w:rPr>
          <w:rFonts w:ascii="Times New Roman" w:hAnsi="Times New Roman" w:cs="Times New Roman"/>
          <w:b/>
          <w:i/>
          <w:color w:val="000000"/>
          <w:sz w:val="28"/>
          <w:szCs w:val="28"/>
        </w:rPr>
      </w:pPr>
    </w:p>
    <w:p w:rsidR="00175641" w:rsidRDefault="000C5BDC" w:rsidP="000C5BDC">
      <w:pPr>
        <w:spacing w:before="0" w:after="0" w:line="240" w:lineRule="auto"/>
        <w:ind w:firstLine="709"/>
        <w:jc w:val="both"/>
        <w:rPr>
          <w:rFonts w:ascii="Times New Roman" w:hAnsi="Times New Roman" w:cs="Times New Roman"/>
          <w:i/>
          <w:color w:val="000000"/>
          <w:sz w:val="28"/>
          <w:szCs w:val="28"/>
        </w:rPr>
      </w:pPr>
      <w:r>
        <w:rPr>
          <w:rFonts w:ascii="Times New Roman" w:hAnsi="Times New Roman" w:cs="Times New Roman"/>
          <w:b/>
          <w:i/>
          <w:color w:val="000000"/>
          <w:sz w:val="28"/>
          <w:szCs w:val="28"/>
        </w:rPr>
        <w:t xml:space="preserve">Ескерту 2: </w:t>
      </w:r>
      <w:r>
        <w:rPr>
          <w:rFonts w:ascii="Times New Roman" w:hAnsi="Times New Roman" w:cs="Times New Roman"/>
          <w:i/>
          <w:color w:val="000000"/>
          <w:sz w:val="28"/>
          <w:szCs w:val="28"/>
        </w:rPr>
        <w:t xml:space="preserve">тест сынағының жоғарыда берілген (тесттер саны, бөлінген уақыт, балы, күрделілік дәрежесі сияқты) көрсеткіштеріне тәжірибе сынақ нәтижелері мен ғылыми негіздегі талдауынан болып, тиісті өзгертулер енгізілуі мүмкін. </w:t>
      </w:r>
    </w:p>
    <w:p w:rsidR="00175641" w:rsidRDefault="000C5BDC" w:rsidP="000C5BDC">
      <w:pPr>
        <w:spacing w:before="0"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V.Бастауыш білім беру бағыты бойынша бі</w:t>
      </w:r>
      <w:r>
        <w:rPr>
          <w:rFonts w:ascii="Times New Roman" w:hAnsi="Times New Roman" w:cs="Times New Roman"/>
          <w:b/>
          <w:color w:val="000000"/>
          <w:sz w:val="28"/>
          <w:szCs w:val="28"/>
        </w:rPr>
        <w:t>лімдерді бағалаудың бөлімдері бойынша салыстырмалы көрсеткіштері</w:t>
      </w:r>
    </w:p>
    <w:tbl>
      <w:tblPr>
        <w:tblStyle w:val="a9"/>
        <w:tblW w:w="10755" w:type="dxa"/>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
        <w:gridCol w:w="1953"/>
        <w:gridCol w:w="1259"/>
        <w:gridCol w:w="1041"/>
        <w:gridCol w:w="1025"/>
        <w:gridCol w:w="1213"/>
        <w:gridCol w:w="1843"/>
        <w:gridCol w:w="1928"/>
      </w:tblGrid>
      <w:tr w:rsidR="00175641">
        <w:trPr>
          <w:trHeight w:val="1406"/>
        </w:trPr>
        <w:tc>
          <w:tcPr>
            <w:tcW w:w="493"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rPr>
                <w:sz w:val="28"/>
                <w:szCs w:val="28"/>
              </w:rPr>
            </w:pPr>
            <w:r>
              <w:rPr>
                <w:rFonts w:ascii="Times New Roman" w:hAnsi="Times New Roman" w:cs="Times New Roman"/>
                <w:b/>
                <w:sz w:val="28"/>
                <w:szCs w:val="28"/>
              </w:rPr>
              <w:t>№</w:t>
            </w:r>
          </w:p>
        </w:tc>
        <w:tc>
          <w:tcPr>
            <w:tcW w:w="1953"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proofErr w:type="spellStart"/>
            <w:r>
              <w:rPr>
                <w:rFonts w:ascii="Times New Roman" w:hAnsi="Times New Roman" w:cs="Times New Roman"/>
                <w:b/>
                <w:color w:val="000000"/>
                <w:sz w:val="28"/>
                <w:szCs w:val="28"/>
              </w:rPr>
              <w:t>Тест</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сынағы</w:t>
            </w:r>
            <w:proofErr w:type="spellEnd"/>
            <w:r>
              <w:rPr>
                <w:rFonts w:ascii="Times New Roman" w:hAnsi="Times New Roman" w:cs="Times New Roman"/>
                <w:b/>
                <w:color w:val="000000"/>
                <w:sz w:val="28"/>
                <w:szCs w:val="28"/>
              </w:rPr>
              <w:t xml:space="preserve"> бөлімдері</w:t>
            </w:r>
          </w:p>
        </w:tc>
        <w:tc>
          <w:tcPr>
            <w:tcW w:w="1259"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Қамтылған мазмұн салалары</w:t>
            </w:r>
          </w:p>
        </w:tc>
        <w:tc>
          <w:tcPr>
            <w:tcW w:w="1041"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Тапсырмалар саны</w:t>
            </w:r>
          </w:p>
        </w:tc>
        <w:tc>
          <w:tcPr>
            <w:tcW w:w="1025"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 xml:space="preserve">Ажыратылған уақыт </w:t>
            </w:r>
          </w:p>
          <w:p w:rsidR="00175641" w:rsidRDefault="00175641">
            <w:pPr>
              <w:spacing w:before="0" w:after="0" w:line="240" w:lineRule="auto"/>
              <w:rPr>
                <w:sz w:val="28"/>
                <w:szCs w:val="28"/>
              </w:rPr>
            </w:pPr>
          </w:p>
        </w:tc>
        <w:tc>
          <w:tcPr>
            <w:tcW w:w="1213"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 xml:space="preserve">Ажыратылған балл </w:t>
            </w:r>
          </w:p>
        </w:tc>
        <w:tc>
          <w:tcPr>
            <w:tcW w:w="1843"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rPr>
                <w:sz w:val="28"/>
                <w:szCs w:val="28"/>
              </w:rPr>
            </w:pPr>
            <w:r>
              <w:rPr>
                <w:rFonts w:ascii="Times New Roman" w:hAnsi="Times New Roman" w:cs="Times New Roman"/>
                <w:b/>
                <w:color w:val="000000"/>
                <w:sz w:val="28"/>
                <w:szCs w:val="28"/>
              </w:rPr>
              <w:t>Күрделілік дәрежесі</w:t>
            </w:r>
          </w:p>
        </w:tc>
        <w:tc>
          <w:tcPr>
            <w:tcW w:w="1928"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ind w:left="-3" w:hanging="50"/>
              <w:jc w:val="center"/>
              <w:rPr>
                <w:sz w:val="28"/>
                <w:szCs w:val="28"/>
              </w:rPr>
            </w:pPr>
            <w:r>
              <w:rPr>
                <w:rFonts w:ascii="Times New Roman" w:hAnsi="Times New Roman" w:cs="Times New Roman"/>
                <w:b/>
                <w:color w:val="000000"/>
                <w:sz w:val="28"/>
                <w:szCs w:val="28"/>
              </w:rPr>
              <w:t>Ақыл қызметі түрі</w:t>
            </w:r>
          </w:p>
          <w:p w:rsidR="00175641" w:rsidRDefault="00175641">
            <w:pPr>
              <w:spacing w:before="0" w:after="0" w:line="240" w:lineRule="auto"/>
              <w:rPr>
                <w:sz w:val="28"/>
                <w:szCs w:val="28"/>
              </w:rPr>
            </w:pPr>
          </w:p>
        </w:tc>
      </w:tr>
      <w:tr w:rsidR="00175641">
        <w:trPr>
          <w:trHeight w:val="1804"/>
        </w:trPr>
        <w:tc>
          <w:tcPr>
            <w:tcW w:w="493" w:type="dxa"/>
            <w:tcBorders>
              <w:top w:val="single" w:sz="4" w:space="0" w:color="000000"/>
              <w:left w:val="single" w:sz="4" w:space="0" w:color="000000"/>
              <w:bottom w:val="single" w:sz="4" w:space="0" w:color="000000"/>
              <w:right w:val="single" w:sz="4" w:space="0" w:color="000000"/>
            </w:tcBorders>
          </w:tcPr>
          <w:p w:rsidR="00175641" w:rsidRDefault="00175641">
            <w:pPr>
              <w:spacing w:before="0" w:after="0" w:line="240" w:lineRule="auto"/>
              <w:rPr>
                <w:sz w:val="28"/>
                <w:szCs w:val="28"/>
              </w:rPr>
            </w:pPr>
          </w:p>
        </w:tc>
        <w:tc>
          <w:tcPr>
            <w:tcW w:w="1953"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r>
              <w:rPr>
                <w:rFonts w:ascii="Times New Roman" w:hAnsi="Times New Roman" w:cs="Times New Roman"/>
                <w:color w:val="000000"/>
                <w:sz w:val="28"/>
                <w:szCs w:val="28"/>
              </w:rPr>
              <w:t>Педагогтің бастауыш білім беру дайындығын бағалау</w:t>
            </w:r>
          </w:p>
        </w:tc>
        <w:tc>
          <w:tcPr>
            <w:tcW w:w="1259"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r>
              <w:rPr>
                <w:rFonts w:ascii="Times New Roman" w:hAnsi="Times New Roman" w:cs="Times New Roman"/>
                <w:color w:val="000000"/>
                <w:sz w:val="28"/>
                <w:szCs w:val="28"/>
              </w:rPr>
              <w:t>I – V</w:t>
            </w:r>
          </w:p>
          <w:p w:rsidR="00175641" w:rsidRDefault="00175641">
            <w:pPr>
              <w:spacing w:before="0" w:after="0" w:line="240" w:lineRule="auto"/>
              <w:jc w:val="center"/>
              <w:rPr>
                <w:sz w:val="28"/>
                <w:szCs w:val="28"/>
              </w:rPr>
            </w:pPr>
          </w:p>
          <w:p w:rsidR="00175641" w:rsidRDefault="00175641">
            <w:pPr>
              <w:spacing w:before="0" w:after="0" w:line="240" w:lineRule="auto"/>
              <w:jc w:val="center"/>
              <w:rPr>
                <w:sz w:val="28"/>
                <w:szCs w:val="28"/>
              </w:rPr>
            </w:pPr>
          </w:p>
        </w:tc>
        <w:tc>
          <w:tcPr>
            <w:tcW w:w="1041"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025"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r>
              <w:rPr>
                <w:rFonts w:ascii="Times New Roman" w:hAnsi="Times New Roman" w:cs="Times New Roman"/>
                <w:color w:val="000000"/>
                <w:sz w:val="28"/>
                <w:szCs w:val="28"/>
              </w:rPr>
              <w:t>90</w:t>
            </w:r>
          </w:p>
          <w:p w:rsidR="00175641" w:rsidRDefault="00175641">
            <w:pPr>
              <w:spacing w:before="0" w:after="0" w:line="240" w:lineRule="auto"/>
              <w:jc w:val="center"/>
              <w:rPr>
                <w:sz w:val="28"/>
                <w:szCs w:val="28"/>
              </w:rPr>
            </w:pPr>
          </w:p>
        </w:tc>
        <w:tc>
          <w:tcPr>
            <w:tcW w:w="1213"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jc w:val="center"/>
              <w:rPr>
                <w:sz w:val="28"/>
                <w:szCs w:val="28"/>
              </w:rPr>
            </w:pPr>
            <w:r>
              <w:rPr>
                <w:rFonts w:ascii="Times New Roman" w:hAnsi="Times New Roman" w:cs="Times New Roman"/>
                <w:color w:val="000000"/>
                <w:sz w:val="28"/>
                <w:szCs w:val="28"/>
              </w:rPr>
              <w:t>70</w:t>
            </w:r>
          </w:p>
          <w:p w:rsidR="00175641" w:rsidRDefault="00175641">
            <w:pPr>
              <w:spacing w:before="0" w:after="0" w:line="240" w:lineRule="auto"/>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I дәреже - 5    II дәреже -25 III дәреже -5</w:t>
            </w:r>
          </w:p>
          <w:p w:rsidR="00175641" w:rsidRDefault="00175641">
            <w:pPr>
              <w:spacing w:before="0" w:after="0" w:line="240" w:lineRule="auto"/>
              <w:rPr>
                <w:sz w:val="28"/>
                <w:szCs w:val="28"/>
              </w:rPr>
            </w:pPr>
          </w:p>
        </w:tc>
        <w:tc>
          <w:tcPr>
            <w:tcW w:w="1928" w:type="dxa"/>
            <w:tcBorders>
              <w:top w:val="single" w:sz="4" w:space="0" w:color="000000"/>
              <w:left w:val="single" w:sz="4" w:space="0" w:color="000000"/>
              <w:bottom w:val="single" w:sz="4" w:space="0" w:color="000000"/>
              <w:right w:val="single" w:sz="4" w:space="0" w:color="000000"/>
            </w:tcBorders>
          </w:tcPr>
          <w:p w:rsidR="00175641" w:rsidRDefault="000C5BDC">
            <w:pPr>
              <w:spacing w:before="0" w:after="0" w:line="240" w:lineRule="auto"/>
              <w:rPr>
                <w:sz w:val="28"/>
                <w:szCs w:val="28"/>
              </w:rPr>
            </w:pPr>
            <w:r>
              <w:rPr>
                <w:rFonts w:ascii="Times New Roman" w:hAnsi="Times New Roman" w:cs="Times New Roman"/>
                <w:color w:val="000000"/>
                <w:sz w:val="28"/>
                <w:szCs w:val="28"/>
              </w:rPr>
              <w:t>Білу- 10 Қолдану- 50 Пайымдау-10</w:t>
            </w:r>
          </w:p>
          <w:p w:rsidR="00175641" w:rsidRDefault="00175641">
            <w:pPr>
              <w:spacing w:before="0" w:after="0" w:line="240" w:lineRule="auto"/>
              <w:rPr>
                <w:sz w:val="28"/>
                <w:szCs w:val="28"/>
              </w:rPr>
            </w:pPr>
          </w:p>
        </w:tc>
      </w:tr>
    </w:tbl>
    <w:p w:rsidR="00175641" w:rsidRDefault="000C5BDC" w:rsidP="000C5BDC">
      <w:pPr>
        <w:spacing w:before="0"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VI.Бастауыш білім беру бағыты бойынша салаларының мазмұн элементтері кодификаторы.</w:t>
      </w:r>
    </w:p>
    <w:p w:rsidR="00175641" w:rsidRDefault="000C5BDC" w:rsidP="000C5BDC">
      <w:pPr>
        <w:spacing w:before="0"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Бастауыш білім беру бағыты бойынша білімдерді бағалауда тест сынағы тапсырмаларын түзу үшін бастауыш білім беру бағыты бойынша салалардың мазмұн элементтері кодификаторы білік талаптары мен бастауыш білім беру бағыттары бойынша оқу бағдармаларының мазмұны </w:t>
      </w:r>
      <w:r>
        <w:rPr>
          <w:rFonts w:ascii="Times New Roman" w:hAnsi="Times New Roman" w:cs="Times New Roman"/>
          <w:color w:val="000000"/>
          <w:sz w:val="28"/>
          <w:szCs w:val="28"/>
        </w:rPr>
        <w:t xml:space="preserve">негізінде түзілген. </w:t>
      </w:r>
      <w:r>
        <w:rPr>
          <w:rFonts w:ascii="Times New Roman" w:hAnsi="Times New Roman" w:cs="Times New Roman"/>
          <w:color w:val="000000"/>
          <w:sz w:val="28"/>
          <w:szCs w:val="28"/>
        </w:rPr>
        <w:lastRenderedPageBreak/>
        <w:t xml:space="preserve">Бастауыш білім беру салалары мазмұн элементтері кодификаторы Жоғары білім беру жүйесі шеңберінде қарастырылған барлық мазмұн элементтері мен білік талаптарын қамтиды. Кестенің бірінші бағанында бастауыш білім берудің мазмұн салаларының </w:t>
      </w:r>
      <w:r>
        <w:rPr>
          <w:rFonts w:ascii="Times New Roman" w:hAnsi="Times New Roman" w:cs="Times New Roman"/>
          <w:color w:val="000000"/>
          <w:sz w:val="28"/>
          <w:szCs w:val="28"/>
        </w:rPr>
        <w:t>коды, екінші бағанында бағаланатын мазмұн элементінің коды және үшінші бағанында аттестация тест сынағында бағаланатын мазмұн элементі берілген.</w:t>
      </w:r>
    </w:p>
    <w:tbl>
      <w:tblPr>
        <w:tblStyle w:val="aa"/>
        <w:tblW w:w="940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2670"/>
        <w:gridCol w:w="5910"/>
      </w:tblGrid>
      <w:tr w:rsidR="00175641">
        <w:tc>
          <w:tcPr>
            <w:tcW w:w="825" w:type="dxa"/>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Сала коды</w:t>
            </w:r>
          </w:p>
        </w:tc>
        <w:tc>
          <w:tcPr>
            <w:tcW w:w="2670" w:type="dxa"/>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Бағаланатын мазмұн элементінің коды</w:t>
            </w:r>
          </w:p>
        </w:tc>
        <w:tc>
          <w:tcPr>
            <w:tcW w:w="5910" w:type="dxa"/>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Tест сынағында бағаланатын мазмұн элементі</w:t>
            </w:r>
          </w:p>
        </w:tc>
      </w:tr>
      <w:tr w:rsidR="000C5BDC" w:rsidTr="000C5BDC">
        <w:tc>
          <w:tcPr>
            <w:tcW w:w="825" w:type="dxa"/>
          </w:tcPr>
          <w:p w:rsidR="000C5BDC" w:rsidRDefault="000C5BDC">
            <w:pPr>
              <w:spacing w:before="0" w:after="0" w:line="240" w:lineRule="auto"/>
              <w:ind w:firstLine="420"/>
              <w:rPr>
                <w:sz w:val="28"/>
                <w:szCs w:val="28"/>
              </w:rPr>
            </w:pPr>
            <w:r>
              <w:rPr>
                <w:sz w:val="28"/>
                <w:szCs w:val="28"/>
              </w:rPr>
              <w:t>I</w:t>
            </w:r>
          </w:p>
        </w:tc>
        <w:tc>
          <w:tcPr>
            <w:tcW w:w="8580" w:type="dxa"/>
            <w:gridSpan w:val="2"/>
            <w:vAlign w:val="center"/>
          </w:tcPr>
          <w:p w:rsidR="000C5BDC" w:rsidRDefault="000C5BDC" w:rsidP="000C5BDC">
            <w:pPr>
              <w:spacing w:before="0" w:after="0" w:line="240" w:lineRule="auto"/>
              <w:jc w:val="center"/>
              <w:rPr>
                <w:sz w:val="28"/>
                <w:szCs w:val="28"/>
              </w:rPr>
            </w:pPr>
            <w:r>
              <w:rPr>
                <w:rFonts w:ascii="Times New Roman" w:hAnsi="Times New Roman" w:cs="Times New Roman"/>
                <w:b/>
                <w:sz w:val="28"/>
                <w:szCs w:val="28"/>
              </w:rPr>
              <w:t>ОҚУ САУАТТЫЛЫҒЫ</w:t>
            </w:r>
          </w:p>
        </w:tc>
      </w:tr>
      <w:tr w:rsidR="00175641">
        <w:tc>
          <w:tcPr>
            <w:tcW w:w="825" w:type="dxa"/>
          </w:tcPr>
          <w:p w:rsidR="00175641" w:rsidRDefault="000C5BDC">
            <w:pPr>
              <w:spacing w:before="0" w:after="0" w:line="240" w:lineRule="auto"/>
              <w:ind w:firstLine="280"/>
              <w:rPr>
                <w:sz w:val="28"/>
                <w:szCs w:val="28"/>
              </w:rPr>
            </w:pPr>
            <w:r>
              <w:rPr>
                <w:rFonts w:ascii="Times New Roman" w:hAnsi="Times New Roman" w:cs="Times New Roman"/>
                <w:color w:val="000000"/>
                <w:sz w:val="28"/>
                <w:szCs w:val="28"/>
              </w:rPr>
              <w:t xml:space="preserve">1.1 </w:t>
            </w:r>
          </w:p>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sz w:val="28"/>
                <w:szCs w:val="28"/>
              </w:rPr>
            </w:pPr>
            <w:r>
              <w:rPr>
                <w:rFonts w:ascii="Times New Roman" w:hAnsi="Times New Roman" w:cs="Times New Roman"/>
                <w:color w:val="000000"/>
                <w:sz w:val="28"/>
                <w:szCs w:val="28"/>
              </w:rPr>
              <w:t xml:space="preserve">1.1.1 </w:t>
            </w:r>
          </w:p>
          <w:p w:rsidR="00175641" w:rsidRDefault="00175641">
            <w:pPr>
              <w:spacing w:before="0" w:after="0" w:line="240" w:lineRule="auto"/>
              <w:rPr>
                <w:sz w:val="28"/>
                <w:szCs w:val="28"/>
              </w:rPr>
            </w:pPr>
          </w:p>
        </w:tc>
        <w:tc>
          <w:tcPr>
            <w:tcW w:w="5910"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Халық ауыз әдебиеті, классикалық және заманауи шығармалардың үлгілері. Балалар әдебиеті өкілдері.</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sz w:val="28"/>
                <w:szCs w:val="28"/>
              </w:rPr>
            </w:pPr>
            <w:r>
              <w:rPr>
                <w:rFonts w:ascii="Times New Roman" w:hAnsi="Times New Roman" w:cs="Times New Roman"/>
                <w:color w:val="000000"/>
                <w:sz w:val="28"/>
                <w:szCs w:val="28"/>
              </w:rPr>
              <w:t>1.1.2</w:t>
            </w:r>
          </w:p>
        </w:tc>
        <w:tc>
          <w:tcPr>
            <w:tcW w:w="5910"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Көркем шығарма кейіпкерлерінің қасиеттері</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sz w:val="28"/>
                <w:szCs w:val="28"/>
              </w:rPr>
            </w:pPr>
            <w:r>
              <w:rPr>
                <w:rFonts w:ascii="Times New Roman" w:hAnsi="Times New Roman" w:cs="Times New Roman"/>
                <w:color w:val="000000"/>
                <w:sz w:val="28"/>
                <w:szCs w:val="28"/>
              </w:rPr>
              <w:t>1.1.3</w:t>
            </w:r>
          </w:p>
        </w:tc>
        <w:tc>
          <w:tcPr>
            <w:tcW w:w="5910"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 xml:space="preserve"> Көркем шығарманың идеялық-көркемдік ерекшелігі</w:t>
            </w:r>
          </w:p>
        </w:tc>
      </w:tr>
      <w:tr w:rsidR="000C5BDC" w:rsidTr="000C5BDC">
        <w:tc>
          <w:tcPr>
            <w:tcW w:w="825" w:type="dxa"/>
          </w:tcPr>
          <w:p w:rsidR="000C5BDC" w:rsidRDefault="000C5BDC">
            <w:pPr>
              <w:spacing w:before="0" w:after="0" w:line="240" w:lineRule="auto"/>
              <w:ind w:firstLine="280"/>
              <w:rPr>
                <w:sz w:val="28"/>
                <w:szCs w:val="28"/>
              </w:rPr>
            </w:pPr>
            <w:r>
              <w:rPr>
                <w:rFonts w:ascii="Times New Roman" w:hAnsi="Times New Roman" w:cs="Times New Roman"/>
                <w:b/>
                <w:color w:val="000000"/>
                <w:sz w:val="28"/>
                <w:szCs w:val="28"/>
              </w:rPr>
              <w:t xml:space="preserve">II </w:t>
            </w:r>
          </w:p>
        </w:tc>
        <w:tc>
          <w:tcPr>
            <w:tcW w:w="8580" w:type="dxa"/>
            <w:gridSpan w:val="2"/>
            <w:vAlign w:val="center"/>
          </w:tcPr>
          <w:p w:rsidR="000C5BDC" w:rsidRDefault="000C5BDC" w:rsidP="000C5BDC">
            <w:pPr>
              <w:spacing w:before="0"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АНА ТІЛІ (ҚАЗАҚ ТІЛІ)</w:t>
            </w:r>
          </w:p>
        </w:tc>
      </w:tr>
      <w:tr w:rsidR="00175641">
        <w:tc>
          <w:tcPr>
            <w:tcW w:w="825" w:type="dxa"/>
          </w:tcPr>
          <w:p w:rsidR="00175641" w:rsidRDefault="000C5BDC">
            <w:pPr>
              <w:spacing w:before="0" w:after="0" w:line="240" w:lineRule="auto"/>
              <w:ind w:firstLine="280"/>
              <w:rPr>
                <w:rFonts w:ascii="Times New Roman" w:hAnsi="Times New Roman" w:cs="Times New Roman"/>
                <w:b/>
                <w:color w:val="000000"/>
                <w:sz w:val="28"/>
                <w:szCs w:val="28"/>
              </w:rPr>
            </w:pPr>
            <w:r>
              <w:rPr>
                <w:rFonts w:ascii="Times New Roman" w:hAnsi="Times New Roman" w:cs="Times New Roman"/>
                <w:b/>
                <w:color w:val="000000"/>
                <w:sz w:val="28"/>
                <w:szCs w:val="28"/>
              </w:rPr>
              <w:t>2.1</w:t>
            </w:r>
          </w:p>
        </w:tc>
        <w:tc>
          <w:tcPr>
            <w:tcW w:w="2670" w:type="dxa"/>
          </w:tcPr>
          <w:p w:rsidR="00175641" w:rsidRDefault="000C5BDC">
            <w:pPr>
              <w:spacing w:before="0" w:after="0" w:line="240" w:lineRule="auto"/>
              <w:ind w:firstLine="1120"/>
              <w:rPr>
                <w:rFonts w:ascii="Times New Roman" w:hAnsi="Times New Roman" w:cs="Times New Roman"/>
                <w:color w:val="000000"/>
                <w:sz w:val="28"/>
                <w:szCs w:val="28"/>
              </w:rPr>
            </w:pPr>
            <w:r>
              <w:rPr>
                <w:rFonts w:ascii="Times New Roman" w:hAnsi="Times New Roman" w:cs="Times New Roman"/>
                <w:color w:val="000000"/>
                <w:sz w:val="28"/>
                <w:szCs w:val="28"/>
              </w:rPr>
              <w:t>2.1.1</w:t>
            </w:r>
          </w:p>
        </w:tc>
        <w:tc>
          <w:tcPr>
            <w:tcW w:w="5910" w:type="dxa"/>
          </w:tcPr>
          <w:p w:rsidR="00175641" w:rsidRDefault="000C5BDC">
            <w:pPr>
              <w:spacing w:before="0"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Tіл білімі бөлімдері</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rFonts w:ascii="Times New Roman" w:hAnsi="Times New Roman" w:cs="Times New Roman"/>
                <w:color w:val="000000"/>
                <w:sz w:val="28"/>
                <w:szCs w:val="28"/>
              </w:rPr>
            </w:pPr>
            <w:r>
              <w:rPr>
                <w:rFonts w:ascii="Times New Roman" w:hAnsi="Times New Roman" w:cs="Times New Roman"/>
                <w:color w:val="000000"/>
                <w:sz w:val="28"/>
                <w:szCs w:val="28"/>
              </w:rPr>
              <w:t>2.1.2</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Фонетика</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rFonts w:ascii="Times New Roman" w:hAnsi="Times New Roman" w:cs="Times New Roman"/>
                <w:color w:val="000000"/>
                <w:sz w:val="28"/>
                <w:szCs w:val="28"/>
              </w:rPr>
            </w:pPr>
            <w:r>
              <w:rPr>
                <w:rFonts w:ascii="Times New Roman" w:hAnsi="Times New Roman" w:cs="Times New Roman"/>
                <w:color w:val="000000"/>
                <w:sz w:val="28"/>
                <w:szCs w:val="28"/>
              </w:rPr>
              <w:t>2.1.3</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Орфография</w:t>
            </w:r>
          </w:p>
        </w:tc>
      </w:tr>
      <w:tr w:rsidR="00175641">
        <w:tc>
          <w:tcPr>
            <w:tcW w:w="825" w:type="dxa"/>
          </w:tcPr>
          <w:p w:rsidR="00175641" w:rsidRDefault="00175641">
            <w:pPr>
              <w:spacing w:before="0" w:after="0" w:line="240" w:lineRule="auto"/>
              <w:ind w:firstLine="280"/>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2.1.4</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Лексикология</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2.1.5</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Морфемика. Сөздің құрамы. Сөздің жасалуы </w:t>
            </w:r>
          </w:p>
        </w:tc>
      </w:tr>
      <w:tr w:rsidR="00175641">
        <w:tc>
          <w:tcPr>
            <w:tcW w:w="825" w:type="dxa"/>
          </w:tcPr>
          <w:p w:rsidR="00175641" w:rsidRDefault="00175641">
            <w:pPr>
              <w:spacing w:before="0" w:after="0" w:line="240" w:lineRule="auto"/>
              <w:ind w:firstLine="280"/>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2.1.6</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Mорфология (Сөз таптары. Зат есім, сан есім, етістік, есімдік)</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2.1.7</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Синтаксис (Жай сөйлем синтаксисі. Сөйлем мүшелері)</w:t>
            </w:r>
          </w:p>
        </w:tc>
      </w:tr>
      <w:tr w:rsidR="000C5BDC" w:rsidTr="000C5BDC">
        <w:trPr>
          <w:trHeight w:val="402"/>
        </w:trPr>
        <w:tc>
          <w:tcPr>
            <w:tcW w:w="825" w:type="dxa"/>
          </w:tcPr>
          <w:p w:rsidR="000C5BDC" w:rsidRDefault="000C5BDC" w:rsidP="000C5BDC">
            <w:pPr>
              <w:spacing w:before="0" w:after="0" w:line="240" w:lineRule="auto"/>
              <w:jc w:val="center"/>
              <w:rPr>
                <w:sz w:val="28"/>
                <w:szCs w:val="28"/>
              </w:rPr>
            </w:pPr>
            <w:r>
              <w:rPr>
                <w:rFonts w:ascii="Times New Roman" w:hAnsi="Times New Roman" w:cs="Times New Roman"/>
                <w:b/>
                <w:color w:val="000000"/>
                <w:sz w:val="28"/>
                <w:szCs w:val="28"/>
              </w:rPr>
              <w:t>III</w:t>
            </w:r>
          </w:p>
        </w:tc>
        <w:tc>
          <w:tcPr>
            <w:tcW w:w="8580" w:type="dxa"/>
            <w:gridSpan w:val="2"/>
            <w:vAlign w:val="center"/>
          </w:tcPr>
          <w:p w:rsidR="000C5BDC" w:rsidRDefault="000C5BDC" w:rsidP="000C5BDC">
            <w:pPr>
              <w:spacing w:before="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MАТЕМАТИКА</w:t>
            </w:r>
          </w:p>
        </w:tc>
      </w:tr>
      <w:tr w:rsidR="00175641">
        <w:tc>
          <w:tcPr>
            <w:tcW w:w="825" w:type="dxa"/>
          </w:tcPr>
          <w:p w:rsidR="00175641" w:rsidRDefault="000C5BDC">
            <w:pPr>
              <w:spacing w:before="0" w:after="0" w:line="240" w:lineRule="auto"/>
              <w:rPr>
                <w:sz w:val="28"/>
                <w:szCs w:val="28"/>
              </w:rPr>
            </w:pPr>
            <w:r>
              <w:rPr>
                <w:rFonts w:ascii="Times New Roman" w:hAnsi="Times New Roman" w:cs="Times New Roman"/>
                <w:color w:val="000000"/>
                <w:sz w:val="28"/>
                <w:szCs w:val="28"/>
              </w:rPr>
              <w:t>3.1</w:t>
            </w:r>
          </w:p>
        </w:tc>
        <w:tc>
          <w:tcPr>
            <w:tcW w:w="2670" w:type="dxa"/>
          </w:tcPr>
          <w:p w:rsidR="00175641" w:rsidRDefault="000C5BDC">
            <w:pPr>
              <w:spacing w:before="0" w:after="0" w:line="240" w:lineRule="auto"/>
              <w:ind w:firstLine="1120"/>
              <w:rPr>
                <w:rFonts w:ascii="Times New Roman" w:hAnsi="Times New Roman" w:cs="Times New Roman"/>
                <w:color w:val="000000"/>
                <w:sz w:val="28"/>
                <w:szCs w:val="28"/>
              </w:rPr>
            </w:pPr>
            <w:r>
              <w:rPr>
                <w:rFonts w:ascii="Times New Roman" w:hAnsi="Times New Roman" w:cs="Times New Roman"/>
                <w:color w:val="000000"/>
                <w:sz w:val="28"/>
                <w:szCs w:val="28"/>
              </w:rPr>
              <w:t>3.1.1</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Aрифметикалық амалдар мен теңдеулер.</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rFonts w:ascii="Times New Roman" w:hAnsi="Times New Roman" w:cs="Times New Roman"/>
                <w:color w:val="000000"/>
                <w:sz w:val="28"/>
                <w:szCs w:val="28"/>
              </w:rPr>
            </w:pPr>
            <w:r>
              <w:rPr>
                <w:rFonts w:ascii="Times New Roman" w:hAnsi="Times New Roman" w:cs="Times New Roman"/>
                <w:color w:val="000000"/>
                <w:sz w:val="28"/>
                <w:szCs w:val="28"/>
              </w:rPr>
              <w:t xml:space="preserve">3.1.2 </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Практикалық мысалдарды диаграммалар көмегінде шешу. Логикалық және өмірлік мәні бар мысалдар. Комбинаторика.</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rFonts w:ascii="Times New Roman" w:hAnsi="Times New Roman" w:cs="Times New Roman"/>
                <w:color w:val="000000"/>
                <w:sz w:val="28"/>
                <w:szCs w:val="28"/>
              </w:rPr>
            </w:pPr>
            <w:r>
              <w:rPr>
                <w:rFonts w:ascii="Times New Roman" w:hAnsi="Times New Roman" w:cs="Times New Roman"/>
                <w:color w:val="000000"/>
                <w:sz w:val="28"/>
                <w:szCs w:val="28"/>
              </w:rPr>
              <w:t xml:space="preserve">3.1.3 </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Бөлшектер. Бөлшектердегі амалдар. Бөлшектерді салыстыру. Пайыздар, пропорциялар және бөлшектерге тиісті қарапайым мысалдар.</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rFonts w:ascii="Times New Roman" w:hAnsi="Times New Roman" w:cs="Times New Roman"/>
                <w:color w:val="000000"/>
                <w:sz w:val="28"/>
                <w:szCs w:val="28"/>
              </w:rPr>
            </w:pPr>
            <w:r>
              <w:rPr>
                <w:rFonts w:ascii="Times New Roman" w:hAnsi="Times New Roman" w:cs="Times New Roman"/>
                <w:color w:val="000000"/>
                <w:sz w:val="28"/>
                <w:szCs w:val="28"/>
              </w:rPr>
              <w:t>3.14</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Натурал, бүтін және рационал сандарды бір-бірінен айыра білу. Жұп және таққа тиісті қызық стандарт болмаған және мәтін мысалд</w:t>
            </w:r>
            <w:r>
              <w:rPr>
                <w:rFonts w:ascii="Times New Roman" w:hAnsi="Times New Roman" w:cs="Times New Roman"/>
                <w:color w:val="000000"/>
                <w:sz w:val="28"/>
                <w:szCs w:val="28"/>
              </w:rPr>
              <w:t xml:space="preserve">ар. </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spacing w:before="0" w:after="0" w:line="240" w:lineRule="auto"/>
              <w:ind w:firstLine="1120"/>
              <w:rPr>
                <w:rFonts w:ascii="Times New Roman" w:hAnsi="Times New Roman" w:cs="Times New Roman"/>
                <w:color w:val="000000"/>
                <w:sz w:val="28"/>
                <w:szCs w:val="28"/>
              </w:rPr>
            </w:pPr>
            <w:r>
              <w:rPr>
                <w:rFonts w:ascii="Times New Roman" w:hAnsi="Times New Roman" w:cs="Times New Roman"/>
                <w:color w:val="000000"/>
                <w:sz w:val="28"/>
                <w:szCs w:val="28"/>
              </w:rPr>
              <w:t xml:space="preserve">3.1.5 </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Көлем, пішін ауданын табуға тән геометриялық мысалдар. Симметрияға тиісті  қарапайым геометриялық мысалдар.</w:t>
            </w:r>
          </w:p>
        </w:tc>
      </w:tr>
      <w:tr w:rsidR="000C5BDC" w:rsidTr="000C5BDC">
        <w:tc>
          <w:tcPr>
            <w:tcW w:w="825" w:type="dxa"/>
          </w:tcPr>
          <w:p w:rsidR="000C5BDC" w:rsidRDefault="000C5BDC">
            <w:pPr>
              <w:spacing w:before="0" w:after="0" w:line="240" w:lineRule="auto"/>
              <w:ind w:firstLine="280"/>
              <w:jc w:val="both"/>
              <w:rPr>
                <w:sz w:val="28"/>
                <w:szCs w:val="28"/>
              </w:rPr>
            </w:pPr>
            <w:r>
              <w:rPr>
                <w:rFonts w:ascii="Times New Roman" w:hAnsi="Times New Roman" w:cs="Times New Roman"/>
                <w:b/>
                <w:color w:val="000000"/>
                <w:sz w:val="28"/>
                <w:szCs w:val="28"/>
              </w:rPr>
              <w:t>IV</w:t>
            </w:r>
          </w:p>
        </w:tc>
        <w:tc>
          <w:tcPr>
            <w:tcW w:w="8580" w:type="dxa"/>
            <w:gridSpan w:val="2"/>
            <w:vAlign w:val="center"/>
          </w:tcPr>
          <w:p w:rsidR="000C5BDC" w:rsidRDefault="000C5BDC" w:rsidP="000C5BDC">
            <w:pPr>
              <w:spacing w:before="0"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TАБИҒИ ПӘНДЕР</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4.1.1</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Адам және оның ішкі мүшелері. Тыныс алу жүйесі. Ми және жүйке жүйесі. Сезім мүшелері. </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4.1.2</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Хайуанаттар әлемі. Омыртқалы және омыртқасыз жануарлар.</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4.1.3</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Жер. Жердің құрылымы. Рельеф. Күн жүйесі. Ғаламшарлар. </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4.1.4</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Өсімдіктер мен хайуандардың Қызыл кітабы.</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4.1.5</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Өсімдіктер және қоршаған орта. </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4.1.6</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Энергия. Нұр. Күш. Қозғалыс.</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4.1.7</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Жансыз табиғат. Су, топырақ, ауа. Пайдалы қазбалар.</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4.1.8</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Глобус. Карта. Өзбекстанның әкімшілік территориялық бөлінуі. </w:t>
            </w:r>
          </w:p>
        </w:tc>
      </w:tr>
      <w:tr w:rsidR="00175641">
        <w:tc>
          <w:tcPr>
            <w:tcW w:w="825" w:type="dxa"/>
          </w:tcPr>
          <w:p w:rsidR="00175641" w:rsidRDefault="00175641">
            <w:pPr>
              <w:spacing w:before="0" w:after="0" w:line="240" w:lineRule="auto"/>
              <w:rPr>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4.1.9</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Көрінбес әлем. Пайдалы және зиянды бактериялар. </w:t>
            </w:r>
          </w:p>
        </w:tc>
      </w:tr>
      <w:tr w:rsidR="000C5BDC" w:rsidTr="000C5BDC">
        <w:tc>
          <w:tcPr>
            <w:tcW w:w="825" w:type="dxa"/>
          </w:tcPr>
          <w:p w:rsidR="000C5BDC" w:rsidRDefault="000C5BDC">
            <w:pPr>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V</w:t>
            </w:r>
          </w:p>
        </w:tc>
        <w:tc>
          <w:tcPr>
            <w:tcW w:w="8580" w:type="dxa"/>
            <w:gridSpan w:val="2"/>
            <w:vAlign w:val="center"/>
          </w:tcPr>
          <w:p w:rsidR="000C5BDC" w:rsidRDefault="000C5BDC" w:rsidP="000C5BDC">
            <w:pPr>
              <w:spacing w:before="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TӘРБИЕ</w:t>
            </w:r>
          </w:p>
        </w:tc>
      </w:tr>
      <w:tr w:rsidR="00175641">
        <w:tc>
          <w:tcPr>
            <w:tcW w:w="825" w:type="dxa"/>
          </w:tcPr>
          <w:p w:rsidR="00175641" w:rsidRDefault="00175641">
            <w:pPr>
              <w:spacing w:before="0" w:after="0" w:line="240" w:lineRule="auto"/>
              <w:jc w:val="center"/>
              <w:rPr>
                <w:rFonts w:ascii="Times New Roman" w:hAnsi="Times New Roman" w:cs="Times New Roman"/>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5.1.1</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Әдеп ережелері. </w:t>
            </w:r>
          </w:p>
        </w:tc>
      </w:tr>
      <w:tr w:rsidR="00175641">
        <w:tc>
          <w:tcPr>
            <w:tcW w:w="825" w:type="dxa"/>
          </w:tcPr>
          <w:p w:rsidR="00175641" w:rsidRDefault="00175641">
            <w:pPr>
              <w:spacing w:before="0" w:after="0" w:line="240" w:lineRule="auto"/>
              <w:jc w:val="center"/>
              <w:rPr>
                <w:rFonts w:ascii="Times New Roman" w:hAnsi="Times New Roman" w:cs="Times New Roman"/>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5.1.2</w:t>
            </w:r>
          </w:p>
        </w:tc>
        <w:tc>
          <w:tcPr>
            <w:tcW w:w="5910"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Дәстүрлер. Ғылым және мәдениет.</w:t>
            </w:r>
          </w:p>
          <w:p w:rsidR="00175641" w:rsidRDefault="00175641">
            <w:pPr>
              <w:spacing w:before="0" w:after="0" w:line="240" w:lineRule="auto"/>
              <w:jc w:val="both"/>
              <w:rPr>
                <w:rFonts w:ascii="Times New Roman" w:hAnsi="Times New Roman" w:cs="Times New Roman"/>
                <w:color w:val="000000"/>
                <w:sz w:val="28"/>
                <w:szCs w:val="28"/>
              </w:rPr>
            </w:pPr>
          </w:p>
        </w:tc>
      </w:tr>
      <w:tr w:rsidR="00175641">
        <w:tc>
          <w:tcPr>
            <w:tcW w:w="825" w:type="dxa"/>
          </w:tcPr>
          <w:p w:rsidR="00175641" w:rsidRDefault="00175641">
            <w:pPr>
              <w:spacing w:before="0" w:after="0" w:line="240" w:lineRule="auto"/>
              <w:jc w:val="center"/>
              <w:rPr>
                <w:rFonts w:ascii="Times New Roman" w:hAnsi="Times New Roman" w:cs="Times New Roman"/>
                <w:sz w:val="28"/>
                <w:szCs w:val="28"/>
              </w:rPr>
            </w:pPr>
          </w:p>
        </w:tc>
        <w:tc>
          <w:tcPr>
            <w:tcW w:w="2670" w:type="dxa"/>
          </w:tcPr>
          <w:p w:rsidR="00175641" w:rsidRDefault="000C5BDC">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5.1.3</w:t>
            </w:r>
          </w:p>
        </w:tc>
        <w:tc>
          <w:tcPr>
            <w:tcW w:w="5910"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Экология және денсаулық. Біз және айналамыздағы әлем.</w:t>
            </w:r>
          </w:p>
        </w:tc>
      </w:tr>
    </w:tbl>
    <w:p w:rsidR="00175641" w:rsidRDefault="00175641">
      <w:pPr>
        <w:spacing w:before="0" w:after="0" w:line="240" w:lineRule="auto"/>
        <w:jc w:val="both"/>
        <w:rPr>
          <w:rFonts w:ascii="Times New Roman" w:hAnsi="Times New Roman" w:cs="Times New Roman"/>
          <w:b/>
          <w:color w:val="000000"/>
          <w:sz w:val="28"/>
          <w:szCs w:val="28"/>
        </w:rPr>
      </w:pPr>
    </w:p>
    <w:p w:rsidR="00175641" w:rsidRDefault="000C5BDC" w:rsidP="000C5BDC">
      <w:pPr>
        <w:spacing w:before="0"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VII. Бастауыш білім беру бағыты бойынша білімдерді бағалауда тест сынағында кадрлардың дайындық дәрежесіне қойылатын талаптардың (дағдылар) кодификаторы </w:t>
      </w:r>
    </w:p>
    <w:p w:rsidR="00175641" w:rsidRDefault="000C5BDC">
      <w:pPr>
        <w:spacing w:before="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Бастауыш білім беру бағыты бойынша білімдерді бағалауда тест сынағында үміткердің дайындық дәрежесіне қойылатын талаптардың (дағдылар) кодификаторы жалпы орта білім беретін мектептердің оқытушыларына  қойылатын білік талаптары мен бастауыш білім беру бағыт</w:t>
      </w:r>
      <w:r>
        <w:rPr>
          <w:rFonts w:ascii="Times New Roman" w:hAnsi="Times New Roman" w:cs="Times New Roman"/>
          <w:color w:val="000000"/>
          <w:sz w:val="28"/>
          <w:szCs w:val="28"/>
        </w:rPr>
        <w:t>тары бойынша жазылған оқу бағдарламаларының мазмұны негізінде түзілген. Бастауыш білім берудің барлық бағыттары бойынша талаптардың кодификаторы білім беру мекемелері оқытушыларының осы сала бойынша дайындық дәрежесіне қойылатын негізгі талаптарды қамтиды.</w:t>
      </w:r>
      <w:r>
        <w:rPr>
          <w:rFonts w:ascii="Times New Roman" w:hAnsi="Times New Roman" w:cs="Times New Roman"/>
          <w:color w:val="000000"/>
          <w:sz w:val="28"/>
          <w:szCs w:val="28"/>
        </w:rPr>
        <w:t xml:space="preserve"> Кестенің бірінші бағанында Бастауыш білім берудің мазмұн саласы коды, екінші бағанында бағаланатын дағдылар коды және үшінші бағанында тест сынағында бағаланатын дағдыларға қойылған талаптар берілген. </w:t>
      </w:r>
    </w:p>
    <w:p w:rsidR="00175641" w:rsidRDefault="00175641">
      <w:pPr>
        <w:spacing w:before="0" w:after="0" w:line="240" w:lineRule="auto"/>
        <w:ind w:firstLine="720"/>
        <w:jc w:val="both"/>
        <w:rPr>
          <w:rFonts w:ascii="Times New Roman" w:hAnsi="Times New Roman" w:cs="Times New Roman"/>
          <w:sz w:val="28"/>
          <w:szCs w:val="28"/>
        </w:rPr>
      </w:pPr>
    </w:p>
    <w:tbl>
      <w:tblPr>
        <w:tblStyle w:val="ab"/>
        <w:tblW w:w="9285"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2520"/>
        <w:gridCol w:w="5715"/>
      </w:tblGrid>
      <w:tr w:rsidR="00175641">
        <w:tc>
          <w:tcPr>
            <w:tcW w:w="1050" w:type="dxa"/>
          </w:tcPr>
          <w:p w:rsidR="00175641" w:rsidRDefault="000C5BDC">
            <w:pPr>
              <w:spacing w:before="0" w:after="0" w:line="240" w:lineRule="auto"/>
              <w:jc w:val="center"/>
              <w:rPr>
                <w:sz w:val="28"/>
                <w:szCs w:val="28"/>
              </w:rPr>
            </w:pPr>
            <w:proofErr w:type="spellStart"/>
            <w:r>
              <w:rPr>
                <w:rFonts w:ascii="Times New Roman" w:hAnsi="Times New Roman" w:cs="Times New Roman"/>
                <w:b/>
                <w:color w:val="000000"/>
                <w:sz w:val="28"/>
                <w:szCs w:val="28"/>
              </w:rPr>
              <w:t>Сала</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коды</w:t>
            </w:r>
            <w:proofErr w:type="spellEnd"/>
          </w:p>
        </w:tc>
        <w:tc>
          <w:tcPr>
            <w:tcW w:w="2520" w:type="dxa"/>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Бағаланатын дағды коды</w:t>
            </w:r>
          </w:p>
        </w:tc>
        <w:tc>
          <w:tcPr>
            <w:tcW w:w="5715" w:type="dxa"/>
          </w:tcPr>
          <w:p w:rsidR="00175641" w:rsidRDefault="000C5BDC">
            <w:pPr>
              <w:spacing w:before="0" w:after="0" w:line="240" w:lineRule="auto"/>
              <w:jc w:val="center"/>
              <w:rPr>
                <w:sz w:val="28"/>
                <w:szCs w:val="28"/>
              </w:rPr>
            </w:pPr>
            <w:r>
              <w:rPr>
                <w:rFonts w:ascii="Times New Roman" w:hAnsi="Times New Roman" w:cs="Times New Roman"/>
                <w:b/>
                <w:color w:val="000000"/>
                <w:sz w:val="28"/>
                <w:szCs w:val="28"/>
              </w:rPr>
              <w:t>Тест сынағында баға</w:t>
            </w:r>
            <w:r>
              <w:rPr>
                <w:rFonts w:ascii="Times New Roman" w:hAnsi="Times New Roman" w:cs="Times New Roman"/>
                <w:b/>
                <w:color w:val="000000"/>
                <w:sz w:val="28"/>
                <w:szCs w:val="28"/>
              </w:rPr>
              <w:t>ланатын дағдылар</w:t>
            </w:r>
          </w:p>
        </w:tc>
      </w:tr>
      <w:tr w:rsidR="000C5BDC" w:rsidTr="000C5BDC">
        <w:tc>
          <w:tcPr>
            <w:tcW w:w="1050" w:type="dxa"/>
          </w:tcPr>
          <w:p w:rsidR="000C5BDC" w:rsidRDefault="000C5BDC">
            <w:pPr>
              <w:spacing w:before="0" w:after="0" w:line="240" w:lineRule="auto"/>
              <w:rPr>
                <w:sz w:val="28"/>
                <w:szCs w:val="28"/>
              </w:rPr>
            </w:pPr>
            <w:r>
              <w:rPr>
                <w:sz w:val="28"/>
                <w:szCs w:val="28"/>
              </w:rPr>
              <w:t>1</w:t>
            </w:r>
          </w:p>
        </w:tc>
        <w:tc>
          <w:tcPr>
            <w:tcW w:w="8235" w:type="dxa"/>
            <w:gridSpan w:val="2"/>
            <w:vAlign w:val="center"/>
          </w:tcPr>
          <w:p w:rsidR="000C5BDC" w:rsidRDefault="000C5BDC" w:rsidP="000C5BDC">
            <w:pPr>
              <w:spacing w:before="0" w:after="0" w:line="240" w:lineRule="auto"/>
              <w:jc w:val="center"/>
              <w:rPr>
                <w:sz w:val="28"/>
                <w:szCs w:val="28"/>
              </w:rPr>
            </w:pPr>
            <w:r>
              <w:rPr>
                <w:rFonts w:ascii="Times New Roman" w:hAnsi="Times New Roman" w:cs="Times New Roman"/>
                <w:b/>
                <w:sz w:val="28"/>
                <w:szCs w:val="28"/>
              </w:rPr>
              <w:t>ОҚУ САУАТТЫЛЫҒЫ</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rFonts w:ascii="Times New Roman" w:hAnsi="Times New Roman" w:cs="Times New Roman"/>
                <w:color w:val="000000"/>
                <w:sz w:val="28"/>
                <w:szCs w:val="28"/>
              </w:rPr>
              <w:t xml:space="preserve">1.1 </w:t>
            </w:r>
          </w:p>
          <w:p w:rsidR="00175641" w:rsidRDefault="00175641">
            <w:pPr>
              <w:spacing w:before="0" w:after="0" w:line="240" w:lineRule="auto"/>
              <w:rPr>
                <w:sz w:val="28"/>
                <w:szCs w:val="28"/>
              </w:rPr>
            </w:pP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 xml:space="preserve"> Халық ауыз әдебиеті, классикалық және заманауи шығармаға пікір жаза білу, балалар әдебиеті өкілдері туралы мәліметке ие болу.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rFonts w:ascii="Times New Roman" w:hAnsi="Times New Roman" w:cs="Times New Roman"/>
                <w:color w:val="000000"/>
                <w:sz w:val="28"/>
                <w:szCs w:val="28"/>
              </w:rPr>
              <w:t xml:space="preserve">1.2 </w:t>
            </w:r>
          </w:p>
        </w:tc>
        <w:tc>
          <w:tcPr>
            <w:tcW w:w="5715" w:type="dxa"/>
          </w:tcPr>
          <w:p w:rsidR="00175641" w:rsidRDefault="000C5BDC">
            <w:pPr>
              <w:spacing w:before="0" w:after="0" w:line="240" w:lineRule="auto"/>
              <w:rPr>
                <w:sz w:val="28"/>
                <w:szCs w:val="28"/>
              </w:rPr>
            </w:pPr>
            <w:r>
              <w:rPr>
                <w:rFonts w:ascii="Times New Roman" w:hAnsi="Times New Roman" w:cs="Times New Roman"/>
                <w:color w:val="000000"/>
                <w:sz w:val="28"/>
                <w:szCs w:val="28"/>
              </w:rPr>
              <w:t xml:space="preserve">Шығарма кейіпкерлеріне сипаттама жасай білу; </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rFonts w:ascii="Times New Roman" w:hAnsi="Times New Roman" w:cs="Times New Roman"/>
                <w:color w:val="000000"/>
                <w:sz w:val="28"/>
                <w:szCs w:val="28"/>
              </w:rPr>
              <w:t xml:space="preserve">1.3 </w:t>
            </w:r>
          </w:p>
          <w:p w:rsidR="00175641" w:rsidRDefault="00175641">
            <w:pPr>
              <w:spacing w:before="0" w:after="0" w:line="240" w:lineRule="auto"/>
              <w:rPr>
                <w:sz w:val="28"/>
                <w:szCs w:val="28"/>
              </w:rPr>
            </w:pP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Шығарманың идеялық-көркемдік сипатын талдай білу;</w:t>
            </w:r>
          </w:p>
        </w:tc>
      </w:tr>
      <w:tr w:rsidR="000C5BDC" w:rsidTr="000C5BDC">
        <w:tc>
          <w:tcPr>
            <w:tcW w:w="1050" w:type="dxa"/>
          </w:tcPr>
          <w:p w:rsidR="000C5BDC" w:rsidRDefault="000C5BDC">
            <w:pPr>
              <w:spacing w:before="0" w:after="0" w:line="240" w:lineRule="auto"/>
              <w:ind w:firstLine="140"/>
              <w:rPr>
                <w:sz w:val="28"/>
                <w:szCs w:val="28"/>
              </w:rPr>
            </w:pPr>
            <w:r>
              <w:rPr>
                <w:sz w:val="28"/>
                <w:szCs w:val="28"/>
              </w:rPr>
              <w:t>2</w:t>
            </w:r>
          </w:p>
        </w:tc>
        <w:tc>
          <w:tcPr>
            <w:tcW w:w="8235" w:type="dxa"/>
            <w:gridSpan w:val="2"/>
            <w:vAlign w:val="center"/>
          </w:tcPr>
          <w:p w:rsidR="000C5BDC" w:rsidRDefault="000C5BDC" w:rsidP="000C5BDC">
            <w:pPr>
              <w:spacing w:before="0" w:after="0" w:line="240" w:lineRule="auto"/>
              <w:jc w:val="center"/>
              <w:rPr>
                <w:sz w:val="28"/>
                <w:szCs w:val="28"/>
              </w:rPr>
            </w:pPr>
            <w:r>
              <w:rPr>
                <w:rFonts w:ascii="Times New Roman" w:hAnsi="Times New Roman" w:cs="Times New Roman"/>
                <w:b/>
                <w:color w:val="000000"/>
                <w:sz w:val="28"/>
                <w:szCs w:val="28"/>
              </w:rPr>
              <w:t>АНА (ҚАЗАҚ) ТІЛІ</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rFonts w:ascii="Times New Roman" w:hAnsi="Times New Roman" w:cs="Times New Roman"/>
                <w:color w:val="000000"/>
                <w:sz w:val="28"/>
                <w:szCs w:val="28"/>
              </w:rPr>
              <w:t>2.1</w:t>
            </w:r>
          </w:p>
        </w:tc>
        <w:tc>
          <w:tcPr>
            <w:tcW w:w="5715" w:type="dxa"/>
          </w:tcPr>
          <w:p w:rsidR="00175641" w:rsidRDefault="000C5BDC">
            <w:pPr>
              <w:spacing w:before="0" w:after="0" w:line="240" w:lineRule="auto"/>
              <w:rPr>
                <w:sz w:val="28"/>
                <w:szCs w:val="28"/>
              </w:rPr>
            </w:pPr>
            <w:r>
              <w:rPr>
                <w:rFonts w:ascii="Times New Roman" w:hAnsi="Times New Roman" w:cs="Times New Roman"/>
                <w:color w:val="000000"/>
                <w:sz w:val="28"/>
                <w:szCs w:val="28"/>
              </w:rPr>
              <w:t>Tіл білімі бөлімдері мен олардың арасындағы оқиғаларды ажырата алу.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2.2</w:t>
            </w:r>
          </w:p>
        </w:tc>
        <w:tc>
          <w:tcPr>
            <w:tcW w:w="5715" w:type="dxa"/>
          </w:tcPr>
          <w:p w:rsidR="00175641" w:rsidRDefault="000C5BDC">
            <w:pPr>
              <w:spacing w:before="0" w:after="0" w:line="240" w:lineRule="auto"/>
              <w:rPr>
                <w:sz w:val="28"/>
                <w:szCs w:val="28"/>
              </w:rPr>
            </w:pPr>
            <w:r>
              <w:rPr>
                <w:rFonts w:ascii="Times New Roman" w:hAnsi="Times New Roman" w:cs="Times New Roman"/>
                <w:color w:val="000000"/>
                <w:sz w:val="28"/>
                <w:szCs w:val="28"/>
              </w:rPr>
              <w:t>Дыбыстардың пайда болу орнына қарай түрлерін ажырата білу;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rFonts w:ascii="Times New Roman" w:hAnsi="Times New Roman" w:cs="Times New Roman"/>
                <w:color w:val="000000"/>
                <w:sz w:val="28"/>
                <w:szCs w:val="28"/>
              </w:rPr>
              <w:t>2.3</w:t>
            </w:r>
          </w:p>
        </w:tc>
        <w:tc>
          <w:tcPr>
            <w:tcW w:w="5715" w:type="dxa"/>
          </w:tcPr>
          <w:p w:rsidR="00175641" w:rsidRDefault="000C5BDC">
            <w:pPr>
              <w:spacing w:before="0" w:after="0" w:line="240" w:lineRule="auto"/>
              <w:rPr>
                <w:sz w:val="28"/>
                <w:szCs w:val="28"/>
              </w:rPr>
            </w:pPr>
            <w:r>
              <w:rPr>
                <w:rFonts w:ascii="Times New Roman" w:hAnsi="Times New Roman" w:cs="Times New Roman"/>
                <w:color w:val="000000"/>
                <w:sz w:val="28"/>
                <w:szCs w:val="28"/>
              </w:rPr>
              <w:t>Сөйлемде сөздердің мағына түрлеріне қарай байланысын анықтау;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rFonts w:ascii="Times New Roman" w:hAnsi="Times New Roman" w:cs="Times New Roman"/>
                <w:color w:val="000000"/>
                <w:sz w:val="28"/>
                <w:szCs w:val="28"/>
              </w:rPr>
              <w:t xml:space="preserve">2.4 </w:t>
            </w:r>
          </w:p>
        </w:tc>
        <w:tc>
          <w:tcPr>
            <w:tcW w:w="5715" w:type="dxa"/>
          </w:tcPr>
          <w:p w:rsidR="00175641" w:rsidRDefault="000C5BDC">
            <w:pPr>
              <w:spacing w:before="0" w:after="0" w:line="240" w:lineRule="auto"/>
              <w:rPr>
                <w:sz w:val="28"/>
                <w:szCs w:val="28"/>
              </w:rPr>
            </w:pPr>
            <w:r>
              <w:rPr>
                <w:rFonts w:ascii="Times New Roman" w:hAnsi="Times New Roman" w:cs="Times New Roman"/>
                <w:color w:val="000000"/>
                <w:sz w:val="28"/>
                <w:szCs w:val="28"/>
              </w:rPr>
              <w:t>Грамматикалық мазмұндағы тапсырмаларды шеше білу;</w:t>
            </w:r>
          </w:p>
        </w:tc>
      </w:tr>
      <w:tr w:rsidR="00175641">
        <w:trPr>
          <w:trHeight w:val="621"/>
        </w:trPr>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rFonts w:ascii="Times New Roman" w:hAnsi="Times New Roman" w:cs="Times New Roman"/>
                <w:color w:val="000000"/>
                <w:sz w:val="28"/>
                <w:szCs w:val="28"/>
              </w:rPr>
              <w:t xml:space="preserve">2.5 </w:t>
            </w:r>
          </w:p>
          <w:p w:rsidR="00175641" w:rsidRDefault="00175641">
            <w:pPr>
              <w:spacing w:before="0" w:after="0" w:line="240" w:lineRule="auto"/>
              <w:rPr>
                <w:sz w:val="28"/>
                <w:szCs w:val="28"/>
              </w:rPr>
            </w:pP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Сөз, фраза және терминдердің мағынасын түсіну және ажырата білу;</w:t>
            </w:r>
          </w:p>
        </w:tc>
      </w:tr>
      <w:tr w:rsidR="000C5BDC" w:rsidTr="000C5BDC">
        <w:tc>
          <w:tcPr>
            <w:tcW w:w="1050" w:type="dxa"/>
          </w:tcPr>
          <w:p w:rsidR="000C5BDC" w:rsidRDefault="000C5BDC">
            <w:pPr>
              <w:spacing w:before="0" w:after="0" w:line="240" w:lineRule="auto"/>
              <w:rPr>
                <w:sz w:val="28"/>
                <w:szCs w:val="28"/>
              </w:rPr>
            </w:pPr>
            <w:r>
              <w:rPr>
                <w:sz w:val="28"/>
                <w:szCs w:val="28"/>
              </w:rPr>
              <w:t>3</w:t>
            </w:r>
          </w:p>
        </w:tc>
        <w:tc>
          <w:tcPr>
            <w:tcW w:w="8235" w:type="dxa"/>
            <w:gridSpan w:val="2"/>
            <w:vAlign w:val="center"/>
          </w:tcPr>
          <w:p w:rsidR="000C5BDC" w:rsidRDefault="000C5BDC" w:rsidP="000C5BDC">
            <w:pPr>
              <w:spacing w:before="0" w:after="0" w:line="240" w:lineRule="auto"/>
              <w:jc w:val="center"/>
              <w:rPr>
                <w:sz w:val="28"/>
                <w:szCs w:val="28"/>
              </w:rPr>
            </w:pPr>
            <w:r>
              <w:rPr>
                <w:rFonts w:ascii="Times New Roman" w:hAnsi="Times New Roman" w:cs="Times New Roman"/>
                <w:b/>
                <w:color w:val="000000"/>
                <w:sz w:val="28"/>
                <w:szCs w:val="28"/>
              </w:rPr>
              <w:t>MАТЕМАТИКА</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3.1 </w:t>
            </w: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Шешім құрамындағы амалдар тәртібін анықтау және шеше білу. Жай және күрделі теңдеулерді шешу;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3.2 </w:t>
            </w: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Өмірлік мәні бар және логикалық мысалдар шешімін табу. Практикалық мысалдарды диаграммалар көмегімен шешу және Венн диаграммасы туралы мәліметке ие болу;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3.3 </w:t>
            </w: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Бөлшектер. Бөлшектерді қосу және айыру амалдарын орындау. Бөлшектерді салыстыра білу. Пайыздар, пропорциялар және бөлшектерге тән қарапайым мысалдарды шешу;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Натурал, бүтін және рационал сандарды бір-бірінен ажырата білуге тән мысалдарды шешу. Жұп және таққа тән қызық стандарт болмаған және мәтін мысалдарды шешу;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 xml:space="preserve">Қарапайым геометриялық фигураларды ажырата білу; </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3.6</w:t>
            </w:r>
          </w:p>
        </w:tc>
        <w:tc>
          <w:tcPr>
            <w:tcW w:w="5715" w:type="dxa"/>
          </w:tcPr>
          <w:p w:rsidR="00175641" w:rsidRDefault="000C5BDC">
            <w:pPr>
              <w:spacing w:before="0" w:after="0" w:line="240" w:lineRule="auto"/>
              <w:jc w:val="both"/>
              <w:rPr>
                <w:sz w:val="28"/>
                <w:szCs w:val="28"/>
              </w:rPr>
            </w:pPr>
            <w:r>
              <w:rPr>
                <w:rFonts w:ascii="Times New Roman" w:hAnsi="Times New Roman" w:cs="Times New Roman"/>
                <w:color w:val="000000"/>
                <w:sz w:val="28"/>
                <w:szCs w:val="28"/>
              </w:rPr>
              <w:t xml:space="preserve">Симметрияға тән қарапайым геометриялық мысалдарды шешу; </w:t>
            </w:r>
          </w:p>
        </w:tc>
      </w:tr>
      <w:tr w:rsidR="000C5BDC" w:rsidTr="000C5BDC">
        <w:tc>
          <w:tcPr>
            <w:tcW w:w="1050" w:type="dxa"/>
          </w:tcPr>
          <w:p w:rsidR="000C5BDC" w:rsidRDefault="000C5BDC">
            <w:pPr>
              <w:spacing w:before="0" w:after="0" w:line="240" w:lineRule="auto"/>
              <w:rPr>
                <w:sz w:val="28"/>
                <w:szCs w:val="28"/>
              </w:rPr>
            </w:pPr>
            <w:r>
              <w:rPr>
                <w:sz w:val="28"/>
                <w:szCs w:val="28"/>
              </w:rPr>
              <w:t>4</w:t>
            </w:r>
          </w:p>
        </w:tc>
        <w:tc>
          <w:tcPr>
            <w:tcW w:w="8235" w:type="dxa"/>
            <w:gridSpan w:val="2"/>
            <w:vAlign w:val="center"/>
          </w:tcPr>
          <w:p w:rsidR="000C5BDC" w:rsidRDefault="000C5BDC" w:rsidP="000C5BDC">
            <w:pPr>
              <w:spacing w:before="0"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TАБИҒИ ПӘН</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4.1</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Адам және оның ішкі мүшелері, тыныс алу жүйесі, ми және жүйке жүйесі, сезім мүшелеріне тән туралы мәліметке ие болу; </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4.2</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Хайуандар мен өсімдіктердің өзара байланыстылығын білу</w:t>
            </w:r>
            <w:r>
              <w:rPr>
                <w:rFonts w:ascii="Times New Roman" w:hAnsi="Times New Roman" w:cs="Times New Roman"/>
                <w:color w:val="000000"/>
                <w:sz w:val="28"/>
                <w:szCs w:val="28"/>
              </w:rPr>
              <w:t xml:space="preserve">; </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4.3</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Күн жүйесі, Жердің ішкі құрылысы, Жер бетінің рельефі, Күн жүйесі, ғаламшарлар туралы мәліметке ие болу;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4.4</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Омыртқалы және омыртқасыз жануарлар, құстар мен сүтқоректілер туралы қызықты мәліметтерді білу;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4.5</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Өсімдіктер және қоршаған орта, өсімдіктердің Қызыл кітабы туралы мәліметке ие болу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4.6</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Энергия. Нұр. Күш. Қозғалыс.</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4.7</w:t>
            </w:r>
          </w:p>
        </w:tc>
        <w:tc>
          <w:tcPr>
            <w:tcW w:w="5715"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Жансыз табиғат туралы мәліметке ие болу.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4.8</w:t>
            </w:r>
          </w:p>
        </w:tc>
        <w:tc>
          <w:tcPr>
            <w:tcW w:w="5715" w:type="dxa"/>
          </w:tcPr>
          <w:p w:rsidR="00175641" w:rsidRDefault="000C5BDC">
            <w:pP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Глобус, карта, Өзбекстан картасы туралы мәліметке ие болу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sz w:val="28"/>
                <w:szCs w:val="28"/>
              </w:rPr>
            </w:pPr>
            <w:r>
              <w:rPr>
                <w:sz w:val="28"/>
                <w:szCs w:val="28"/>
              </w:rPr>
              <w:t>4.9</w:t>
            </w:r>
          </w:p>
        </w:tc>
        <w:tc>
          <w:tcPr>
            <w:tcW w:w="5715" w:type="dxa"/>
          </w:tcPr>
          <w:p w:rsidR="00175641" w:rsidRDefault="000C5BDC">
            <w:pPr>
              <w:spacing w:before="0" w:after="0" w:line="240" w:lineRule="auto"/>
              <w:rPr>
                <w:rFonts w:ascii="Times New Roman" w:hAnsi="Times New Roman" w:cs="Times New Roman"/>
                <w:color w:val="000000"/>
                <w:sz w:val="28"/>
                <w:szCs w:val="28"/>
              </w:rPr>
            </w:pPr>
            <w:bookmarkStart w:id="1" w:name="_heading=h.gjdgxs" w:colFirst="0" w:colLast="0"/>
            <w:bookmarkEnd w:id="1"/>
            <w:r>
              <w:rPr>
                <w:rFonts w:ascii="Times New Roman" w:hAnsi="Times New Roman" w:cs="Times New Roman"/>
                <w:color w:val="000000"/>
                <w:sz w:val="28"/>
                <w:szCs w:val="28"/>
              </w:rPr>
              <w:t>Көрінбес әлем, пайдалы және зиянды бактериялар туралы және ағзаны аурулардан қорғау тәсілдері туралы мәліметке ие болу;</w:t>
            </w:r>
          </w:p>
        </w:tc>
      </w:tr>
      <w:tr w:rsidR="000C5BDC" w:rsidTr="000C5BDC">
        <w:tc>
          <w:tcPr>
            <w:tcW w:w="1050" w:type="dxa"/>
          </w:tcPr>
          <w:p w:rsidR="000C5BDC" w:rsidRDefault="000C5BDC">
            <w:pPr>
              <w:spacing w:before="0" w:after="0" w:line="240" w:lineRule="auto"/>
              <w:rPr>
                <w:sz w:val="28"/>
                <w:szCs w:val="28"/>
              </w:rPr>
            </w:pPr>
            <w:r>
              <w:rPr>
                <w:sz w:val="28"/>
                <w:szCs w:val="28"/>
              </w:rPr>
              <w:t>5</w:t>
            </w:r>
          </w:p>
        </w:tc>
        <w:tc>
          <w:tcPr>
            <w:tcW w:w="8235" w:type="dxa"/>
            <w:gridSpan w:val="2"/>
            <w:vAlign w:val="center"/>
          </w:tcPr>
          <w:p w:rsidR="000C5BDC" w:rsidRDefault="000C5BDC" w:rsidP="000C5BDC">
            <w:pPr>
              <w:spacing w:before="0"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TӘРБИЕ</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rFonts w:ascii="Times New Roman" w:hAnsi="Times New Roman" w:cs="Times New Roman"/>
                <w:sz w:val="28"/>
                <w:szCs w:val="28"/>
              </w:rPr>
            </w:pPr>
            <w:r>
              <w:rPr>
                <w:rFonts w:ascii="Times New Roman" w:hAnsi="Times New Roman" w:cs="Times New Roman"/>
                <w:sz w:val="28"/>
                <w:szCs w:val="28"/>
              </w:rPr>
              <w:t>5.1</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Әдеп ережелері туралы мәліметтерке ие болу.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Дәстүрлер, ғылым мен мәдениет туралы мәліметтерге ие болу;</w:t>
            </w:r>
          </w:p>
        </w:tc>
      </w:tr>
      <w:tr w:rsidR="00175641">
        <w:tc>
          <w:tcPr>
            <w:tcW w:w="1050" w:type="dxa"/>
          </w:tcPr>
          <w:p w:rsidR="00175641" w:rsidRDefault="00175641">
            <w:pPr>
              <w:spacing w:before="0" w:after="0" w:line="240" w:lineRule="auto"/>
              <w:rPr>
                <w:sz w:val="28"/>
                <w:szCs w:val="28"/>
              </w:rPr>
            </w:pPr>
          </w:p>
        </w:tc>
        <w:tc>
          <w:tcPr>
            <w:tcW w:w="2520" w:type="dxa"/>
          </w:tcPr>
          <w:p w:rsidR="00175641" w:rsidRDefault="000C5BDC">
            <w:pPr>
              <w:spacing w:before="0" w:after="0" w:line="240" w:lineRule="auto"/>
              <w:rPr>
                <w:rFonts w:ascii="Times New Roman" w:hAnsi="Times New Roman" w:cs="Times New Roman"/>
                <w:sz w:val="28"/>
                <w:szCs w:val="28"/>
              </w:rPr>
            </w:pPr>
            <w:r>
              <w:rPr>
                <w:rFonts w:ascii="Times New Roman" w:hAnsi="Times New Roman" w:cs="Times New Roman"/>
                <w:sz w:val="28"/>
                <w:szCs w:val="28"/>
              </w:rPr>
              <w:t>5.3</w:t>
            </w:r>
          </w:p>
        </w:tc>
        <w:tc>
          <w:tcPr>
            <w:tcW w:w="5715" w:type="dxa"/>
          </w:tcPr>
          <w:p w:rsidR="00175641" w:rsidRDefault="000C5BD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Экология және денсаулық туралы білімдерге ие болу;    </w:t>
            </w:r>
          </w:p>
        </w:tc>
      </w:tr>
    </w:tbl>
    <w:p w:rsidR="00175641" w:rsidRDefault="000C5BDC">
      <w:pPr>
        <w:spacing w:before="0"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VIII. Бастауыш білім беру бағытынан білімдерді бағалаудың тест сынағы тапсырмаларының бағалау мөлшерлері: </w:t>
      </w:r>
    </w:p>
    <w:p w:rsidR="000C5BDC" w:rsidRDefault="000C5BDC">
      <w:pPr>
        <w:spacing w:before="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Бастауыш білім беру бағыты бойынша тесттердің күрделілік дәрежесіне қарамай әрбір тест үшін</w:t>
      </w:r>
      <w:r>
        <w:rPr>
          <w:rFonts w:ascii="Times New Roman" w:hAnsi="Times New Roman" w:cs="Times New Roman"/>
          <w:color w:val="000000"/>
          <w:sz w:val="28"/>
          <w:szCs w:val="28"/>
        </w:rPr>
        <w:t xml:space="preserve"> 2 балл беріледі. Дұрыс жауап үшін – 2 балл, қате жауап үшін – 0 балл.</w:t>
      </w:r>
    </w:p>
    <w:p w:rsidR="000C5BDC" w:rsidRDefault="000C5BDC">
      <w:p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75641" w:rsidRDefault="00175641">
      <w:pPr>
        <w:spacing w:before="0" w:after="0" w:line="240" w:lineRule="auto"/>
        <w:ind w:firstLine="720"/>
        <w:jc w:val="both"/>
        <w:rPr>
          <w:rFonts w:ascii="Times New Roman" w:hAnsi="Times New Roman" w:cs="Times New Roman"/>
          <w:color w:val="000000"/>
          <w:sz w:val="28"/>
          <w:szCs w:val="28"/>
        </w:rPr>
      </w:pPr>
    </w:p>
    <w:p w:rsidR="00175641" w:rsidRDefault="000C5BDC">
      <w:pPr>
        <w:spacing w:before="0"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Тест сынағына дайындық көру үшін пайдаланылатын әдебиеттер тізімі:</w:t>
      </w:r>
    </w:p>
    <w:p w:rsidR="00175641"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 тілі 1-сынып М.Умаров “Өзбекстан” 2019</w:t>
      </w:r>
    </w:p>
    <w:p w:rsidR="00175641"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 тілі 2-сынып М.Омаров “Өзбекстан” 2018</w:t>
      </w:r>
    </w:p>
    <w:p w:rsidR="00175641" w:rsidRPr="000C5BDC"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pacing w:val="-8"/>
          <w:sz w:val="28"/>
          <w:szCs w:val="28"/>
        </w:rPr>
      </w:pPr>
      <w:r w:rsidRPr="000C5BDC">
        <w:rPr>
          <w:rFonts w:ascii="Times New Roman" w:hAnsi="Times New Roman" w:cs="Times New Roman"/>
          <w:spacing w:val="-8"/>
          <w:sz w:val="28"/>
          <w:szCs w:val="28"/>
        </w:rPr>
        <w:t>Ана тілі 3-сынып М.Омаров, Г.Нышанова, Р.Өсерова “Өзбекстан” 2019</w:t>
      </w:r>
    </w:p>
    <w:p w:rsidR="00175641"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 тілі 4-сынып М.Умаров “Өзбекстан” 2020</w:t>
      </w:r>
    </w:p>
    <w:p w:rsidR="00175641" w:rsidRPr="000C5BDC"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Қазақ тілі 5-сынып  У.Байқабылов, Г.Нишанова, М.Темирбаева    </w:t>
      </w:r>
      <w:r w:rsidRPr="000C5BDC">
        <w:rPr>
          <w:rFonts w:ascii="Times New Roman" w:hAnsi="Times New Roman" w:cs="Times New Roman"/>
          <w:sz w:val="28"/>
          <w:szCs w:val="28"/>
        </w:rPr>
        <w:t>“Өзбекстан” 2020</w:t>
      </w:r>
    </w:p>
    <w:p w:rsidR="00175641"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Tarbiya 1-4-sinf O.V.Usmanova, Y,V,Risyukulova “Novda” 2023</w:t>
      </w:r>
    </w:p>
    <w:p w:rsidR="00175641" w:rsidRPr="000C5BDC"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pacing w:val="-8"/>
          <w:sz w:val="28"/>
          <w:szCs w:val="28"/>
        </w:rPr>
      </w:pPr>
      <w:r w:rsidRPr="000C5BDC">
        <w:rPr>
          <w:rFonts w:ascii="Times New Roman" w:hAnsi="Times New Roman" w:cs="Times New Roman"/>
          <w:spacing w:val="-8"/>
          <w:sz w:val="28"/>
          <w:szCs w:val="28"/>
        </w:rPr>
        <w:t>Tabiiy fan 1-4-sinf O.E. Tigay, Y.V.Malikova, S.V.Kosyanenko “Novda” 2023</w:t>
      </w:r>
    </w:p>
    <w:p w:rsidR="00175641"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Оқу кітабы 2-сынып М.Омарұлы “Өзбекстан” 2018</w:t>
      </w:r>
    </w:p>
    <w:p w:rsidR="00175641" w:rsidRPr="000C5BDC"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Оқу кітабы 3-сынып </w:t>
      </w:r>
      <w:r>
        <w:rPr>
          <w:rFonts w:ascii="Times New Roman" w:hAnsi="Times New Roman" w:cs="Times New Roman"/>
          <w:sz w:val="28"/>
          <w:szCs w:val="28"/>
        </w:rPr>
        <w:t xml:space="preserve">М.Омарұлы, Г.Нишанова, Р.Өсерова “Өзбекстан” </w:t>
      </w:r>
      <w:r w:rsidRPr="000C5BDC">
        <w:rPr>
          <w:rFonts w:ascii="Times New Roman" w:hAnsi="Times New Roman" w:cs="Times New Roman"/>
          <w:sz w:val="28"/>
          <w:szCs w:val="28"/>
        </w:rPr>
        <w:t>2019</w:t>
      </w:r>
    </w:p>
    <w:p w:rsidR="00175641" w:rsidRPr="000C5BDC"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Оқу кітабы 4-сынып </w:t>
      </w:r>
      <w:r>
        <w:rPr>
          <w:rFonts w:ascii="Times New Roman" w:hAnsi="Times New Roman" w:cs="Times New Roman"/>
          <w:sz w:val="28"/>
          <w:szCs w:val="28"/>
        </w:rPr>
        <w:t>М.Умаров, Ә.Исабаев, Т.Қалдыбаев, Е.А</w:t>
      </w:r>
      <w:r>
        <w:rPr>
          <w:rFonts w:ascii="Times New Roman" w:hAnsi="Times New Roman" w:cs="Times New Roman"/>
          <w:sz w:val="28"/>
          <w:szCs w:val="28"/>
        </w:rPr>
        <w:t xml:space="preserve">бдувалитов </w:t>
      </w:r>
      <w:r w:rsidRPr="000C5BDC">
        <w:rPr>
          <w:rFonts w:ascii="Times New Roman" w:hAnsi="Times New Roman" w:cs="Times New Roman"/>
          <w:sz w:val="28"/>
          <w:szCs w:val="28"/>
        </w:rPr>
        <w:t>“Өзбекстан” 2020</w:t>
      </w:r>
    </w:p>
    <w:p w:rsidR="00175641"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Ана тілі және оқу сауаттылығы. 1-2 бөлімдер. 2-3-сыныптар.  </w:t>
      </w:r>
    </w:p>
    <w:p w:rsidR="00175641" w:rsidRDefault="000C5BDC" w:rsidP="000C5BDC">
      <w:pPr>
        <w:numPr>
          <w:ilvl w:val="0"/>
          <w:numId w:val="1"/>
        </w:numPr>
        <w:tabs>
          <w:tab w:val="left" w:pos="1134"/>
        </w:tabs>
        <w:spacing w:before="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Н.Абдувалитов, М.Байтураева “Республика білім орталығы” 2022</w:t>
      </w:r>
    </w:p>
    <w:p w:rsidR="00175641" w:rsidRDefault="00175641">
      <w:pPr>
        <w:spacing w:before="0" w:after="0" w:line="240" w:lineRule="auto"/>
        <w:jc w:val="both"/>
        <w:rPr>
          <w:rFonts w:ascii="Times New Roman" w:hAnsi="Times New Roman" w:cs="Times New Roman"/>
          <w:sz w:val="28"/>
          <w:szCs w:val="28"/>
        </w:rPr>
      </w:pPr>
    </w:p>
    <w:sectPr w:rsidR="0017564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94253"/>
    <w:multiLevelType w:val="multilevel"/>
    <w:tmpl w:val="71403C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41"/>
    <w:rsid w:val="000C5BDC"/>
    <w:rsid w:val="0017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F21A"/>
  <w15:docId w15:val="{0F2EAD38-3FC9-40F9-AF13-3EB54BA1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kk-KZ" w:eastAsia="ru-RU" w:bidi="ar-SA"/>
      </w:rPr>
    </w:rPrDefault>
    <w:pPrDefault>
      <w:pPr>
        <w:spacing w:line="27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99"/>
    <w:unhideWhenUsed/>
    <w:rPr>
      <w:rFonts w:eastAsia="Times New Roman"/>
    </w:rPr>
    <w:tblPr>
      <w:tblCellMar>
        <w:left w:w="0" w:type="dxa"/>
        <w:right w:w="0" w:type="dxa"/>
      </w:tblCellMar>
    </w:tblPr>
  </w:style>
  <w:style w:type="table" w:styleId="-5">
    <w:name w:val="Light Shading Accent 5"/>
    <w:basedOn w:val="a1"/>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pPr>
      <w:autoSpaceDE w:val="0"/>
      <w:autoSpaceDN w:val="0"/>
      <w:adjustRightInd w:val="0"/>
    </w:pPr>
    <w:rPr>
      <w:color w:val="000000"/>
      <w:lang w:eastAsia="en-US"/>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hAnsi="Times New Roman"/>
      <w:lang w:val="id"/>
    </w:rPr>
  </w:style>
  <w:style w:type="table" w:customStyle="1" w:styleId="TableNormal0">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character" w:styleId="a5">
    <w:name w:val="Hyperlink"/>
    <w:basedOn w:val="a0"/>
    <w:uiPriority w:val="99"/>
    <w:unhideWhenUsed/>
    <w:rsid w:val="00DD78C5"/>
    <w:rPr>
      <w:color w:val="0000FF" w:themeColor="hyperlink"/>
      <w:u w:val="single"/>
    </w:rPr>
  </w:style>
  <w:style w:type="character" w:customStyle="1" w:styleId="10">
    <w:name w:val="Неразрешенное упоминание1"/>
    <w:basedOn w:val="a0"/>
    <w:uiPriority w:val="99"/>
    <w:semiHidden/>
    <w:unhideWhenUsed/>
    <w:rsid w:val="00DD78C5"/>
    <w:rPr>
      <w:color w:val="605E5C"/>
      <w:shd w:val="clear" w:color="auto" w:fill="E1DFDD"/>
    </w:rPr>
  </w:style>
  <w:style w:type="paragraph" w:styleId="a6">
    <w:name w:val="List Paragraph"/>
    <w:basedOn w:val="a"/>
    <w:uiPriority w:val="34"/>
    <w:qFormat/>
    <w:rsid w:val="00F17C0E"/>
    <w:pPr>
      <w:spacing w:before="0" w:beforeAutospacing="0" w:after="160" w:afterAutospacing="0" w:line="259" w:lineRule="auto"/>
      <w:ind w:left="720"/>
      <w:contextualSpacing/>
    </w:pPr>
    <w:rPr>
      <w:rFonts w:asciiTheme="minorHAnsi" w:eastAsiaTheme="minorHAnsi" w:hAnsiTheme="minorHAnsi" w:cstheme="minorBidi"/>
      <w:noProof/>
      <w:sz w:val="22"/>
      <w:szCs w:val="22"/>
      <w:lang w:val="uz-Latn-UZ" w:eastAsia="en-US"/>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10" w:type="dxa"/>
        <w:right w:w="10"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ny/BhDdK0f+6xAHDIRbPJTNdg==">CgMxLjAyCGguZ2pkZ3hzOAByITFkdms4aE02Z2JoQngwUnNnTEV3aGZlUmd5UDN0SWd6TQ==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dcterms:created xsi:type="dcterms:W3CDTF">2025-01-28T08:19:00Z</dcterms:created>
  <dcterms:modified xsi:type="dcterms:W3CDTF">2025-01-28T08:19:00Z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AF912F0F57414531B2EEECEFC5D1080A_12</vt:lpwstr>
  </property>
</Properties>
</file>