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828" w:rsidRDefault="000C2828" w:rsidP="000C2828">
      <w:pPr>
        <w:pStyle w:val="Normal"/>
        <w:spacing w:after="0" w:line="276" w:lineRule="auto"/>
        <w:jc w:val="center"/>
        <w:rPr>
          <w:rFonts w:ascii="Times New Roman" w:hAnsi="Times New Roman"/>
          <w:b/>
          <w:spacing w:val="2"/>
          <w:sz w:val="28"/>
          <w:szCs w:val="28"/>
        </w:rPr>
      </w:pPr>
      <w:r>
        <w:rPr>
          <w:rFonts w:ascii="Times New Roman" w:hAnsi="Times New Roman"/>
          <w:b/>
          <w:spacing w:val="2"/>
          <w:sz w:val="28"/>
          <w:szCs w:val="28"/>
        </w:rPr>
        <w:t>“YILNING ENG YAXSHI TARBIYACHISI” KASBIY</w:t>
      </w:r>
    </w:p>
    <w:p w:rsidR="000C2828" w:rsidRPr="000C2828" w:rsidRDefault="000C2828" w:rsidP="000C2828">
      <w:pPr>
        <w:pStyle w:val="Normal"/>
        <w:spacing w:after="0" w:line="276" w:lineRule="auto"/>
        <w:jc w:val="center"/>
        <w:rPr>
          <w:rFonts w:ascii="Times New Roman" w:hAnsi="Times New Roman"/>
          <w:b/>
          <w:spacing w:val="2"/>
          <w:sz w:val="28"/>
          <w:szCs w:val="28"/>
        </w:rPr>
      </w:pPr>
      <w:r>
        <w:rPr>
          <w:rFonts w:ascii="Times New Roman" w:hAnsi="Times New Roman"/>
          <w:b/>
          <w:spacing w:val="2"/>
          <w:sz w:val="28"/>
          <w:szCs w:val="28"/>
        </w:rPr>
        <w:t>KOʻRIK-TANLOVINI TASHKIL ETISH VA OʻTKAZISH TARTIBI TOʻGʻRISIDA NIZOM</w:t>
      </w:r>
    </w:p>
    <w:p w:rsidR="000C2828" w:rsidRDefault="000C2828" w:rsidP="000C2828">
      <w:pPr>
        <w:pStyle w:val="Normal"/>
        <w:spacing w:after="0" w:line="276" w:lineRule="auto"/>
        <w:jc w:val="center"/>
        <w:rPr>
          <w:rFonts w:ascii="Times New Roman" w:hAnsi="Times New Roman"/>
          <w:b/>
          <w:spacing w:val="2"/>
          <w:sz w:val="28"/>
          <w:szCs w:val="28"/>
        </w:rPr>
      </w:pPr>
      <w:r>
        <w:rPr>
          <w:rFonts w:ascii="Times New Roman" w:hAnsi="Times New Roman"/>
          <w:b/>
          <w:spacing w:val="2"/>
          <w:sz w:val="28"/>
          <w:szCs w:val="28"/>
        </w:rPr>
        <w:t>1-bob. Umumiy qoidalar</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1. Mazkur Nizom “Yilning eng yaxshi tarbiyachisi” kasbiy koʻrik-tanlovini (keyingi oʻrinlarda — tanlov) tashkil etish va oʻtkazish tartibini belgilaydi.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2. Tanlov davlat maktabgacha taʼlim tashkilotlari metodistlari</w:t>
      </w:r>
      <w:r>
        <w:rPr>
          <w:rFonts w:ascii="Times New Roman" w:hAnsi="Times New Roman"/>
          <w:spacing w:val="2"/>
          <w:sz w:val="28"/>
          <w:szCs w:val="28"/>
        </w:rPr>
        <w:br/>
        <w:t xml:space="preserve">va tarbiyachilari lavozimida kamida ikki yil davomida faoliyat yuritayotgan, amaliy ish tajribasiga ega metodist va tarbiyachilar (keyingi </w:t>
      </w:r>
      <w:r>
        <w:rPr>
          <w:rFonts w:ascii="Times New Roman" w:hAnsi="Times New Roman"/>
          <w:color w:val="000000"/>
          <w:spacing w:val="2"/>
          <w:sz w:val="28"/>
          <w:szCs w:val="28"/>
        </w:rPr>
        <w:t>oʻrinlarda</w:t>
      </w:r>
      <w:r>
        <w:rPr>
          <w:rFonts w:ascii="Times New Roman" w:hAnsi="Times New Roman"/>
          <w:spacing w:val="2"/>
          <w:sz w:val="28"/>
          <w:szCs w:val="28"/>
        </w:rPr>
        <w:t>— ishtirokchilar) oʻrtasida oʻtkaziladi.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3. Tanlov quyidagi </w:t>
      </w:r>
      <w:r>
        <w:rPr>
          <w:rFonts w:ascii="Times New Roman" w:eastAsia="Calibri" w:hAnsi="Times New Roman"/>
          <w:sz w:val="28"/>
          <w:szCs w:val="28"/>
        </w:rPr>
        <w:t>nominatsiya</w:t>
      </w:r>
      <w:r>
        <w:rPr>
          <w:rFonts w:ascii="Times New Roman" w:hAnsi="Times New Roman"/>
          <w:spacing w:val="2"/>
          <w:sz w:val="28"/>
          <w:szCs w:val="28"/>
        </w:rPr>
        <w:t>lar boʻyicha oʻtkaziladi: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“Eng yaxshi metodist”;</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“Yilning eng fidokor tarbiyachisi”;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“Eng yaxshi ijodkor-ixtirochi tarbiyachi”;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“Innovatsion va axborot texnologiyalarini qoʻllaydigan eng yaxshi tarbiyachi”;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“Eng yaxshi eko-targʻibotchi tarbiyachi”;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“Yangi </w:t>
      </w:r>
      <w:r>
        <w:rPr>
          <w:rFonts w:ascii="Times New Roman" w:hAnsi="Times New Roman"/>
          <w:color w:val="000000"/>
          <w:spacing w:val="2"/>
          <w:sz w:val="28"/>
          <w:szCs w:val="28"/>
        </w:rPr>
        <w:t>Oʻzbekistonda</w:t>
      </w:r>
      <w:r>
        <w:rPr>
          <w:rFonts w:ascii="Times New Roman" w:hAnsi="Times New Roman"/>
          <w:spacing w:val="2"/>
          <w:sz w:val="28"/>
          <w:szCs w:val="28"/>
        </w:rPr>
        <w:t xml:space="preserve"> yangi avlod bolalarini maʼnaviy kamolotga yetaklovchi еng yaxshi tarbiyachi”.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Bunda, “Eng yaxshi metodist” va “Yilning eng fidokor tarbiyachisi” nominatsiyalarida oliy ma’lumotli metodist va tarbiyachilar, “Eng yaxshi ijodkor-ixtirochi tarbiyachi”, “Innovatsion va axborot texnologiyalarini qoʻllaydigan eng yaxshi tarbiyachi”, “Eng yaxshi eko-targʻibotchi tarbiyachi” va </w:t>
      </w:r>
      <w:r>
        <w:rPr>
          <w:rFonts w:ascii="Times New Roman" w:hAnsi="Times New Roman"/>
          <w:spacing w:val="2"/>
          <w:sz w:val="28"/>
          <w:szCs w:val="28"/>
        </w:rPr>
        <w:br/>
        <w:t>“Yangi Oʻzbekistonda yangi avlod bolalarini maʼnaviy kamolotga yetaklovchi eng yaxshi tarbiyachi” nominatsiyalarida oliy ma’lumotga ega bo‘lmagan tarbiyachilar ishtirok etadi.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lastRenderedPageBreak/>
        <w:t xml:space="preserve">4. Oldingi yillarda tashkil etilgan tanlovning respublika final bosqichida </w:t>
      </w:r>
      <w:r>
        <w:rPr>
          <w:rFonts w:ascii="Times New Roman" w:hAnsi="Times New Roman"/>
          <w:spacing w:val="2"/>
          <w:sz w:val="28"/>
          <w:szCs w:val="28"/>
        </w:rPr>
        <w:br/>
        <w:t>1-, 2-, 3- o‘rinni egallagan g‘oliblar mazkur tanlovda qayta ishtirok etish huquqiga ega emas.</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5. Tanlovning maqsadi quyidagilardan iborat:</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davlat maktabgacha taʼlim tashkilotlarida faoliyat yuritayotgan yuqori malakali metodist va tarbiyachilarni aniqlash hamda ularni ragʻbatlantirish;</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pedagogik mahorati va ijodiy qobiliyatini rivojlantirish, ilgʻor tajribalarni keng ommalashtirish, pedagogik faoliyatning nufuzini yanada oshirish, kasbiy faoliyatida ijodkorlik va sogʻlom raqobat muhitini yaratish;</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metodist va tarbiyachilar oʻrtasida sogʻlom raqobat muhitini shakllantirish, intellektual va professional salohiyatni oshirish hamda bu boradagi faoliyatni qoʻllab-quvvatlash, shuningdek, tashabbuskorlik va yetakchilik fazilatlarini rivojlantirish.</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6.  Tanlov har yili iyun - iyul oylarida quyidagi bosqichlarda oʻtkaziladi: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tuman (shahar) saralash bosqichi - iyun oyining ikkinchi o‘n kunligida;</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hududiy saralash bosqichi - iyul oyining birinchi o‘n kunligida tuman (shahar) saralash bosqichida gʻolib boʻlgan ishtirokchilar oʻrtasida;</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respublika final bosqichi - iyul oyining uchinchi o‘n kunligida hududiy saralash bosqichida gʻolib boʻlgan ishtirokchilar oʻrtasida. </w:t>
      </w:r>
    </w:p>
    <w:p w:rsidR="000C2828" w:rsidRDefault="000C2828" w:rsidP="000C2828">
      <w:pPr>
        <w:pStyle w:val="Normal"/>
        <w:spacing w:after="0" w:line="276" w:lineRule="auto"/>
        <w:jc w:val="center"/>
        <w:rPr>
          <w:rFonts w:ascii="Times New Roman" w:hAnsi="Times New Roman"/>
          <w:b/>
          <w:spacing w:val="2"/>
          <w:sz w:val="28"/>
          <w:szCs w:val="28"/>
        </w:rPr>
      </w:pPr>
      <w:r>
        <w:rPr>
          <w:rFonts w:ascii="Times New Roman" w:hAnsi="Times New Roman"/>
          <w:b/>
          <w:spacing w:val="2"/>
          <w:sz w:val="28"/>
          <w:szCs w:val="28"/>
        </w:rPr>
        <w:t xml:space="preserve"> </w:t>
      </w:r>
    </w:p>
    <w:p w:rsidR="000C2828" w:rsidRDefault="000C2828" w:rsidP="000C2828">
      <w:pPr>
        <w:pStyle w:val="Normal"/>
        <w:spacing w:after="0" w:line="276" w:lineRule="auto"/>
        <w:jc w:val="center"/>
        <w:rPr>
          <w:rFonts w:ascii="Times New Roman" w:hAnsi="Times New Roman"/>
          <w:b/>
          <w:spacing w:val="2"/>
          <w:sz w:val="28"/>
          <w:szCs w:val="28"/>
        </w:rPr>
      </w:pPr>
      <w:r>
        <w:rPr>
          <w:rFonts w:ascii="Times New Roman" w:hAnsi="Times New Roman"/>
          <w:b/>
          <w:spacing w:val="2"/>
          <w:sz w:val="28"/>
          <w:szCs w:val="28"/>
        </w:rPr>
        <w:t>2-bob. Tanlovni tashkil etish va oʻtkazish tartibi</w:t>
      </w:r>
    </w:p>
    <w:p w:rsidR="000C2828" w:rsidRDefault="000C2828" w:rsidP="000C2828">
      <w:pPr>
        <w:pStyle w:val="Normal"/>
        <w:spacing w:after="0" w:line="276" w:lineRule="auto"/>
        <w:jc w:val="center"/>
        <w:rPr>
          <w:rFonts w:ascii="Times New Roman" w:hAnsi="Times New Roman"/>
          <w:b/>
          <w:spacing w:val="2"/>
          <w:sz w:val="28"/>
          <w:szCs w:val="28"/>
        </w:rPr>
      </w:pPr>
      <w:r>
        <w:rPr>
          <w:rFonts w:ascii="Times New Roman" w:hAnsi="Times New Roman"/>
          <w:b/>
          <w:spacing w:val="2"/>
          <w:sz w:val="28"/>
          <w:szCs w:val="28"/>
        </w:rPr>
        <w:t>1-§. Tanlovni tashkil etish va oʻtkazishning umumiy talablari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 </w:t>
      </w:r>
    </w:p>
    <w:p w:rsidR="000C2828" w:rsidRDefault="000C2828" w:rsidP="000C2828">
      <w:pPr>
        <w:pStyle w:val="Normal"/>
        <w:spacing w:after="0" w:line="276" w:lineRule="auto"/>
        <w:ind w:firstLine="708"/>
        <w:jc w:val="both"/>
        <w:rPr>
          <w:rFonts w:ascii="Times New Roman" w:hAnsi="Times New Roman"/>
          <w:color w:val="FF0000"/>
          <w:spacing w:val="2"/>
          <w:sz w:val="28"/>
          <w:szCs w:val="28"/>
        </w:rPr>
      </w:pPr>
      <w:r>
        <w:rPr>
          <w:rFonts w:ascii="Times New Roman" w:hAnsi="Times New Roman"/>
          <w:spacing w:val="2"/>
          <w:sz w:val="28"/>
          <w:szCs w:val="28"/>
        </w:rPr>
        <w:t>7.  Tanlov ishchi organ hisoblangan Oʻzbekiston Respublikasi Maktabgacha va maktab taʼlimi vazirligi huzuridagi Maktabgacha taʼlim agentligi (keyingi oʻrinlarda</w:t>
      </w:r>
      <w:r>
        <w:rPr>
          <w:rFonts w:ascii="Times New Roman" w:eastAsia="Calibri" w:hAnsi="Times New Roman"/>
          <w:sz w:val="28"/>
          <w:szCs w:val="28"/>
        </w:rPr>
        <w:t xml:space="preserve"> </w:t>
      </w:r>
      <w:r>
        <w:rPr>
          <w:rFonts w:ascii="Times New Roman" w:hAnsi="Times New Roman"/>
          <w:spacing w:val="2"/>
          <w:sz w:val="28"/>
          <w:szCs w:val="28"/>
        </w:rPr>
        <w:t>– Ishchi organ) tomonidan tashkil etiladi va o‘tkaziladi.</w:t>
      </w:r>
      <w:r>
        <w:rPr>
          <w:rFonts w:ascii="Times New Roman" w:hAnsi="Times New Roman"/>
          <w:color w:val="FF0000"/>
          <w:spacing w:val="2"/>
          <w:sz w:val="28"/>
          <w:szCs w:val="28"/>
        </w:rPr>
        <w:t xml:space="preserve"> </w:t>
      </w:r>
    </w:p>
    <w:p w:rsidR="000C2828" w:rsidRDefault="000C2828" w:rsidP="000C2828">
      <w:pPr>
        <w:pStyle w:val="Normal"/>
        <w:spacing w:after="0" w:line="276" w:lineRule="auto"/>
        <w:ind w:firstLine="708"/>
        <w:jc w:val="both"/>
        <w:rPr>
          <w:rFonts w:ascii="Times New Roman" w:hAnsi="Times New Roman"/>
          <w:color w:val="FF0000"/>
          <w:spacing w:val="2"/>
          <w:sz w:val="28"/>
          <w:szCs w:val="28"/>
        </w:rPr>
      </w:pPr>
      <w:r>
        <w:rPr>
          <w:rFonts w:ascii="Times New Roman" w:hAnsi="Times New Roman"/>
          <w:spacing w:val="2"/>
          <w:sz w:val="28"/>
          <w:szCs w:val="28"/>
        </w:rPr>
        <w:lastRenderedPageBreak/>
        <w:t>“Yilning eng yaxshi tarbiyachisi” tanlovining tuman (shahar) va hududiy bosqichlarini tashkil etish va oʻtkazish boʻyicha ishchi guruhlar tarkibi (keyingi o‘rinda – Ishchi guruh) tegishliligi bo‘yicha Qoraqalpogʻiston Respublikasi Maktabgacha va maktab taʼlimi vaziri, Toshkent shahar va viloyatlar maktabgacha va maktab taʼlimi boshqarmalari boshliqlari hamda tuman (shahar) maktabgacha va maktab taʼlimi bo‘limi rahbarlari boshchiligida tashkil etiladi.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Tanlovning:</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tuman (shahar) va hududiy saralash bosqichlari - tegishlicha “Yilning eng yaxshi tarbiyachisi” tanlovining tuman (shahar) va hududiy bosqichlarini tashkil etish va oʻtkazish boʻyicha ishchi guruhlar tomonidan;</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respublika final bosqichi - Ishchi organ tomonidan oʻtkaziladi.</w:t>
      </w:r>
    </w:p>
    <w:p w:rsidR="000C2828" w:rsidRDefault="000C2828" w:rsidP="000C2828">
      <w:pPr>
        <w:pStyle w:val="Normal"/>
        <w:widowControl w:val="0"/>
        <w:spacing w:after="0" w:line="276" w:lineRule="auto"/>
        <w:ind w:firstLine="708"/>
        <w:jc w:val="both"/>
        <w:rPr>
          <w:rFonts w:ascii="Times New Roman" w:hAnsi="Times New Roman"/>
          <w:spacing w:val="2"/>
          <w:sz w:val="28"/>
          <w:szCs w:val="28"/>
        </w:rPr>
      </w:pPr>
      <w:r>
        <w:rPr>
          <w:rFonts w:ascii="Times New Roman" w:eastAsia="Courier New" w:hAnsi="Times New Roman"/>
          <w:sz w:val="28"/>
          <w:szCs w:val="28"/>
        </w:rPr>
        <w:t xml:space="preserve">Tanlovning </w:t>
      </w:r>
      <w:r>
        <w:rPr>
          <w:rFonts w:ascii="Times New Roman" w:eastAsia="Calibri" w:hAnsi="Times New Roman"/>
          <w:sz w:val="28"/>
          <w:szCs w:val="28"/>
        </w:rPr>
        <w:t xml:space="preserve">tuman (shahar) va hududiy </w:t>
      </w:r>
      <w:r>
        <w:rPr>
          <w:rFonts w:ascii="Times New Roman" w:hAnsi="Times New Roman"/>
          <w:spacing w:val="2"/>
          <w:sz w:val="28"/>
          <w:szCs w:val="28"/>
        </w:rPr>
        <w:t xml:space="preserve">saralash </w:t>
      </w:r>
      <w:r>
        <w:rPr>
          <w:rFonts w:ascii="Times New Roman" w:eastAsia="Courier New" w:hAnsi="Times New Roman"/>
          <w:sz w:val="28"/>
          <w:szCs w:val="28"/>
        </w:rPr>
        <w:t>bosqichi uchun hakamlar hay’ati tarkibi</w:t>
      </w:r>
      <w:r>
        <w:rPr>
          <w:rFonts w:ascii="Times New Roman" w:hAnsi="Times New Roman"/>
          <w:spacing w:val="2"/>
          <w:sz w:val="28"/>
          <w:szCs w:val="28"/>
        </w:rPr>
        <w:t xml:space="preserve"> tegishliligi bo‘yicha “Yilning eng yaxshi tarbiyachisi” tanlovining tuman (shahar) va hududiy bosqichlarini tashkil etish va oʻtkazish boʻyicha ishchi guruhlar tomonidan</w:t>
      </w:r>
      <w:r>
        <w:rPr>
          <w:rFonts w:ascii="Times New Roman" w:eastAsia="Courier New" w:hAnsi="Times New Roman"/>
          <w:sz w:val="28"/>
          <w:szCs w:val="28"/>
        </w:rPr>
        <w:t xml:space="preserve"> </w:t>
      </w:r>
      <w:r>
        <w:rPr>
          <w:rFonts w:ascii="Times New Roman" w:hAnsi="Times New Roman"/>
          <w:spacing w:val="2"/>
          <w:sz w:val="28"/>
          <w:szCs w:val="28"/>
        </w:rPr>
        <w:t>tasdiqlanadi.</w:t>
      </w:r>
    </w:p>
    <w:p w:rsidR="000C2828" w:rsidRDefault="000C2828" w:rsidP="000C2828">
      <w:pPr>
        <w:pStyle w:val="Normal"/>
        <w:widowControl w:val="0"/>
        <w:spacing w:after="0" w:line="276" w:lineRule="auto"/>
        <w:ind w:firstLine="708"/>
        <w:jc w:val="both"/>
        <w:rPr>
          <w:rFonts w:ascii="Times New Roman" w:eastAsia="Calibri" w:hAnsi="Times New Roman"/>
          <w:sz w:val="28"/>
          <w:szCs w:val="28"/>
        </w:rPr>
      </w:pPr>
      <w:r>
        <w:rPr>
          <w:rFonts w:ascii="Times New Roman" w:eastAsia="Courier New" w:hAnsi="Times New Roman"/>
          <w:sz w:val="28"/>
          <w:szCs w:val="28"/>
        </w:rPr>
        <w:t xml:space="preserve">Bunda hakamlar hay’ati tarkibi </w:t>
      </w:r>
      <w:r>
        <w:rPr>
          <w:rFonts w:ascii="Times New Roman" w:eastAsia="Calibri" w:hAnsi="Times New Roman"/>
          <w:sz w:val="28"/>
          <w:szCs w:val="28"/>
        </w:rPr>
        <w:t>har bir nominatsiya bo‘yicha ilg‘or rahbar, professor-o‘qituvchi, pedagog, tarbiyachilardan iborat bo‘lishi shart.</w:t>
      </w:r>
    </w:p>
    <w:p w:rsidR="000C2828" w:rsidRDefault="000C2828" w:rsidP="000C2828">
      <w:pPr>
        <w:pStyle w:val="Normal"/>
        <w:widowControl w:val="0"/>
        <w:spacing w:after="0" w:line="276" w:lineRule="auto"/>
        <w:ind w:firstLine="708"/>
        <w:jc w:val="both"/>
        <w:rPr>
          <w:rFonts w:ascii="Times New Roman" w:eastAsia="Calibri" w:hAnsi="Times New Roman"/>
          <w:sz w:val="28"/>
          <w:szCs w:val="28"/>
        </w:rPr>
      </w:pPr>
      <w:r>
        <w:rPr>
          <w:rFonts w:ascii="Times New Roman" w:eastAsia="Courier New" w:hAnsi="Times New Roman"/>
          <w:sz w:val="28"/>
          <w:szCs w:val="28"/>
        </w:rPr>
        <w:t xml:space="preserve">Tanlovning </w:t>
      </w:r>
      <w:r>
        <w:rPr>
          <w:rFonts w:ascii="Times New Roman" w:eastAsia="Calibri" w:hAnsi="Times New Roman"/>
          <w:sz w:val="28"/>
          <w:szCs w:val="28"/>
        </w:rPr>
        <w:t xml:space="preserve">bir bosqichida </w:t>
      </w:r>
      <w:r>
        <w:rPr>
          <w:rFonts w:ascii="Times New Roman" w:eastAsia="Courier New" w:hAnsi="Times New Roman"/>
          <w:sz w:val="28"/>
          <w:szCs w:val="28"/>
        </w:rPr>
        <w:t xml:space="preserve">ishtirok etgan hakamlar hayʼati aʼzolari ushbu tanlovning </w:t>
      </w:r>
      <w:r>
        <w:rPr>
          <w:rFonts w:ascii="Times New Roman" w:eastAsia="Calibri" w:hAnsi="Times New Roman"/>
          <w:sz w:val="28"/>
          <w:szCs w:val="28"/>
        </w:rPr>
        <w:t>boshqa bosqichlaridagi</w:t>
      </w:r>
      <w:r>
        <w:rPr>
          <w:rFonts w:ascii="Times New Roman" w:eastAsia="Courier New" w:hAnsi="Times New Roman"/>
          <w:sz w:val="28"/>
          <w:szCs w:val="28"/>
        </w:rPr>
        <w:t xml:space="preserve"> hakamlar hayʼati tarkibida qatnashishi mumkin emas.</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8. Ishchi organ tomonidan vazirlik hamda agentlikning rasmiy veb-sayti va ijtimoiy tarmoqlardagi sahifalarida tanlov oʻtkazilishi toʻgʻrisida eʼlon beriladi.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9. Tanlovda ishtirok etish istagini bildirgan metodist va tarbiyachilar tanlovning tuman (shahar) bosqichlarini tashkil etish va oʻtkazish boʻyicha ishchi guruhiga o‘zlari faoliyat yuritayotgan davlat maktabgacha ta’lim tashkilotining pedagogik kengashi tomonidan nomzodi tavsiya etilgan qarorni taqdim etish orqali ro‘yxatdan o‘tadi: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10. Roʻyxatdan oʻtgan nomzodlar haqidagi barcha maʼlumotlar tuman (shahar) bosqichlarini tashkil etish va oʻtkazish boʻyicha ishchi guruhi </w:t>
      </w:r>
      <w:r>
        <w:rPr>
          <w:rFonts w:ascii="Times New Roman" w:hAnsi="Times New Roman"/>
          <w:spacing w:val="2"/>
          <w:sz w:val="28"/>
          <w:szCs w:val="28"/>
        </w:rPr>
        <w:lastRenderedPageBreak/>
        <w:t>tomonidan ikki ish kunida Qoraqalpogʻiston Respublikasi Maktabgacha va maktab taʼlimi vazirligiga, Toshkent shahar va viloyatlar maktabgacha va maktab taʼlimi boshqarmalariga taqdim etiladi.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11. Tanlovda ishtirok etish uchun metodist va tarbiyachilarning boshqacha tarzda roʻyxatdan oʻtishi yoki saralash bosqichida ishtirok etmasdan keyingi bosqichga oʻtishiga yoʻl qoʻyilmaydi.</w:t>
      </w:r>
    </w:p>
    <w:p w:rsidR="000C2828" w:rsidRDefault="000C2828" w:rsidP="000C2828">
      <w:pPr>
        <w:pStyle w:val="Normal"/>
        <w:spacing w:after="0" w:line="276" w:lineRule="auto"/>
        <w:jc w:val="center"/>
        <w:rPr>
          <w:rFonts w:ascii="Times New Roman" w:hAnsi="Times New Roman"/>
          <w:b/>
          <w:spacing w:val="2"/>
          <w:sz w:val="28"/>
          <w:szCs w:val="28"/>
        </w:rPr>
      </w:pPr>
      <w:r>
        <w:rPr>
          <w:rFonts w:ascii="Times New Roman" w:hAnsi="Times New Roman"/>
          <w:b/>
          <w:spacing w:val="2"/>
          <w:sz w:val="28"/>
          <w:szCs w:val="28"/>
        </w:rPr>
        <w:t xml:space="preserve"> </w:t>
      </w:r>
    </w:p>
    <w:p w:rsidR="000C2828" w:rsidRDefault="000C2828" w:rsidP="000C2828">
      <w:pPr>
        <w:pStyle w:val="Normal"/>
        <w:spacing w:after="0" w:line="276" w:lineRule="auto"/>
        <w:jc w:val="center"/>
        <w:rPr>
          <w:rFonts w:ascii="Times New Roman" w:hAnsi="Times New Roman"/>
          <w:b/>
          <w:spacing w:val="2"/>
          <w:sz w:val="28"/>
          <w:szCs w:val="28"/>
        </w:rPr>
      </w:pPr>
      <w:r>
        <w:rPr>
          <w:rFonts w:ascii="Times New Roman" w:hAnsi="Times New Roman"/>
          <w:b/>
          <w:spacing w:val="2"/>
          <w:sz w:val="28"/>
          <w:szCs w:val="28"/>
        </w:rPr>
        <w:t>2-§. Tanlov yoʻnalishlari va baholash tartibi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12. Тanlovning tuman (shahar) va hududiy saralash bosqichlari quyidagi shartlar asosida o‘tkaziladi: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b/>
          <w:bCs/>
          <w:spacing w:val="2"/>
          <w:sz w:val="28"/>
          <w:szCs w:val="28"/>
        </w:rPr>
        <w:t>Birinchi shart</w:t>
      </w:r>
      <w:r>
        <w:rPr>
          <w:rFonts w:ascii="Times New Roman" w:hAnsi="Times New Roman"/>
          <w:spacing w:val="2"/>
          <w:sz w:val="28"/>
          <w:szCs w:val="28"/>
        </w:rPr>
        <w:t xml:space="preserve"> - test topshirig‘i: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Ishtirokchilarga tanlov o‘tkaziladigan nominatsiya, metodika va maktabgacha ta’lim sohasi bo‘yicha 20 tadan test savollari beriladi.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Har bir savol uchun 2 (ikki) daqiqa vaqt beriladi.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Test savollarining har bir to‘g‘ri javobi 2 (ikki) ball bilan baholanadi va umumiy 40 ballni tashkil etadi.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Birinchi shart natijalariga ko‘ra 26 va undan yuqori ball to‘plagan ishtirokchilar ikkinchi shartda ishtirok etish huquqiga ega bo‘ladi;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Test sinovlari tasdiqlangan reja bo‘yicha, Ishchi organ tomonidan tayyorlangan materiallar asosida, onlayn tarzda o‘tkaziladi.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b/>
          <w:bCs/>
          <w:spacing w:val="2"/>
          <w:sz w:val="28"/>
          <w:szCs w:val="28"/>
        </w:rPr>
        <w:t>Ikkinchi shart</w:t>
      </w:r>
      <w:r>
        <w:rPr>
          <w:rFonts w:ascii="Times New Roman" w:hAnsi="Times New Roman"/>
          <w:spacing w:val="2"/>
          <w:sz w:val="28"/>
          <w:szCs w:val="28"/>
        </w:rPr>
        <w:t xml:space="preserve"> - ishtirokchi faoliyatiga doir videorolik tayyorlash:</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Ishtirokchi tomonidan qatnashayotgan nominatsiyasi bo‘yicha maktabgacha ta’lim tashkilotidagi kasbiy faoliyatiga oid foto-lavhalar, mashg‘ulotlar jarayoniga oid video-lavhalar, ommalashtirilgan metodik ishlanmalari hamda erishgan yutuqlarini aks ettirilgan 3 daqiqalik videorolik tayyorlanadi.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lastRenderedPageBreak/>
        <w:t>Videorolik 20 ballik mezon asosida baholanadi.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Tayyorlangan videorolik tanlov o‘tkazilishidan kamida 3 kun oldin ishchi guruhga taqdim etiladi.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Ishchi guruh ishtirokchilar tomonidan taqdim etilgan videoroliklarni nominatsiyalar bo‘yicha saralaydi hamda hakamlar hay’atiga ko‘rib chiqish va baholash uchun taqdim etadi.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Ikkita shart natijalariga ko‘ra 40 va undan yuqori ball to‘plagan ishtirokchilar tanlovning uchinchi shartida ishtirok etish huquqiga ega bo‘ladilar.</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b/>
          <w:bCs/>
          <w:spacing w:val="2"/>
          <w:sz w:val="28"/>
          <w:szCs w:val="28"/>
        </w:rPr>
        <w:t>Uchinchi shart</w:t>
      </w:r>
      <w:r>
        <w:rPr>
          <w:rFonts w:ascii="Times New Roman" w:hAnsi="Times New Roman"/>
          <w:spacing w:val="2"/>
          <w:sz w:val="28"/>
          <w:szCs w:val="28"/>
        </w:rPr>
        <w:t>:</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a) “Eng yaxshi metodist” nominatsiyasi uchun - kasbiy faoliyatga doir seminar o‘tkazish:</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Uchinchi shartga o‘tgan ishtirokchilar tomonidan seminar mavzulari qur’a tashlash yo‘li bilan tanlab olinadi.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Ishtirokchilarga seminar o‘tkazishga tayyorgarlik ko‘rish uchun 1 kun vaqt beriladi.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Ishtirokchilar ularga tushgan mavzular asosida tanlovning boshqa ishtirokchilariga seminar o‘tkazadilar.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Seminarlar hakamlar hay’ati tomonidan kuzatadi va baholanadi.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Seminar o‘tkazish uchun 10 daqiqa vaqt beriladi.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Seminar 40 ballik mezon asosida baholanadi.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b) Boshqa nominatsiyalar uchun - ochiq mashg‘ulot ishlanmalarini tayyorlash:</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Uchinchi shartga o‘tgan ishtirokchilar tomonidan ochiq mashg‘ulot ishlanmasining mavzulari qur’a tashlash yo‘li bilan tanlab olinadi.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Ishtirokchilarga ochiq mashg‘ulot ishlanmasini tayyorlash uchun 1 kun vaqt beriladi.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lastRenderedPageBreak/>
        <w:t>Ishtirokchilar tomonidan tayyorlangan ochiq mashg‘ulot ishlanmasi yuzasidan hakamlar hay’atiga taqdimot o‘tkaziladi.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Taqdimot o‘tkazish uchun 5 daqiqa beriladi.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Mashg‘ulot ishlanmasi 40 ballik mezon asosida baholanadi.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13. Тanlovning Respublika final bosqichi quyidagi shartlar asosida o‘tkaziladi: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b/>
          <w:bCs/>
          <w:spacing w:val="2"/>
          <w:sz w:val="28"/>
          <w:szCs w:val="28"/>
        </w:rPr>
        <w:t>Birinchi shart</w:t>
      </w:r>
      <w:r>
        <w:rPr>
          <w:rFonts w:ascii="Times New Roman" w:hAnsi="Times New Roman"/>
          <w:spacing w:val="2"/>
          <w:sz w:val="28"/>
          <w:szCs w:val="28"/>
        </w:rPr>
        <w:t xml:space="preserve"> - ishtirokchilarning loyiha taqdimotlarini baholash:</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Ishtirokchilar tomonidan tegishli nominatsiyalar bo‘yicha maktabgacha ta’lim sifatini oshirishda (ta’lim mazmuni, ta’limda metodikani qo‘llash, ta’limga innovatsiyalarni joriy etish, ta’lim sifatining natijaviyligi va h.k) mavjud muammolar va ularning yechimlari yuzasidan aniq yangi takliflar to‘g‘risida loyiha taqdimoti tayyorlanadi.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Loyiha taqdimoti 30 ballik mezon asosida baholanadi.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b/>
          <w:bCs/>
          <w:spacing w:val="2"/>
          <w:sz w:val="28"/>
          <w:szCs w:val="28"/>
        </w:rPr>
        <w:t>Ikkinchi shart</w:t>
      </w:r>
      <w:r>
        <w:rPr>
          <w:rFonts w:ascii="Times New Roman" w:hAnsi="Times New Roman"/>
          <w:spacing w:val="2"/>
          <w:sz w:val="28"/>
          <w:szCs w:val="28"/>
        </w:rPr>
        <w:t xml:space="preserve"> -  mashg‘ulot ishlanmasini tayyorlash:</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Ishtirokchilar tomonidan tegishli nominatsiyalar bo‘yicha tanlangan mavzu yuzasidan mashg‘ulot ishlanmasi tayyorlanadi.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Mashg‘ulot ishlanmasini yozish uchun 60 daqiqa vaqt beriladi.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Mashg‘ulot ishlanmasining asosiy mazmuni 5 daqiqa iuchida tushuntirib beraladi;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mashg‘ulot ishlanmasi 40 ballik mezon asosida baholanadi.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b/>
          <w:bCs/>
          <w:spacing w:val="2"/>
          <w:sz w:val="28"/>
          <w:szCs w:val="28"/>
        </w:rPr>
        <w:t xml:space="preserve">Uchinchi shart - </w:t>
      </w:r>
      <w:r>
        <w:rPr>
          <w:rFonts w:ascii="Times New Roman" w:hAnsi="Times New Roman"/>
          <w:spacing w:val="2"/>
          <w:sz w:val="28"/>
          <w:szCs w:val="28"/>
        </w:rPr>
        <w:t>test topshirig‘i: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Ishtirokchilarga tanlov o‘tkaziladigan nominatsiya, metodika va maktabgacha ta’lim sohasi bo‘yicha 20 tadan test savollari beriladi.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Har bir savol uchun 2 (ikki) daqiqa vaqt beriladi.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Test savollarining har bir to‘g‘ri javobi 1,5 (bir yarim) ball bilan baholanadi va umumiy 30 ballni tashkil etadi.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lastRenderedPageBreak/>
        <w:t>Test sinovlari onlayn tartibda o‘tkaziladi.</w:t>
      </w:r>
    </w:p>
    <w:p w:rsidR="000C2828" w:rsidRDefault="000C2828" w:rsidP="000C2828">
      <w:pPr>
        <w:pStyle w:val="Normal"/>
        <w:spacing w:after="0" w:line="276" w:lineRule="auto"/>
        <w:ind w:firstLine="708"/>
        <w:jc w:val="both"/>
        <w:rPr>
          <w:rFonts w:ascii="Times New Roman" w:hAnsi="Times New Roman"/>
          <w:spacing w:val="2"/>
          <w:sz w:val="28"/>
          <w:szCs w:val="28"/>
          <w:lang w:val="en-US"/>
        </w:rPr>
      </w:pPr>
      <w:r>
        <w:rPr>
          <w:rFonts w:ascii="Times New Roman" w:hAnsi="Times New Roman"/>
          <w:spacing w:val="2"/>
          <w:sz w:val="28"/>
          <w:szCs w:val="28"/>
        </w:rPr>
        <w:t>14. Barcha bosqichlardagi shartlar mazkur nizomning ilovasida keltirilgan baholash mezonlari asosida baholanadi.</w:t>
      </w:r>
      <w:r>
        <w:rPr>
          <w:rFonts w:ascii="Times New Roman" w:hAnsi="Times New Roman"/>
          <w:spacing w:val="2"/>
          <w:sz w:val="28"/>
          <w:szCs w:val="28"/>
          <w:lang w:val="en-US"/>
        </w:rPr>
        <w:t xml:space="preserve">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Shuningdek, barcha yoʻnalishlarda ishtirok etgan metodist va tarbiyachilarga kasbiy faoliyati davomida oʻz ustida ishlab, shaxsiy rivojlanishida koʻrsatgan natijasiga ko‘ra quyidagi tartibda ustuvorlik beriladi: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hududiy darajadagi har bir yutuq uchun - 1 ball;</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respublika darajasidagi har bir yutuq uchun -  2 ball.</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Bunda, har bir ishtirokchi tomonidan erishilgan yutuqlar aks ettirilgan asoslovchi maʼlumot va hujjatlar (mutasaddi organlar tomonidan taqdim etilgan diplom, tilni bilish va turli xil grant sertifikati va hokazo) elektron tarzda taqdim etiladi, berilgan maʼlumot va hujjatlarning haqqoniyligiga ularni taqdim etgan ishtirokchi shaxsan javobgar hisoblanadi.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15. Tanlovning tuman (shahar), hududiy saralash va respublika final bosqichlari ishtirokchilari toʻplagan ballar tegishli hakamlar hay’ati tomonidan hisoblanadi va ishchi guruhlarga taqdim etiladi.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16. Tanlovda ishtirokchilarining barchasi oʻzaro teng huquqli boʻlib, ushbu Nizomning 14-bandida keltirilgan mezonlardan tashqari boshqa ustunlik yoki imtiyozlar belgilanishiga yoʻl qoʻyilmaydi.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17. Tanlov ommaviy axborot vositalari va keng jamoatchilik vakillari kuzatuvi ostida oshkoralik tamoyili asosida oʻtkaziladi.</w:t>
      </w:r>
    </w:p>
    <w:p w:rsidR="000C2828" w:rsidRDefault="000C2828" w:rsidP="000C2828">
      <w:pPr>
        <w:pStyle w:val="Normal"/>
        <w:spacing w:after="0" w:line="276" w:lineRule="auto"/>
        <w:jc w:val="both"/>
        <w:rPr>
          <w:rFonts w:ascii="Times New Roman" w:hAnsi="Times New Roman"/>
          <w:spacing w:val="2"/>
          <w:sz w:val="28"/>
          <w:szCs w:val="28"/>
        </w:rPr>
      </w:pPr>
      <w:r>
        <w:rPr>
          <w:rFonts w:ascii="Times New Roman" w:hAnsi="Times New Roman"/>
          <w:spacing w:val="2"/>
          <w:sz w:val="28"/>
          <w:szCs w:val="28"/>
        </w:rPr>
        <w:t xml:space="preserve"> </w:t>
      </w:r>
    </w:p>
    <w:p w:rsidR="000C2828" w:rsidRDefault="000C2828" w:rsidP="000C2828">
      <w:pPr>
        <w:pStyle w:val="Normal"/>
        <w:spacing w:after="0" w:line="276" w:lineRule="auto"/>
        <w:jc w:val="center"/>
        <w:rPr>
          <w:rFonts w:ascii="Times New Roman" w:hAnsi="Times New Roman"/>
          <w:b/>
          <w:spacing w:val="2"/>
          <w:sz w:val="28"/>
          <w:szCs w:val="28"/>
        </w:rPr>
      </w:pPr>
      <w:r>
        <w:rPr>
          <w:rFonts w:ascii="Times New Roman" w:hAnsi="Times New Roman"/>
          <w:b/>
          <w:spacing w:val="2"/>
          <w:sz w:val="28"/>
          <w:szCs w:val="28"/>
        </w:rPr>
        <w:t xml:space="preserve">3-§. Tanlovning tuman (shahar), hududiy saralash </w:t>
      </w:r>
    </w:p>
    <w:p w:rsidR="000C2828" w:rsidRDefault="000C2828" w:rsidP="000C2828">
      <w:pPr>
        <w:pStyle w:val="Normal"/>
        <w:spacing w:after="0" w:line="276" w:lineRule="auto"/>
        <w:jc w:val="center"/>
        <w:rPr>
          <w:rFonts w:ascii="Times New Roman" w:hAnsi="Times New Roman"/>
          <w:b/>
          <w:spacing w:val="2"/>
          <w:sz w:val="28"/>
          <w:szCs w:val="28"/>
        </w:rPr>
      </w:pPr>
      <w:r>
        <w:rPr>
          <w:rFonts w:ascii="Times New Roman" w:hAnsi="Times New Roman"/>
          <w:b/>
          <w:spacing w:val="2"/>
          <w:sz w:val="28"/>
          <w:szCs w:val="28"/>
        </w:rPr>
        <w:t>va respublika final bosqichlarini oʻtkazish tartibi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lastRenderedPageBreak/>
        <w:t xml:space="preserve">18. </w:t>
      </w:r>
      <w:r>
        <w:rPr>
          <w:rFonts w:ascii="Times New Roman" w:eastAsia="Calibri" w:hAnsi="Times New Roman"/>
          <w:sz w:val="28"/>
          <w:szCs w:val="28"/>
        </w:rPr>
        <w:t xml:space="preserve">Tanlovning </w:t>
      </w:r>
      <w:r>
        <w:rPr>
          <w:rFonts w:ascii="Times New Roman" w:hAnsi="Times New Roman"/>
          <w:spacing w:val="2"/>
          <w:sz w:val="28"/>
          <w:szCs w:val="28"/>
        </w:rPr>
        <w:t>tuman (shahar), hududiy saralash va respublika final bosqichlarida</w:t>
      </w:r>
      <w:r>
        <w:rPr>
          <w:rFonts w:ascii="Times New Roman" w:eastAsia="Calibri" w:hAnsi="Times New Roman"/>
          <w:sz w:val="28"/>
          <w:szCs w:val="28"/>
        </w:rPr>
        <w:t xml:space="preserve"> uchta shart bo‘yicha </w:t>
      </w:r>
      <w:r>
        <w:rPr>
          <w:rFonts w:ascii="Times New Roman" w:hAnsi="Times New Roman"/>
          <w:spacing w:val="2"/>
          <w:sz w:val="28"/>
          <w:szCs w:val="28"/>
        </w:rPr>
        <w:t>ishtirokchilarning toʻplagan ballari qoʻshilib, har bir ishtirokchining yakuniy toʻplagan balli eʼlon qilinadi.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Tanlov gʻoliblari ballar yigʻindisi yakuni boʻyicha aniqlanadi.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19. Ikki va undan ortiq ishtirokchilarning toʻplagan yakuniy ballari teng boʻlgan hollarda, mazkur Nizomning 14-bandida koʻrsatilgan mezonlar asosida metodistlik yoki tarbiyachilik faoliyati davomida shaxsiy rivojlanishida erishgan natijalari boʻyicha qayta koʻrib chiqiladi.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20. Tanlovning tuman (shahar) saralash bosqichida 1-oʻrinni egallagan ishtirokchilar tanlovning hududiy saralash bosqichida ishtirok etish uchun yoʻllanmani, hududiy saralash bosqichida 1-oʻrinni egallagan ishtirokchilar tanlovning respublika final bosqichida ishtirok etish uchun yoʻllanmani qoʻlga kiritadilar.</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21. Tanlovning hududiy bosqichlarini tashkil etish va oʻtkazish boʻyicha ishchi guruhlar umumiy yigʻilishi bayonnomasining qarori bilan tanlovning respublika final bosqichida ishtirok etishga yoʻllanmani qoʻlga kiritgan metodist va tarbiyachilarning roʻyxati rasmiylashtiriladi hamda ishchi organga taqdim etiladi.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22. Tanlovning respublika final bosqichining yakuniy natijalari Ishchi organ qarori bilan rasmiylashtiriladi hamda gʻoliblar va sovrindorlar roʻyxati ilova qilinadi.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 </w:t>
      </w:r>
    </w:p>
    <w:p w:rsidR="000C2828" w:rsidRDefault="000C2828" w:rsidP="000C2828">
      <w:pPr>
        <w:pStyle w:val="Normal"/>
        <w:spacing w:after="0" w:line="276" w:lineRule="auto"/>
        <w:jc w:val="center"/>
        <w:rPr>
          <w:rFonts w:ascii="Times New Roman" w:hAnsi="Times New Roman"/>
          <w:b/>
          <w:spacing w:val="2"/>
          <w:sz w:val="28"/>
          <w:szCs w:val="28"/>
        </w:rPr>
      </w:pPr>
      <w:r>
        <w:rPr>
          <w:rFonts w:ascii="Times New Roman" w:hAnsi="Times New Roman"/>
          <w:b/>
          <w:spacing w:val="2"/>
          <w:sz w:val="28"/>
          <w:szCs w:val="28"/>
        </w:rPr>
        <w:t>3-bob. Tanlov gʻoliblari va sovrindorlarini taqdirlash</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23. Barcha yoʻnalishlar boʻyicha tanlovning tuman (shahar), hududiy saralash va respublika final bosqichlarida 1 - oʻrinni egallagan ishtirokchilar gʻolib, 2 va 3-oʻrinni egallagan ishtirokchilar sovrindorlar hisoblanadi.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24. Barcha nominatsiyalar boʻyicha tanlovning gʻolib va sovrindorlari: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a) tuman (shahar) saralash bosqichida:</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lastRenderedPageBreak/>
        <w:t>1-, 2- va 3-oʻrin uchun - faxriy yorliq, qonunda taqiqlanmagan boshqa manbalar, kasaba uyushmalari va homiylarni jalb etgan holda esdalik sovgʻalari bilan taqdirlanadi;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b) hududiy saralash bosqichida:</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1-, 2- va 3-oʻrin uchun - faxriy yorliq, qonunda taqiqlanmagan boshqa manbalar, kasaba uyushmalari va homiylarni jalb etgan holda esdalik sovgʻalari bilan taqdirlanadi.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25. Tanlovning respublika final bosqichi gʻoliblari quyidagi imtiyozlarga ega boʻladilar:</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har bir nominatsiya bo‘yicha bir nafardan 1 - oʻrinni egallagan metodist yoki tarbiyachilar oʻrnatilgan tartibda Vazirlikning “Yilning eng yaxshi tarbiyachisi” </w:t>
      </w:r>
      <w:r>
        <w:rPr>
          <w:rFonts w:ascii="Times New Roman" w:hAnsi="Times New Roman"/>
          <w:spacing w:val="2"/>
          <w:sz w:val="28"/>
          <w:szCs w:val="28"/>
        </w:rPr>
        <w:br/>
        <w:t>I darajali diplomi, qimmat baho sovgʻalar va bazaviy hisoblash miqdorining</w:t>
      </w:r>
      <w:r>
        <w:rPr>
          <w:rFonts w:ascii="Times New Roman" w:hAnsi="Times New Roman"/>
          <w:spacing w:val="2"/>
          <w:sz w:val="28"/>
          <w:szCs w:val="28"/>
        </w:rPr>
        <w:br/>
        <w:t>35 barobari miqdorida bir martalik pul mukofoti bilan;</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har bir nominatsiya bo‘yicha bir nafardan 2 - oʻrinni egallagan metodist yoki tarbiyachilar Vazirlikning “Yilning eng yaxshi tarbiyachisi” II darajali diplomi, qimmat baho sovgʻalar va bazaviy hisoblash miqdorining 25 barobari miqdorida bir martalik pul mukofoti bilan;</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har bir nominatsiya bo‘yicha bir nafardan 3 - oʻrinni egallagan metodist yoki tarbiyachilar Vazirlikning “Yilning eng yaxshi tarbiyachisi” III darajali diplomi, qimmat baho sovgʻalar va bazaviy hisoblash miqdorining 15 barobari miqdorida bir martalik pul mukofoti bilan taqdirlanadi.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Respublika bosqichi gʻoliblari hududiy kasaba uyushmalari bilan kelishilgan holda belgilangan tartibda sihatgohlarga yoʻllanmalar berishga tavsiya etiladi.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Tanlovning respublika bosqichida to‘rtta nominatsiya (“Eng yaxshi ijodkor-ixtirochi tarbiyachi”, “Innovatsion va axborot texnologiyalarini qoʻllaydigan eng yaxshi tarbiyachi”, “Eng yaxshi eko-targʻibotchi tarbiyachi” va “Yangi Oʻzbekistonda yangi avlod bolalarini maʼnaviy kamolotga yetaklovchi eng yaxshi tarbiyachi”) boʻyicha birinchi, ikkinchi va uchinchi oʻrinlarni egallagan oliy ma’lumotga ega bo‘lmagan gʻoliblar Oʻzbekiston </w:t>
      </w:r>
      <w:r>
        <w:rPr>
          <w:rFonts w:ascii="Times New Roman" w:hAnsi="Times New Roman"/>
          <w:spacing w:val="2"/>
          <w:sz w:val="28"/>
          <w:szCs w:val="28"/>
        </w:rPr>
        <w:lastRenderedPageBreak/>
        <w:t>Respublikasi Vazirlar Mahkamasining “Oliy taʼlim muassasalariga oʻqishga qabul qilish, talabalar oʻqishini koʻchirish, qayta tiklash va oʻqishdan chetlashtirish tartibi toʻgʻrisidagi nizomlarni tasdiqlash haqida”gi 2017-yil 20-iyundagi 393-son qarori hamda “Oliy taʼlim muassasalariga oʻqishga kirish uchun hujjatlarni qabul qilish boʻyicha davlat xizmatlarini koʻrsatishning maʼmuriy reglamentini tasdiqlash toʻgʻrisida” 2019-yil 7-iyundagi 468-son qarorlariga muvofiq Oʻzbekiston Respublikasi oliy taʼlim muassasalarining “Maktabgacha taʼlim” yoʻnalishiga oʻqishga kirishda tavsiyanomaga ega boʻladilar.</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 xml:space="preserve">26. Tanlovning respublika bosqichida g‘oliblikni qo‘lga kiritmagan ishtirokchilar bazaviy hisoblash miqdorining 5 barobari miqdorida qimmat baho sovgʻalar bilan taqdirlanadilar. </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27. Tanlovning respublika bosqichida ishtirok etgan metodist</w:t>
      </w:r>
      <w:r>
        <w:rPr>
          <w:rFonts w:ascii="Times New Roman" w:hAnsi="Times New Roman"/>
          <w:spacing w:val="2"/>
          <w:sz w:val="28"/>
          <w:szCs w:val="28"/>
        </w:rPr>
        <w:br/>
        <w:t xml:space="preserve"> va tarbiyachilarning ish tajribasi respublika va hududlar miqyosida ommalashtiriladi hamda ular </w:t>
      </w:r>
      <w:r>
        <w:rPr>
          <w:rFonts w:ascii="Times New Roman" w:hAnsi="Times New Roman"/>
          <w:b/>
          <w:bCs/>
          <w:spacing w:val="2"/>
          <w:sz w:val="28"/>
          <w:szCs w:val="28"/>
        </w:rPr>
        <w:t>“O‘z hududining namunali pedagogi”</w:t>
      </w:r>
      <w:r>
        <w:rPr>
          <w:rFonts w:ascii="Times New Roman" w:hAnsi="Times New Roman"/>
          <w:spacing w:val="2"/>
          <w:sz w:val="28"/>
          <w:szCs w:val="28"/>
        </w:rPr>
        <w:t xml:space="preserve"> sifatida e’tirof etiladi.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28. Tanlov gʻoliblari tuman (shahar) maktabgacha va maktab taʼlimi boʻlimlari, Qoraqalpogʻiston Respublikasi Maktabgacha va maktab taʼlimi vazirligiga, Toshkent shahar va viloyatlar maktabgacha va maktab taʼlimi boshqarmalari tomonidan davlat mukofotlariga tavsiya etilishi mumkin.</w:t>
      </w:r>
    </w:p>
    <w:p w:rsidR="000C2828" w:rsidRPr="000C2828" w:rsidRDefault="000C2828" w:rsidP="000C2828">
      <w:pPr>
        <w:pStyle w:val="Normal"/>
        <w:spacing w:after="0" w:line="276" w:lineRule="auto"/>
        <w:jc w:val="center"/>
        <w:rPr>
          <w:rFonts w:ascii="Times New Roman" w:hAnsi="Times New Roman"/>
          <w:b/>
          <w:spacing w:val="2"/>
          <w:sz w:val="28"/>
          <w:szCs w:val="28"/>
        </w:rPr>
      </w:pPr>
      <w:r>
        <w:rPr>
          <w:rFonts w:ascii="Times New Roman" w:hAnsi="Times New Roman"/>
          <w:b/>
          <w:spacing w:val="2"/>
          <w:sz w:val="28"/>
          <w:szCs w:val="28"/>
        </w:rPr>
        <w:t>4-bob. Shikoyatlarni koʻrib chiqish tartibi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29. Tanlov natijalaridan norozi boʻlgan ishtirokchilar natijalar eʼlon qilingan vaqtdan boshlab bir kun davomida apellyatsiya komissiyalariga apellyatsiya shikoyatini berish huquqiga ega.</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Apellyatsiya shikoyati ikki kun ichida koʻrib chiqiladi.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t>30. Tanlovning tuman (shahar) va hududiy saralash bosqichi apellyatsiya komissiyalari tarkibi tegishliligi boʻyicha Qoraqalpogʻiston Respublikasi Maktabgacha va maktab taʼlimi vaziri, Toshkent shahar va viloyatlar maktabgacha va maktab taʼlimi boshqarmalari boshliqlari tomonidan, respublika final bosqichi apellyatsiya komissiyasi – Maktabgacha va maktab ta’limi agentligi direktori tomonidan tuziladi.</w:t>
      </w:r>
    </w:p>
    <w:p w:rsidR="000C2828" w:rsidRDefault="000C2828" w:rsidP="000C2828">
      <w:pPr>
        <w:pStyle w:val="Normal"/>
        <w:spacing w:after="0" w:line="276" w:lineRule="auto"/>
        <w:ind w:firstLine="708"/>
        <w:jc w:val="both"/>
        <w:rPr>
          <w:rFonts w:ascii="Times New Roman" w:hAnsi="Times New Roman"/>
          <w:spacing w:val="2"/>
          <w:sz w:val="28"/>
          <w:szCs w:val="28"/>
        </w:rPr>
      </w:pPr>
      <w:r>
        <w:rPr>
          <w:rFonts w:ascii="Times New Roman" w:hAnsi="Times New Roman"/>
          <w:spacing w:val="2"/>
          <w:sz w:val="28"/>
          <w:szCs w:val="28"/>
        </w:rPr>
        <w:lastRenderedPageBreak/>
        <w:t>Apellyatsiya komissiyalari tarkibiga tanlov ishchi guruhlari faoliyatida ishtirok etmagan shaxslar kiritiladi.</w:t>
      </w:r>
    </w:p>
    <w:p w:rsidR="000C2828" w:rsidRDefault="000C2828" w:rsidP="000C2828">
      <w:pPr>
        <w:pStyle w:val="Normal"/>
        <w:spacing w:after="0" w:line="276" w:lineRule="auto"/>
        <w:ind w:firstLine="709"/>
        <w:jc w:val="both"/>
        <w:rPr>
          <w:rFonts w:ascii="Times New Roman" w:hAnsi="Times New Roman"/>
          <w:spacing w:val="2"/>
          <w:sz w:val="28"/>
          <w:szCs w:val="28"/>
        </w:rPr>
      </w:pPr>
      <w:r>
        <w:rPr>
          <w:rFonts w:ascii="Times New Roman" w:hAnsi="Times New Roman"/>
          <w:spacing w:val="2"/>
          <w:sz w:val="28"/>
          <w:szCs w:val="28"/>
        </w:rPr>
        <w:t>31. Apellyatsiya komissiyalari ishtirokchilarning apellyatsiya shikoyatini koʻrib chiqib, natijasi boʻyicha arizani qanoatlantirish yoki rad etish toʻgʻrisida qaror qabul qiladi.</w:t>
      </w:r>
    </w:p>
    <w:p w:rsidR="000C2828" w:rsidRDefault="000C2828" w:rsidP="000C2828">
      <w:pPr>
        <w:pStyle w:val="Normal"/>
        <w:spacing w:after="0" w:line="276" w:lineRule="auto"/>
        <w:ind w:firstLine="709"/>
        <w:jc w:val="center"/>
        <w:rPr>
          <w:rFonts w:ascii="Times New Roman" w:hAnsi="Times New Roman"/>
          <w:b/>
          <w:bCs/>
          <w:sz w:val="28"/>
          <w:szCs w:val="28"/>
        </w:rPr>
      </w:pPr>
      <w:r>
        <w:rPr>
          <w:rFonts w:ascii="Times New Roman" w:hAnsi="Times New Roman"/>
          <w:b/>
          <w:bCs/>
          <w:sz w:val="28"/>
          <w:szCs w:val="28"/>
        </w:rPr>
        <w:t xml:space="preserve">5-bob. Yakunlovchi qoidalar </w:t>
      </w:r>
    </w:p>
    <w:p w:rsidR="000C2828" w:rsidRDefault="000C2828" w:rsidP="000C2828">
      <w:pPr>
        <w:pStyle w:val="Normal"/>
        <w:spacing w:after="0" w:line="276" w:lineRule="auto"/>
        <w:ind w:firstLine="709"/>
        <w:jc w:val="both"/>
        <w:rPr>
          <w:rFonts w:ascii="Times New Roman" w:hAnsi="Times New Roman"/>
          <w:sz w:val="28"/>
          <w:szCs w:val="28"/>
        </w:rPr>
      </w:pPr>
      <w:r>
        <w:rPr>
          <w:rFonts w:ascii="Times New Roman" w:hAnsi="Times New Roman"/>
          <w:sz w:val="28"/>
          <w:szCs w:val="28"/>
        </w:rPr>
        <w:t>32. Ushbu Nizomni qoʻllashda yuzaga keladigan nizolar qonunchilik hujjatlarida belgilangan tartibda hal etiladi.</w:t>
      </w:r>
    </w:p>
    <w:p w:rsidR="000C2828" w:rsidRDefault="000C2828" w:rsidP="000C2828">
      <w:pPr>
        <w:pStyle w:val="Normal"/>
        <w:spacing w:after="0" w:line="276" w:lineRule="auto"/>
        <w:ind w:firstLine="709"/>
        <w:jc w:val="both"/>
        <w:rPr>
          <w:rFonts w:ascii="Times New Roman" w:hAnsi="Times New Roman"/>
          <w:sz w:val="28"/>
          <w:szCs w:val="28"/>
        </w:rPr>
      </w:pPr>
      <w:r>
        <w:rPr>
          <w:rFonts w:ascii="Times New Roman" w:hAnsi="Times New Roman"/>
          <w:sz w:val="28"/>
          <w:szCs w:val="28"/>
        </w:rPr>
        <w:t>33. Mazkur Nizom talablarining buzilishida aybdor boʻlgan shaxslar qonunchilik hujjatlariga muvofiq javob beradilar.</w:t>
      </w:r>
    </w:p>
    <w:p w:rsidR="000C2828" w:rsidRDefault="000C2828" w:rsidP="000C2828">
      <w:pPr>
        <w:pStyle w:val="Normal"/>
        <w:spacing w:after="0" w:line="276" w:lineRule="auto"/>
        <w:ind w:firstLine="709"/>
        <w:jc w:val="both"/>
        <w:rPr>
          <w:rFonts w:ascii="Times New Roman" w:hAnsi="Times New Roman"/>
          <w:sz w:val="28"/>
          <w:szCs w:val="28"/>
        </w:rPr>
      </w:pPr>
      <w:r>
        <w:rPr>
          <w:rFonts w:ascii="Times New Roman" w:hAnsi="Times New Roman"/>
          <w:sz w:val="28"/>
          <w:szCs w:val="28"/>
        </w:rPr>
        <w:t xml:space="preserve"> </w:t>
      </w:r>
    </w:p>
    <w:p w:rsidR="000C2828" w:rsidRPr="000C2828" w:rsidRDefault="000C2828" w:rsidP="000C2828">
      <w:pPr>
        <w:pStyle w:val="Normal"/>
        <w:spacing w:after="0" w:line="276" w:lineRule="auto"/>
        <w:ind w:firstLine="709"/>
        <w:jc w:val="both"/>
        <w:rPr>
          <w:rFonts w:ascii="Times New Roman" w:hAnsi="Times New Roman"/>
          <w:sz w:val="28"/>
          <w:szCs w:val="28"/>
        </w:rPr>
      </w:pPr>
      <w:r>
        <w:rPr>
          <w:rFonts w:ascii="Times New Roman" w:hAnsi="Times New Roman"/>
          <w:sz w:val="28"/>
          <w:szCs w:val="28"/>
        </w:rPr>
        <w:t xml:space="preserve">  </w:t>
      </w:r>
    </w:p>
    <w:sectPr w:rsidR="000C2828" w:rsidRPr="000C2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28"/>
    <w:rsid w:val="000C2828"/>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decimalSymbol w:val=","/>
  <w:listSeparator w:val=";"/>
  <w14:docId w14:val="66DB9919"/>
  <w15:chartTrackingRefBased/>
  <w15:docId w15:val="{67274565-1157-C942-91CD-CDD4E843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C2828"/>
    <w:pPr>
      <w:spacing w:before="100" w:beforeAutospacing="1" w:after="160" w:line="256" w:lineRule="auto"/>
    </w:pPr>
    <w:rPr>
      <w:rFonts w:ascii="Calibri" w:eastAsia="Times New Roman" w:hAnsi="Calibri" w:cs="Times New Roman"/>
      <w:kern w:val="0"/>
      <w:sz w:val="22"/>
      <w:szCs w:val="22"/>
      <w:lang w:eastAsia="ru-RU"/>
      <w14:ligatures w14:val="none"/>
    </w:rPr>
  </w:style>
  <w:style w:type="character" w:customStyle="1" w:styleId="15">
    <w:name w:val="15"/>
    <w:basedOn w:val="a0"/>
    <w:rsid w:val="000C2828"/>
    <w:rPr>
      <w:rFonts w:ascii="TimesNewRoman" w:hAnsi="TimesNew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41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2512</Words>
  <Characters>14319</Characters>
  <Application>Microsoft Office Word</Application>
  <DocSecurity>0</DocSecurity>
  <Lines>119</Lines>
  <Paragraphs>33</Paragraphs>
  <ScaleCrop>false</ScaleCrop>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2024-06-15T10:29:00Z</dcterms:created>
  <dcterms:modified xsi:type="dcterms:W3CDTF">2024-06-15T10:30:00Z</dcterms:modified>
</cp:coreProperties>
</file>