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6D1B" w14:textId="77777777" w:rsidR="00A14C1D" w:rsidRPr="00462670" w:rsidRDefault="00A14C1D" w:rsidP="0005798E">
      <w:pPr>
        <w:framePr w:wrap="auto" w:vAnchor="text" w:hAnchor="text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46472BB" w14:textId="3E88D1A0" w:rsidR="00BA42B0" w:rsidRPr="00B6403D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B6403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ТЕСТОВАЯ СПЕЦИФИКАЦИЯ ПО </w:t>
      </w:r>
      <w:r w:rsidR="008960A2" w:rsidRPr="00B6403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ТИФЛОПЕДАГОГИКЕ</w:t>
      </w:r>
      <w:r w:rsidRPr="00B6403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 ДЛЯ ТЕСТОВОЙ СИСТЕМЫ КВАЛИФИКАЦИОННОЙ КАТЕГОРИИ ПЕДАГОГИЧЕСКИХ КАДРОВ ОБРАЗОВАТЕЛЬНЫХ УЧРЕЖДЕНИЙ</w:t>
      </w:r>
    </w:p>
    <w:p w14:paraId="4C926C8A" w14:textId="77777777" w:rsidR="00A14C1D" w:rsidRPr="00462670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655"/>
        <w:gridCol w:w="6790"/>
      </w:tblGrid>
      <w:tr w:rsidR="00302EAF" w:rsidRPr="00462670" w14:paraId="13749374" w14:textId="77777777" w:rsidTr="00B6403D">
        <w:trPr>
          <w:trHeight w:val="2416"/>
        </w:trPr>
        <w:tc>
          <w:tcPr>
            <w:tcW w:w="902" w:type="dxa"/>
            <w:vAlign w:val="center"/>
          </w:tcPr>
          <w:p w14:paraId="5DB1EF29" w14:textId="77777777" w:rsidR="00302EAF" w:rsidRPr="00B6403D" w:rsidRDefault="00302EAF" w:rsidP="00B6403D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bookmarkStart w:id="0" w:name="_Hlk155713373"/>
            <w:r w:rsidRPr="00B6403D">
              <w:rPr>
                <w:b/>
                <w:color w:val="002060"/>
                <w:sz w:val="28"/>
              </w:rPr>
              <w:t>Код поля</w:t>
            </w:r>
          </w:p>
        </w:tc>
        <w:tc>
          <w:tcPr>
            <w:tcW w:w="1655" w:type="dxa"/>
            <w:vAlign w:val="center"/>
          </w:tcPr>
          <w:p w14:paraId="0E30DD5A" w14:textId="77777777" w:rsidR="00302EAF" w:rsidRPr="00B6403D" w:rsidRDefault="00302EAF" w:rsidP="00B6403D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B6403D">
              <w:rPr>
                <w:b/>
                <w:color w:val="002060"/>
                <w:sz w:val="28"/>
              </w:rPr>
              <w:t>Оцениваемый элемент контента</w:t>
            </w:r>
          </w:p>
          <w:p w14:paraId="03A876ED" w14:textId="77777777" w:rsidR="00302EAF" w:rsidRPr="00B6403D" w:rsidRDefault="00302EAF" w:rsidP="00B6403D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B6403D">
              <w:rPr>
                <w:b/>
                <w:color w:val="002060"/>
                <w:sz w:val="28"/>
              </w:rPr>
              <w:t>код</w:t>
            </w:r>
          </w:p>
        </w:tc>
        <w:tc>
          <w:tcPr>
            <w:tcW w:w="6790" w:type="dxa"/>
            <w:vAlign w:val="center"/>
          </w:tcPr>
          <w:p w14:paraId="6E24C3B3" w14:textId="77777777" w:rsidR="00302EAF" w:rsidRPr="00B6403D" w:rsidRDefault="00302EAF" w:rsidP="00B6403D">
            <w:pPr>
              <w:pStyle w:val="TableParagraph"/>
              <w:spacing w:before="1"/>
              <w:ind w:left="108" w:right="-313"/>
              <w:jc w:val="center"/>
              <w:rPr>
                <w:b/>
                <w:color w:val="002060"/>
                <w:sz w:val="28"/>
                <w:lang w:val="ru-RU"/>
              </w:rPr>
            </w:pPr>
            <w:r w:rsidRPr="00B6403D">
              <w:rPr>
                <w:b/>
                <w:color w:val="002060"/>
                <w:sz w:val="28"/>
                <w:lang w:val="ru-RU"/>
              </w:rPr>
              <w:t>Элемент контента, подлежащий оценке на тесте</w:t>
            </w:r>
          </w:p>
        </w:tc>
      </w:tr>
      <w:tr w:rsidR="00302EAF" w:rsidRPr="00462670" w14:paraId="72BAD326" w14:textId="77777777" w:rsidTr="00B6403D">
        <w:trPr>
          <w:trHeight w:val="482"/>
        </w:trPr>
        <w:tc>
          <w:tcPr>
            <w:tcW w:w="902" w:type="dxa"/>
            <w:vAlign w:val="center"/>
          </w:tcPr>
          <w:p w14:paraId="7A49927E" w14:textId="77777777" w:rsidR="00302EAF" w:rsidRPr="00B6403D" w:rsidRDefault="00302EAF" w:rsidP="00B6403D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B6403D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7385E54E" w14:textId="77777777" w:rsidR="00302EAF" w:rsidRPr="00B6403D" w:rsidRDefault="00302EAF" w:rsidP="00B6403D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B6403D">
              <w:rPr>
                <w:b/>
                <w:color w:val="002060"/>
                <w:sz w:val="28"/>
              </w:rPr>
              <w:t>Предмет тифлопедагогики</w:t>
            </w:r>
          </w:p>
        </w:tc>
      </w:tr>
      <w:tr w:rsidR="00302EAF" w:rsidRPr="00462670" w14:paraId="5AD6299B" w14:textId="77777777" w:rsidTr="00462670">
        <w:trPr>
          <w:trHeight w:val="482"/>
        </w:trPr>
        <w:tc>
          <w:tcPr>
            <w:tcW w:w="902" w:type="dxa"/>
            <w:vMerge w:val="restart"/>
          </w:tcPr>
          <w:p w14:paraId="044355B7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</w:tcPr>
          <w:p w14:paraId="263BF92A" w14:textId="77777777" w:rsidR="00302EAF" w:rsidRPr="00462670" w:rsidRDefault="00302EAF" w:rsidP="00A9156E">
            <w:pPr>
              <w:pStyle w:val="TableParagraph"/>
              <w:jc w:val="both"/>
              <w:rPr>
                <w:sz w:val="28"/>
                <w:lang w:val="en-US"/>
              </w:rPr>
            </w:pPr>
            <w:r w:rsidRPr="00462670">
              <w:rPr>
                <w:sz w:val="28"/>
                <w:lang w:val="en-US"/>
              </w:rPr>
              <w:t>1.1</w:t>
            </w:r>
          </w:p>
        </w:tc>
        <w:tc>
          <w:tcPr>
            <w:tcW w:w="6790" w:type="dxa"/>
          </w:tcPr>
          <w:p w14:paraId="65D29620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Объект, предмет и задачи тифлопедагогики, ее связь с другими науками.</w:t>
            </w:r>
          </w:p>
        </w:tc>
      </w:tr>
      <w:tr w:rsidR="00302EAF" w:rsidRPr="00462670" w14:paraId="6351201B" w14:textId="77777777" w:rsidTr="00B6403D">
        <w:trPr>
          <w:trHeight w:val="383"/>
        </w:trPr>
        <w:tc>
          <w:tcPr>
            <w:tcW w:w="902" w:type="dxa"/>
            <w:vMerge/>
          </w:tcPr>
          <w:p w14:paraId="6507134C" w14:textId="77777777" w:rsidR="00302EAF" w:rsidRPr="00462670" w:rsidRDefault="00302EAF" w:rsidP="00A9156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</w:tcPr>
          <w:p w14:paraId="5B7C2B57" w14:textId="77777777" w:rsidR="00302EAF" w:rsidRPr="00462670" w:rsidRDefault="00302EAF" w:rsidP="00A9156E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 w:rsidRPr="00462670">
              <w:rPr>
                <w:sz w:val="28"/>
              </w:rPr>
              <w:t>1.2</w:t>
            </w:r>
          </w:p>
        </w:tc>
        <w:tc>
          <w:tcPr>
            <w:tcW w:w="6790" w:type="dxa"/>
          </w:tcPr>
          <w:p w14:paraId="4597958D" w14:textId="77777777" w:rsidR="00302EAF" w:rsidRPr="00462670" w:rsidRDefault="00302EAF" w:rsidP="00A9156E">
            <w:pPr>
              <w:pStyle w:val="TableParagraph"/>
              <w:spacing w:before="2"/>
              <w:ind w:left="150"/>
              <w:jc w:val="both"/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Методы научного исследования в тифлопедагогике</w:t>
            </w:r>
          </w:p>
        </w:tc>
      </w:tr>
      <w:tr w:rsidR="00302EAF" w:rsidRPr="00462670" w14:paraId="47C415B0" w14:textId="77777777" w:rsidTr="00B6403D">
        <w:trPr>
          <w:trHeight w:val="418"/>
        </w:trPr>
        <w:tc>
          <w:tcPr>
            <w:tcW w:w="902" w:type="dxa"/>
            <w:vMerge/>
          </w:tcPr>
          <w:p w14:paraId="3A499C80" w14:textId="77777777" w:rsidR="00302EAF" w:rsidRPr="00462670" w:rsidRDefault="00302EAF" w:rsidP="00A9156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</w:tcPr>
          <w:p w14:paraId="3505BB88" w14:textId="77777777" w:rsidR="00302EAF" w:rsidRPr="00462670" w:rsidRDefault="00302EAF" w:rsidP="00A9156E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 w:rsidRPr="00462670">
              <w:rPr>
                <w:sz w:val="28"/>
                <w:szCs w:val="28"/>
              </w:rPr>
              <w:t>1.3.</w:t>
            </w:r>
          </w:p>
        </w:tc>
        <w:tc>
          <w:tcPr>
            <w:tcW w:w="6790" w:type="dxa"/>
          </w:tcPr>
          <w:p w14:paraId="37F832DD" w14:textId="77777777" w:rsidR="00302EAF" w:rsidRPr="00462670" w:rsidRDefault="00302EAF" w:rsidP="00A9156E">
            <w:pPr>
              <w:pStyle w:val="TableParagraph"/>
              <w:spacing w:before="2"/>
              <w:ind w:left="150"/>
              <w:jc w:val="both"/>
              <w:rPr>
                <w:rFonts w:eastAsia="WenQuanYi Micro Hei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eastAsia="WenQuanYi Micro Hei"/>
                <w:color w:val="000000"/>
                <w:kern w:val="2"/>
                <w:sz w:val="28"/>
                <w:szCs w:val="28"/>
                <w:lang w:eastAsia="hi-IN" w:bidi="hi-IN"/>
              </w:rPr>
              <w:t>Структура тифлопедагогической науки</w:t>
            </w:r>
          </w:p>
        </w:tc>
      </w:tr>
      <w:tr w:rsidR="00302EAF" w:rsidRPr="00462670" w14:paraId="748EE490" w14:textId="77777777" w:rsidTr="00B6403D">
        <w:trPr>
          <w:trHeight w:val="410"/>
        </w:trPr>
        <w:tc>
          <w:tcPr>
            <w:tcW w:w="902" w:type="dxa"/>
            <w:vAlign w:val="center"/>
          </w:tcPr>
          <w:p w14:paraId="4880CCC4" w14:textId="77777777" w:rsidR="00302EAF" w:rsidRPr="00B6403D" w:rsidRDefault="00302EAF" w:rsidP="00B6403D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B6403D">
              <w:rPr>
                <w:b/>
                <w:color w:val="002060"/>
                <w:sz w:val="28"/>
                <w:szCs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103C4E27" w14:textId="77777777" w:rsidR="00302EAF" w:rsidRPr="00B6403D" w:rsidRDefault="00302EAF" w:rsidP="00B6403D">
            <w:pPr>
              <w:pStyle w:val="TableParagraph"/>
              <w:ind w:left="108"/>
              <w:jc w:val="center"/>
              <w:rPr>
                <w:b/>
                <w:bCs/>
                <w:color w:val="002060"/>
                <w:sz w:val="28"/>
                <w:szCs w:val="28"/>
                <w:highlight w:val="yellow"/>
                <w:lang w:val="ru-RU"/>
              </w:rPr>
            </w:pPr>
            <w:r w:rsidRPr="00B6403D">
              <w:rPr>
                <w:b/>
                <w:bCs/>
                <w:color w:val="002060"/>
                <w:sz w:val="28"/>
                <w:szCs w:val="28"/>
                <w:lang w:val="ru-RU"/>
              </w:rPr>
              <w:t>Причины и виды нарушений зрения</w:t>
            </w:r>
          </w:p>
        </w:tc>
      </w:tr>
      <w:tr w:rsidR="00302EAF" w:rsidRPr="00462670" w14:paraId="35AB22B0" w14:textId="77777777" w:rsidTr="00B6403D">
        <w:trPr>
          <w:trHeight w:val="273"/>
        </w:trPr>
        <w:tc>
          <w:tcPr>
            <w:tcW w:w="902" w:type="dxa"/>
            <w:vMerge w:val="restart"/>
          </w:tcPr>
          <w:p w14:paraId="28E36392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366FAA3C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  <w:lang w:val="en-US"/>
              </w:rPr>
            </w:pPr>
            <w:r w:rsidRPr="00462670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6790" w:type="dxa"/>
          </w:tcPr>
          <w:p w14:paraId="74E2A399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Зрительный анализатор </w:t>
            </w:r>
          </w:p>
        </w:tc>
      </w:tr>
      <w:tr w:rsidR="00302EAF" w:rsidRPr="00462670" w14:paraId="6C2F032A" w14:textId="77777777" w:rsidTr="00B6403D">
        <w:trPr>
          <w:trHeight w:val="364"/>
        </w:trPr>
        <w:tc>
          <w:tcPr>
            <w:tcW w:w="902" w:type="dxa"/>
            <w:vMerge/>
          </w:tcPr>
          <w:p w14:paraId="015E8864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22A31EA0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2.2</w:t>
            </w:r>
          </w:p>
        </w:tc>
        <w:tc>
          <w:tcPr>
            <w:tcW w:w="6790" w:type="dxa"/>
          </w:tcPr>
          <w:p w14:paraId="66DA9FBD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Основные зрительные функции глаза </w:t>
            </w:r>
          </w:p>
        </w:tc>
      </w:tr>
      <w:tr w:rsidR="00302EAF" w:rsidRPr="00462670" w14:paraId="6BD5D83D" w14:textId="77777777" w:rsidTr="00B6403D">
        <w:trPr>
          <w:trHeight w:val="425"/>
        </w:trPr>
        <w:tc>
          <w:tcPr>
            <w:tcW w:w="902" w:type="dxa"/>
            <w:vMerge/>
          </w:tcPr>
          <w:p w14:paraId="6299612F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31323CE3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2.3</w:t>
            </w:r>
          </w:p>
        </w:tc>
        <w:tc>
          <w:tcPr>
            <w:tcW w:w="6790" w:type="dxa"/>
          </w:tcPr>
          <w:p w14:paraId="6F56B11F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hAnsi="Times New Roman" w:cs="Times New Roman"/>
                <w:sz w:val="28"/>
                <w:szCs w:val="28"/>
              </w:rPr>
              <w:t>Виды нарушений зрения</w:t>
            </w:r>
          </w:p>
        </w:tc>
      </w:tr>
      <w:tr w:rsidR="00302EAF" w:rsidRPr="00462670" w14:paraId="6ED092B7" w14:textId="77777777" w:rsidTr="00B6403D">
        <w:trPr>
          <w:trHeight w:val="482"/>
        </w:trPr>
        <w:tc>
          <w:tcPr>
            <w:tcW w:w="902" w:type="dxa"/>
            <w:vAlign w:val="center"/>
          </w:tcPr>
          <w:p w14:paraId="05D57E3F" w14:textId="77777777" w:rsidR="00302EAF" w:rsidRPr="00B6403D" w:rsidRDefault="00302EAF" w:rsidP="00B6403D">
            <w:pPr>
              <w:pStyle w:val="TableParagraph"/>
              <w:ind w:left="107"/>
              <w:jc w:val="center"/>
              <w:rPr>
                <w:color w:val="002060"/>
                <w:sz w:val="28"/>
                <w:szCs w:val="28"/>
              </w:rPr>
            </w:pPr>
            <w:r w:rsidRPr="00B6403D">
              <w:rPr>
                <w:b/>
                <w:color w:val="002060"/>
                <w:sz w:val="28"/>
                <w:szCs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6A58E185" w14:textId="77777777" w:rsidR="00302EAF" w:rsidRPr="00B6403D" w:rsidRDefault="00302EAF" w:rsidP="00B6403D">
            <w:pPr>
              <w:spacing w:before="100" w:beforeAutospacing="1" w:after="100" w:afterAutospacing="1"/>
              <w:ind w:left="150"/>
              <w:jc w:val="center"/>
              <w:rPr>
                <w:rFonts w:ascii="Times New Roman" w:eastAsia="WenQuanYi Micro Hei" w:hAnsi="Times New Roman" w:cs="Times New Roman"/>
                <w:color w:val="002060"/>
                <w:kern w:val="2"/>
                <w:sz w:val="28"/>
                <w:szCs w:val="28"/>
                <w:lang w:val="ru-RU" w:eastAsia="hi-IN" w:bidi="hi-IN"/>
              </w:rPr>
            </w:pPr>
            <w:r w:rsidRPr="00B6403D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Особенности развития высших психических функций при нарушенном зрении</w:t>
            </w:r>
          </w:p>
        </w:tc>
      </w:tr>
      <w:tr w:rsidR="00302EAF" w:rsidRPr="00462670" w14:paraId="1522CC09" w14:textId="77777777" w:rsidTr="00B6403D">
        <w:trPr>
          <w:trHeight w:val="171"/>
        </w:trPr>
        <w:tc>
          <w:tcPr>
            <w:tcW w:w="902" w:type="dxa"/>
            <w:vMerge w:val="restart"/>
          </w:tcPr>
          <w:p w14:paraId="529969CB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627C7F90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3</w:t>
            </w:r>
            <w:r w:rsidRPr="00462670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6790" w:type="dxa"/>
          </w:tcPr>
          <w:p w14:paraId="5D36A9F4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Восприятие </w:t>
            </w:r>
          </w:p>
        </w:tc>
      </w:tr>
      <w:tr w:rsidR="00302EAF" w:rsidRPr="00462670" w14:paraId="67365C03" w14:textId="77777777" w:rsidTr="00B6403D">
        <w:trPr>
          <w:trHeight w:val="417"/>
        </w:trPr>
        <w:tc>
          <w:tcPr>
            <w:tcW w:w="902" w:type="dxa"/>
            <w:vMerge/>
          </w:tcPr>
          <w:p w14:paraId="72FA394D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04753C7B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3</w:t>
            </w:r>
            <w:r w:rsidRPr="00462670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6790" w:type="dxa"/>
          </w:tcPr>
          <w:p w14:paraId="209DF7C1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Представление </w:t>
            </w:r>
          </w:p>
        </w:tc>
      </w:tr>
      <w:tr w:rsidR="00302EAF" w:rsidRPr="00462670" w14:paraId="067700FD" w14:textId="77777777" w:rsidTr="00B6403D">
        <w:trPr>
          <w:trHeight w:val="268"/>
        </w:trPr>
        <w:tc>
          <w:tcPr>
            <w:tcW w:w="902" w:type="dxa"/>
            <w:vMerge/>
          </w:tcPr>
          <w:p w14:paraId="2B74C212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3946045B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3</w:t>
            </w:r>
            <w:r w:rsidRPr="00462670">
              <w:rPr>
                <w:sz w:val="28"/>
                <w:szCs w:val="28"/>
                <w:lang w:val="en-US"/>
              </w:rPr>
              <w:t>.</w:t>
            </w:r>
            <w:r w:rsidRPr="00462670">
              <w:rPr>
                <w:sz w:val="28"/>
                <w:szCs w:val="28"/>
              </w:rPr>
              <w:t>3</w:t>
            </w:r>
          </w:p>
        </w:tc>
        <w:tc>
          <w:tcPr>
            <w:tcW w:w="6790" w:type="dxa"/>
          </w:tcPr>
          <w:p w14:paraId="4E21EC67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Внимание </w:t>
            </w:r>
          </w:p>
        </w:tc>
      </w:tr>
      <w:tr w:rsidR="00302EAF" w:rsidRPr="00462670" w14:paraId="4A0D339F" w14:textId="77777777" w:rsidTr="00B6403D">
        <w:trPr>
          <w:trHeight w:val="371"/>
        </w:trPr>
        <w:tc>
          <w:tcPr>
            <w:tcW w:w="902" w:type="dxa"/>
            <w:vMerge/>
          </w:tcPr>
          <w:p w14:paraId="1E6DAE06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70B9D3EC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3</w:t>
            </w:r>
            <w:r w:rsidRPr="00462670">
              <w:rPr>
                <w:sz w:val="28"/>
                <w:szCs w:val="28"/>
                <w:lang w:val="en-US"/>
              </w:rPr>
              <w:t>.</w:t>
            </w:r>
            <w:r w:rsidRPr="00462670">
              <w:rPr>
                <w:sz w:val="28"/>
                <w:szCs w:val="28"/>
              </w:rPr>
              <w:t>4</w:t>
            </w:r>
          </w:p>
        </w:tc>
        <w:tc>
          <w:tcPr>
            <w:tcW w:w="6790" w:type="dxa"/>
          </w:tcPr>
          <w:p w14:paraId="24040A55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Память </w:t>
            </w:r>
          </w:p>
        </w:tc>
      </w:tr>
      <w:tr w:rsidR="00302EAF" w:rsidRPr="00462670" w14:paraId="573B4FB2" w14:textId="77777777" w:rsidTr="00B6403D">
        <w:trPr>
          <w:trHeight w:val="264"/>
        </w:trPr>
        <w:tc>
          <w:tcPr>
            <w:tcW w:w="902" w:type="dxa"/>
            <w:vMerge/>
          </w:tcPr>
          <w:p w14:paraId="7782454F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5BA9CCC7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3</w:t>
            </w:r>
            <w:r w:rsidRPr="00462670">
              <w:rPr>
                <w:sz w:val="28"/>
                <w:szCs w:val="28"/>
                <w:lang w:val="en-US"/>
              </w:rPr>
              <w:t>.</w:t>
            </w:r>
            <w:r w:rsidRPr="00462670">
              <w:rPr>
                <w:sz w:val="28"/>
                <w:szCs w:val="28"/>
              </w:rPr>
              <w:t>5</w:t>
            </w:r>
          </w:p>
        </w:tc>
        <w:tc>
          <w:tcPr>
            <w:tcW w:w="6790" w:type="dxa"/>
          </w:tcPr>
          <w:p w14:paraId="1C21C97C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Мышление</w:t>
            </w:r>
          </w:p>
        </w:tc>
      </w:tr>
      <w:tr w:rsidR="00302EAF" w:rsidRPr="00462670" w14:paraId="77E7E8CB" w14:textId="77777777" w:rsidTr="00B6403D">
        <w:trPr>
          <w:trHeight w:val="354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196D3B9B" w14:textId="77777777" w:rsidR="00302EAF" w:rsidRPr="00462670" w:rsidRDefault="00302EAF" w:rsidP="00A9156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0E9457EB" w14:textId="77777777" w:rsidR="00302EAF" w:rsidRPr="00462670" w:rsidRDefault="00302EAF" w:rsidP="00A9156E">
            <w:pPr>
              <w:pStyle w:val="TableParagraph"/>
              <w:ind w:left="90"/>
              <w:jc w:val="both"/>
              <w:rPr>
                <w:sz w:val="28"/>
                <w:szCs w:val="28"/>
                <w:lang w:val="en-US"/>
              </w:rPr>
            </w:pPr>
            <w:r w:rsidRPr="00462670">
              <w:rPr>
                <w:sz w:val="28"/>
                <w:szCs w:val="28"/>
              </w:rPr>
              <w:t>3</w:t>
            </w:r>
            <w:r w:rsidRPr="00462670">
              <w:rPr>
                <w:sz w:val="28"/>
                <w:szCs w:val="28"/>
                <w:lang w:val="en-US"/>
              </w:rPr>
              <w:t>.</w:t>
            </w:r>
            <w:r w:rsidRPr="00462670">
              <w:rPr>
                <w:sz w:val="28"/>
                <w:szCs w:val="28"/>
              </w:rPr>
              <w:t>6</w:t>
            </w:r>
          </w:p>
        </w:tc>
        <w:tc>
          <w:tcPr>
            <w:tcW w:w="6790" w:type="dxa"/>
          </w:tcPr>
          <w:p w14:paraId="6BFD8518" w14:textId="77777777" w:rsidR="00302EAF" w:rsidRPr="00462670" w:rsidRDefault="00302EAF" w:rsidP="00A9156E">
            <w:pPr>
              <w:spacing w:before="100" w:beforeAutospacing="1" w:after="100" w:afterAutospacing="1"/>
              <w:ind w:left="150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Язык и речь</w:t>
            </w:r>
          </w:p>
        </w:tc>
      </w:tr>
      <w:tr w:rsidR="00302EAF" w:rsidRPr="00462670" w14:paraId="08835A0B" w14:textId="77777777" w:rsidTr="00B6403D">
        <w:trPr>
          <w:trHeight w:val="481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B659" w14:textId="77777777" w:rsidR="00302EAF" w:rsidRPr="00B6403D" w:rsidRDefault="00302EAF" w:rsidP="00B6403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40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IV</w:t>
            </w:r>
          </w:p>
        </w:tc>
        <w:tc>
          <w:tcPr>
            <w:tcW w:w="8445" w:type="dxa"/>
            <w:gridSpan w:val="2"/>
            <w:vAlign w:val="center"/>
          </w:tcPr>
          <w:p w14:paraId="5F923EE2" w14:textId="77777777" w:rsidR="00302EAF" w:rsidRPr="00B6403D" w:rsidRDefault="00302EAF" w:rsidP="00B6403D">
            <w:pPr>
              <w:spacing w:before="100" w:beforeAutospacing="1" w:after="100" w:afterAutospacing="1"/>
              <w:jc w:val="center"/>
              <w:rPr>
                <w:rFonts w:ascii="Times New Roman" w:eastAsia="WenQuanYi Micro Hei" w:hAnsi="Times New Roman" w:cs="Times New Roman"/>
                <w:color w:val="002060"/>
                <w:kern w:val="2"/>
                <w:sz w:val="28"/>
                <w:szCs w:val="28"/>
                <w:lang w:val="ru-RU" w:eastAsia="hi-IN" w:bidi="hi-IN"/>
              </w:rPr>
            </w:pPr>
            <w:r w:rsidRPr="00B6403D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Особенности формирования личности у детей с нарушением зрения</w:t>
            </w:r>
          </w:p>
        </w:tc>
      </w:tr>
      <w:tr w:rsidR="00302EAF" w:rsidRPr="00462670" w14:paraId="65A152D3" w14:textId="77777777" w:rsidTr="00B6403D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322207BA" w14:textId="77777777" w:rsidR="00302EAF" w:rsidRPr="004626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5E8F3918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6790" w:type="dxa"/>
          </w:tcPr>
          <w:p w14:paraId="378E3558" w14:textId="77777777" w:rsidR="00302EAF" w:rsidRPr="00462670" w:rsidRDefault="00302EAF" w:rsidP="00A9156E">
            <w:pPr>
              <w:pStyle w:val="TableParagraph"/>
              <w:ind w:left="135"/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eastAsia="WenQuanYi Micro Hei"/>
                <w:color w:val="000000"/>
                <w:kern w:val="2"/>
                <w:sz w:val="28"/>
                <w:szCs w:val="28"/>
                <w:lang w:eastAsia="hi-IN" w:bidi="hi-IN"/>
              </w:rPr>
              <w:t>Степень и характер влияния зрительного дефекта на формирование личности</w:t>
            </w:r>
          </w:p>
        </w:tc>
      </w:tr>
      <w:tr w:rsidR="00302EAF" w:rsidRPr="00462670" w14:paraId="6CB5AF2D" w14:textId="77777777" w:rsidTr="00462670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78F34B08" w14:textId="77777777" w:rsidR="00302EAF" w:rsidRPr="009757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28925EB4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4.2</w:t>
            </w:r>
          </w:p>
        </w:tc>
        <w:tc>
          <w:tcPr>
            <w:tcW w:w="6790" w:type="dxa"/>
          </w:tcPr>
          <w:p w14:paraId="1247EF58" w14:textId="77777777" w:rsidR="00302EAF" w:rsidRPr="00462670" w:rsidRDefault="00302EAF" w:rsidP="00A9156E">
            <w:pPr>
              <w:spacing w:before="100" w:beforeAutospacing="1" w:after="100" w:afterAutospacing="1"/>
              <w:ind w:left="135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9757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Социально-психологические последствия зрительного дефекта</w:t>
            </w:r>
          </w:p>
        </w:tc>
      </w:tr>
      <w:tr w:rsidR="00302EAF" w:rsidRPr="00462670" w14:paraId="1FAAEEDE" w14:textId="77777777" w:rsidTr="00462670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110E31A2" w14:textId="77777777" w:rsidR="00302EAF" w:rsidRPr="004626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6892D70F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462670">
              <w:rPr>
                <w:sz w:val="28"/>
                <w:szCs w:val="28"/>
              </w:rPr>
              <w:t>4.3</w:t>
            </w:r>
          </w:p>
        </w:tc>
        <w:tc>
          <w:tcPr>
            <w:tcW w:w="6790" w:type="dxa"/>
          </w:tcPr>
          <w:p w14:paraId="64515807" w14:textId="77777777" w:rsidR="00302EAF" w:rsidRPr="00462670" w:rsidRDefault="00302EAF" w:rsidP="00A9156E">
            <w:pPr>
              <w:spacing w:before="100" w:beforeAutospacing="1" w:after="100" w:afterAutospacing="1"/>
              <w:ind w:left="135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9757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Эмоционально-волевая сфера личности с нарушенным зрением</w:t>
            </w:r>
          </w:p>
        </w:tc>
      </w:tr>
      <w:tr w:rsidR="00302EAF" w:rsidRPr="00462670" w14:paraId="2A9B1033" w14:textId="77777777" w:rsidTr="00B6403D">
        <w:trPr>
          <w:trHeight w:val="481"/>
        </w:trPr>
        <w:tc>
          <w:tcPr>
            <w:tcW w:w="902" w:type="dxa"/>
            <w:tcBorders>
              <w:top w:val="nil"/>
              <w:bottom w:val="single" w:sz="4" w:space="0" w:color="auto"/>
            </w:tcBorders>
            <w:vAlign w:val="center"/>
          </w:tcPr>
          <w:p w14:paraId="7B9A8AD2" w14:textId="77777777" w:rsidR="00302EAF" w:rsidRPr="00B6403D" w:rsidRDefault="00302EAF" w:rsidP="00B6403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40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8445" w:type="dxa"/>
            <w:gridSpan w:val="2"/>
            <w:vAlign w:val="center"/>
          </w:tcPr>
          <w:p w14:paraId="72CC81C3" w14:textId="77777777" w:rsidR="00302EAF" w:rsidRPr="00B6403D" w:rsidRDefault="00302EAF" w:rsidP="00B6403D">
            <w:pPr>
              <w:spacing w:before="100" w:beforeAutospacing="1" w:after="100" w:afterAutospacing="1"/>
              <w:jc w:val="center"/>
              <w:rPr>
                <w:rFonts w:ascii="Times New Roman" w:eastAsia="WenQuanYi Micro Hei" w:hAnsi="Times New Roman" w:cs="Times New Roman"/>
                <w:color w:val="002060"/>
                <w:kern w:val="2"/>
                <w:sz w:val="28"/>
                <w:szCs w:val="28"/>
                <w:lang w:val="ru-RU" w:eastAsia="hi-IN" w:bidi="hi-IN"/>
              </w:rPr>
            </w:pPr>
            <w:r w:rsidRPr="00B6403D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Организация и содержание коррекционной работы с детьми, имеющие зрительные нарушения</w:t>
            </w:r>
          </w:p>
        </w:tc>
      </w:tr>
      <w:tr w:rsidR="00302EAF" w:rsidRPr="00462670" w14:paraId="1BFA6C1A" w14:textId="77777777" w:rsidTr="00B6403D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19C93FD5" w14:textId="77777777" w:rsidR="00302EAF" w:rsidRPr="004626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58A296E9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462670">
              <w:rPr>
                <w:sz w:val="28"/>
                <w:szCs w:val="28"/>
              </w:rPr>
              <w:t>5.1</w:t>
            </w:r>
          </w:p>
        </w:tc>
        <w:tc>
          <w:tcPr>
            <w:tcW w:w="6790" w:type="dxa"/>
          </w:tcPr>
          <w:p w14:paraId="70843BE3" w14:textId="77777777" w:rsidR="00302EAF" w:rsidRPr="00462670" w:rsidRDefault="00302EAF" w:rsidP="00A9156E">
            <w:pPr>
              <w:pStyle w:val="TableParagraph"/>
              <w:ind w:left="135"/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Тифлопедагогическая диагностика детей с нарушениями зрения</w:t>
            </w:r>
          </w:p>
        </w:tc>
      </w:tr>
      <w:tr w:rsidR="00302EAF" w:rsidRPr="00462670" w14:paraId="785FF22E" w14:textId="77777777" w:rsidTr="00462670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7111E601" w14:textId="77777777" w:rsidR="00302EAF" w:rsidRPr="009757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56B195EB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5.2</w:t>
            </w:r>
          </w:p>
        </w:tc>
        <w:tc>
          <w:tcPr>
            <w:tcW w:w="6790" w:type="dxa"/>
          </w:tcPr>
          <w:p w14:paraId="75D14564" w14:textId="77777777" w:rsidR="00302EAF" w:rsidRPr="00462670" w:rsidRDefault="00302EAF" w:rsidP="00A9156E">
            <w:pPr>
              <w:spacing w:before="100" w:beforeAutospacing="1" w:after="100" w:afterAutospacing="1"/>
              <w:ind w:left="135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Клинико-педагогические основы обучения и </w:t>
            </w:r>
            <w:r w:rsidRPr="00462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воспитания детей с нарушением зрения</w:t>
            </w:r>
          </w:p>
        </w:tc>
      </w:tr>
      <w:tr w:rsidR="00302EAF" w:rsidRPr="00462670" w14:paraId="42BD0B58" w14:textId="77777777" w:rsidTr="00462670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13DABB6F" w14:textId="77777777" w:rsidR="00302EAF" w:rsidRPr="004626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49555A61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462670">
              <w:rPr>
                <w:sz w:val="28"/>
                <w:szCs w:val="28"/>
              </w:rPr>
              <w:t>5.3</w:t>
            </w:r>
          </w:p>
        </w:tc>
        <w:tc>
          <w:tcPr>
            <w:tcW w:w="6790" w:type="dxa"/>
          </w:tcPr>
          <w:p w14:paraId="6A7918E5" w14:textId="77777777" w:rsidR="00302EAF" w:rsidRPr="00462670" w:rsidRDefault="00302EAF" w:rsidP="00A9156E">
            <w:pPr>
              <w:spacing w:before="100" w:beforeAutospacing="1" w:after="100" w:afterAutospacing="1"/>
              <w:ind w:left="135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Основные направления коррекционной работы со слепыми и слабовидящими детьми дошкольного возраста.</w:t>
            </w:r>
          </w:p>
        </w:tc>
      </w:tr>
      <w:tr w:rsidR="00302EAF" w:rsidRPr="00462670" w14:paraId="2EE67CE6" w14:textId="77777777" w:rsidTr="00462670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6968F600" w14:textId="77777777" w:rsidR="00302EAF" w:rsidRPr="00975770" w:rsidRDefault="00302EAF" w:rsidP="00A91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5" w:type="dxa"/>
          </w:tcPr>
          <w:p w14:paraId="7AB23F54" w14:textId="77777777" w:rsidR="00302EAF" w:rsidRPr="00462670" w:rsidRDefault="00302EAF" w:rsidP="00A9156E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62670">
              <w:rPr>
                <w:sz w:val="28"/>
                <w:szCs w:val="28"/>
              </w:rPr>
              <w:t>5.4</w:t>
            </w:r>
          </w:p>
        </w:tc>
        <w:tc>
          <w:tcPr>
            <w:tcW w:w="6790" w:type="dxa"/>
          </w:tcPr>
          <w:p w14:paraId="233477D9" w14:textId="77777777" w:rsidR="00302EAF" w:rsidRPr="00975770" w:rsidRDefault="00302EAF" w:rsidP="00A9156E">
            <w:pPr>
              <w:spacing w:before="100" w:beforeAutospacing="1" w:after="100" w:afterAutospacing="1"/>
              <w:ind w:left="135"/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462670">
              <w:rPr>
                <w:rFonts w:ascii="Times New Roman" w:eastAsia="WenQuanYi Micro Hei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Организация и содержание работы СДОО, воспитывающих детей с нарушениями зрения</w:t>
            </w:r>
          </w:p>
        </w:tc>
      </w:tr>
    </w:tbl>
    <w:p w14:paraId="163B9E18" w14:textId="77777777" w:rsidR="00C37372" w:rsidRPr="00462670" w:rsidRDefault="00C37372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bookmarkEnd w:id="0"/>
    <w:p w14:paraId="44436230" w14:textId="6778881E" w:rsidR="00462670" w:rsidRPr="00462670" w:rsidRDefault="00462670" w:rsidP="00462670">
      <w:pPr>
        <w:spacing w:before="47"/>
        <w:ind w:right="285"/>
        <w:jc w:val="both"/>
        <w:rPr>
          <w:rFonts w:ascii="Times New Roman" w:eastAsia="Georgia" w:hAnsi="Times New Roman" w:cs="Times New Roman"/>
          <w:b/>
          <w:bCs/>
          <w:sz w:val="28"/>
          <w:szCs w:val="28"/>
        </w:rPr>
      </w:pPr>
      <w:r w:rsidRPr="00462670">
        <w:rPr>
          <w:rFonts w:ascii="Times New Roman" w:eastAsia="Georgia" w:hAnsi="Times New Roman" w:cs="Times New Roman"/>
          <w:b/>
          <w:bCs/>
          <w:sz w:val="28"/>
          <w:szCs w:val="28"/>
        </w:rPr>
        <w:t>Список рекомендуемой литературы:</w:t>
      </w:r>
    </w:p>
    <w:p w14:paraId="681AAFB0" w14:textId="77777777" w:rsidR="00462670" w:rsidRPr="00462670" w:rsidRDefault="00462670" w:rsidP="00B6403D">
      <w:pPr>
        <w:pStyle w:val="1"/>
        <w:numPr>
          <w:ilvl w:val="0"/>
          <w:numId w:val="25"/>
        </w:numPr>
        <w:tabs>
          <w:tab w:val="left" w:pos="993"/>
        </w:tabs>
        <w:spacing w:before="48"/>
        <w:ind w:left="0" w:firstLine="709"/>
        <w:jc w:val="both"/>
        <w:rPr>
          <w:b w:val="0"/>
          <w:bCs w:val="0"/>
        </w:rPr>
      </w:pPr>
      <w:r w:rsidRPr="00462670">
        <w:rPr>
          <w:b w:val="0"/>
          <w:bCs w:val="0"/>
        </w:rPr>
        <w:t>Ермаков В.П., Якунин Г.А. Основы тифлопедагогики: Развитие, обучение и воспитание детей с нарушениями зрения: Учеб. пособие для студ. высш. учеб. заведений. - М.: Гуманит. изд. центр ВЛАДОС, 2000. - 240 с.</w:t>
      </w:r>
    </w:p>
    <w:p w14:paraId="62D2F47D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before="47" w:after="0" w:line="240" w:lineRule="auto"/>
        <w:ind w:left="0" w:right="28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2670">
        <w:rPr>
          <w:rFonts w:ascii="Times New Roman" w:hAnsi="Times New Roman" w:cs="Times New Roman"/>
          <w:sz w:val="28"/>
          <w:szCs w:val="28"/>
          <w:lang w:val="id"/>
        </w:rPr>
        <w:t>Тупоногов Б.К. Теоретические основы тифлопедагогики</w:t>
      </w:r>
      <w:r w:rsidRPr="00462670">
        <w:rPr>
          <w:rFonts w:ascii="Times New Roman" w:hAnsi="Times New Roman" w:cs="Times New Roman"/>
          <w:sz w:val="28"/>
          <w:szCs w:val="28"/>
        </w:rPr>
        <w:t>. Учебное пособие М.: АПК и ПРО, 2001.</w:t>
      </w:r>
    </w:p>
    <w:p w14:paraId="51FA3B6C" w14:textId="77777777" w:rsidR="00462670" w:rsidRPr="00462670" w:rsidRDefault="00462670" w:rsidP="00B6403D">
      <w:pPr>
        <w:pStyle w:val="1"/>
        <w:numPr>
          <w:ilvl w:val="0"/>
          <w:numId w:val="25"/>
        </w:numPr>
        <w:tabs>
          <w:tab w:val="left" w:pos="993"/>
        </w:tabs>
        <w:spacing w:before="48"/>
        <w:ind w:left="0" w:firstLine="709"/>
        <w:jc w:val="both"/>
        <w:rPr>
          <w:b w:val="0"/>
          <w:bCs w:val="0"/>
        </w:rPr>
      </w:pPr>
      <w:r w:rsidRPr="00462670">
        <w:rPr>
          <w:b w:val="0"/>
          <w:bCs w:val="0"/>
        </w:rPr>
        <w:t>Программа специальных (коррекционных) образовательных учреждений 4 вида. Программа детского сада. Коррекционная работа в детском саду / под ред. Л. И. Плаксиной. — М.: Просвещение, 1997.</w:t>
      </w:r>
    </w:p>
    <w:p w14:paraId="07C67A2D" w14:textId="77777777" w:rsidR="00462670" w:rsidRPr="00462670" w:rsidRDefault="00462670" w:rsidP="00B6403D">
      <w:pPr>
        <w:pStyle w:val="1"/>
        <w:numPr>
          <w:ilvl w:val="0"/>
          <w:numId w:val="25"/>
        </w:numPr>
        <w:tabs>
          <w:tab w:val="left" w:pos="993"/>
        </w:tabs>
        <w:spacing w:before="48"/>
        <w:ind w:left="0" w:firstLine="709"/>
        <w:jc w:val="both"/>
        <w:rPr>
          <w:b w:val="0"/>
          <w:bCs w:val="0"/>
        </w:rPr>
      </w:pPr>
      <w:r w:rsidRPr="00462670">
        <w:rPr>
          <w:b w:val="0"/>
          <w:bCs w:val="0"/>
        </w:rPr>
        <w:t>Специальные коррекционные программы для дошкольников с тяжелыми нарушениями зрения. Под науч.ред. Л.М. Шипицыной. – СПб.:  Образование, 1995.</w:t>
      </w:r>
    </w:p>
    <w:p w14:paraId="6449BEF3" w14:textId="77777777" w:rsidR="00462670" w:rsidRPr="00462670" w:rsidRDefault="00462670" w:rsidP="00B6403D">
      <w:pPr>
        <w:pStyle w:val="c1"/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id" w:eastAsia="en-US"/>
        </w:rPr>
      </w:pPr>
      <w:r w:rsidRPr="00462670">
        <w:rPr>
          <w:sz w:val="28"/>
          <w:szCs w:val="28"/>
          <w:lang w:val="id" w:eastAsia="en-US"/>
        </w:rPr>
        <w:t>Плаксина Л.И., Сековец Л.С. Коррекционно-развивающая среда в дошкольных образов</w:t>
      </w:r>
      <w:r w:rsidRPr="00462670">
        <w:rPr>
          <w:sz w:val="28"/>
          <w:szCs w:val="28"/>
          <w:lang w:eastAsia="en-US"/>
        </w:rPr>
        <w:t>а</w:t>
      </w:r>
      <w:r w:rsidRPr="00462670">
        <w:rPr>
          <w:sz w:val="28"/>
          <w:szCs w:val="28"/>
          <w:lang w:val="id" w:eastAsia="en-US"/>
        </w:rPr>
        <w:t>тельных учреждениях компенсирующего вида: Учебно-методическое пособие.- М.: ЗАО «ЭЛТИ-КУДИЦ», 2006. – 90 с.</w:t>
      </w:r>
    </w:p>
    <w:p w14:paraId="7C2F6FBA" w14:textId="77777777" w:rsidR="00462670" w:rsidRPr="00462670" w:rsidRDefault="00462670" w:rsidP="00B6403D">
      <w:pPr>
        <w:pStyle w:val="c1"/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id" w:eastAsia="en-US"/>
        </w:rPr>
      </w:pPr>
      <w:r w:rsidRPr="00462670">
        <w:rPr>
          <w:sz w:val="28"/>
          <w:szCs w:val="28"/>
          <w:lang w:val="id" w:eastAsia="en-US"/>
        </w:rPr>
        <w:t>Воспитание и обучение слепого дошкольника / Под ред. Л.И. Солнцевой и Е.Н. Подколзиной. Второе, переработанное издание. – М., 2005. – 266 с.</w:t>
      </w:r>
    </w:p>
    <w:p w14:paraId="42DE31A6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before="47" w:after="0" w:line="240" w:lineRule="auto"/>
        <w:ind w:left="0" w:right="285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id"/>
        </w:rPr>
      </w:pPr>
      <w:r w:rsidRPr="00462670">
        <w:rPr>
          <w:rFonts w:ascii="Times New Roman" w:hAnsi="Times New Roman" w:cs="Times New Roman"/>
          <w:sz w:val="28"/>
          <w:szCs w:val="28"/>
          <w:lang w:val="id"/>
        </w:rPr>
        <w:t>Тифлопедагогическая диагностика дошкольника с нарушением зрения/Подколзина Е.Н. – Москва: Обруч, 2014 – 72 с.</w:t>
      </w:r>
    </w:p>
    <w:p w14:paraId="6123898A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2670">
        <w:rPr>
          <w:rFonts w:ascii="Times New Roman" w:hAnsi="Times New Roman" w:cs="Times New Roman"/>
          <w:sz w:val="28"/>
          <w:szCs w:val="28"/>
        </w:rPr>
        <w:t>Дружинина Л.А. Коррекционная работа в детском саду. Издательство "Экзамен" 2006г.</w:t>
      </w:r>
    </w:p>
    <w:p w14:paraId="2B6063FA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before="47" w:after="0" w:line="240" w:lineRule="auto"/>
        <w:ind w:left="0" w:right="28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2670">
        <w:rPr>
          <w:rFonts w:ascii="Times New Roman" w:hAnsi="Times New Roman" w:cs="Times New Roman"/>
          <w:sz w:val="28"/>
          <w:szCs w:val="28"/>
        </w:rPr>
        <w:t xml:space="preserve">Плаксина Л.И., </w:t>
      </w:r>
      <w:proofErr w:type="spellStart"/>
      <w:r w:rsidRPr="00462670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462670">
        <w:rPr>
          <w:rFonts w:ascii="Times New Roman" w:hAnsi="Times New Roman" w:cs="Times New Roman"/>
          <w:sz w:val="28"/>
          <w:szCs w:val="28"/>
        </w:rPr>
        <w:t xml:space="preserve"> Л.С. Коррекционно-развивающая среда в дошкольных образовательных учреждениях компенсирующего вида: Учебно-методическое </w:t>
      </w:r>
      <w:proofErr w:type="gramStart"/>
      <w:r w:rsidRPr="00462670">
        <w:rPr>
          <w:rFonts w:ascii="Times New Roman" w:hAnsi="Times New Roman" w:cs="Times New Roman"/>
          <w:sz w:val="28"/>
          <w:szCs w:val="28"/>
        </w:rPr>
        <w:t>пособие.–</w:t>
      </w:r>
      <w:proofErr w:type="gramEnd"/>
      <w:r w:rsidRPr="00462670">
        <w:rPr>
          <w:rFonts w:ascii="Times New Roman" w:hAnsi="Times New Roman" w:cs="Times New Roman"/>
          <w:sz w:val="28"/>
          <w:szCs w:val="28"/>
        </w:rPr>
        <w:t xml:space="preserve"> М., ЗАО «</w:t>
      </w:r>
      <w:proofErr w:type="spellStart"/>
      <w:r w:rsidRPr="00462670"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 w:rsidRPr="00462670">
        <w:rPr>
          <w:rFonts w:ascii="Times New Roman" w:hAnsi="Times New Roman" w:cs="Times New Roman"/>
          <w:sz w:val="28"/>
          <w:szCs w:val="28"/>
        </w:rPr>
        <w:t>», 2003.- 112с</w:t>
      </w:r>
    </w:p>
    <w:p w14:paraId="2BE8366D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before="47" w:after="0" w:line="240" w:lineRule="auto"/>
        <w:ind w:left="0" w:right="285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id"/>
        </w:rPr>
      </w:pPr>
      <w:r w:rsidRPr="00462670">
        <w:rPr>
          <w:rFonts w:ascii="Times New Roman" w:hAnsi="Times New Roman" w:cs="Times New Roman"/>
          <w:sz w:val="28"/>
          <w:szCs w:val="28"/>
          <w:lang w:val="id"/>
        </w:rPr>
        <w:t>Солнцева Л.И. Психология детей с нарушением зрения (детская тифлопсихология). – М.: Классикс Стиль, 2006. – 256с.</w:t>
      </w:r>
    </w:p>
    <w:p w14:paraId="067CCDD1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before="47" w:after="0" w:line="240" w:lineRule="auto"/>
        <w:ind w:left="0" w:right="285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id"/>
        </w:rPr>
      </w:pPr>
      <w:r w:rsidRPr="00462670">
        <w:rPr>
          <w:rFonts w:ascii="Times New Roman" w:hAnsi="Times New Roman" w:cs="Times New Roman"/>
          <w:sz w:val="28"/>
          <w:szCs w:val="28"/>
          <w:lang w:val="id"/>
        </w:rPr>
        <w:t>Анатомо-физиологические и нейропсихологические основы обучения и воспитания детей с нарушениями зрения: Учебное пособие. – Ставрополь: Изд-во СГПИ, 2009. – 137 с.</w:t>
      </w:r>
    </w:p>
    <w:p w14:paraId="7CF072B6" w14:textId="77777777" w:rsidR="00462670" w:rsidRPr="00462670" w:rsidRDefault="00462670" w:rsidP="00B6403D">
      <w:pPr>
        <w:pStyle w:val="a3"/>
        <w:numPr>
          <w:ilvl w:val="0"/>
          <w:numId w:val="25"/>
        </w:numPr>
        <w:tabs>
          <w:tab w:val="left" w:pos="993"/>
        </w:tabs>
        <w:spacing w:before="47" w:after="0" w:line="240" w:lineRule="auto"/>
        <w:ind w:left="0" w:right="28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2670">
        <w:rPr>
          <w:rFonts w:ascii="Times New Roman" w:hAnsi="Times New Roman" w:cs="Times New Roman"/>
          <w:sz w:val="28"/>
          <w:szCs w:val="28"/>
        </w:rPr>
        <w:t>Клинико-педагогические основы обучения и воспитания детей с нарушением зрения: офтальмологические и гигиенические аспекты охраны и развития зрения : учебно-методическое пособие / </w:t>
      </w:r>
      <w:hyperlink r:id="rId8" w:history="1">
        <w:r w:rsidRPr="00462670">
          <w:rPr>
            <w:rFonts w:ascii="Times New Roman" w:hAnsi="Times New Roman" w:cs="Times New Roman"/>
            <w:sz w:val="28"/>
            <w:szCs w:val="28"/>
          </w:rPr>
          <w:t>Л.В. Фомичева</w:t>
        </w:r>
      </w:hyperlink>
      <w:r w:rsidRPr="0046267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46267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62670">
        <w:rPr>
          <w:rFonts w:ascii="Times New Roman" w:hAnsi="Times New Roman" w:cs="Times New Roman"/>
          <w:sz w:val="28"/>
          <w:szCs w:val="28"/>
        </w:rPr>
        <w:t xml:space="preserve"> Каро, 2007. – 256 с</w:t>
      </w:r>
    </w:p>
    <w:p w14:paraId="1931A7C9" w14:textId="46BFB9B0" w:rsidR="005D6AAC" w:rsidRPr="00462670" w:rsidRDefault="005D6AAC" w:rsidP="00462670">
      <w:pPr>
        <w:pStyle w:val="1"/>
        <w:spacing w:before="48"/>
        <w:ind w:left="0"/>
        <w:jc w:val="both"/>
        <w:rPr>
          <w:color w:val="000000"/>
          <w:lang w:val="ru-RU" w:eastAsia="ru-RU"/>
        </w:rPr>
      </w:pPr>
      <w:bookmarkStart w:id="1" w:name="_GoBack"/>
      <w:bookmarkEnd w:id="1"/>
    </w:p>
    <w:sectPr w:rsidR="005D6AAC" w:rsidRPr="00462670" w:rsidSect="00EE6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900E" w14:textId="77777777" w:rsidR="00E12A2E" w:rsidRDefault="00E12A2E" w:rsidP="002D062D">
      <w:pPr>
        <w:spacing w:after="0" w:line="240" w:lineRule="auto"/>
      </w:pPr>
      <w:r>
        <w:separator/>
      </w:r>
    </w:p>
  </w:endnote>
  <w:endnote w:type="continuationSeparator" w:id="0">
    <w:p w14:paraId="0A0F1D49" w14:textId="77777777" w:rsidR="00E12A2E" w:rsidRDefault="00E12A2E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F408" w14:textId="77777777" w:rsidR="00522597" w:rsidRDefault="00522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7F1E" w14:textId="77777777" w:rsidR="00522597" w:rsidRDefault="005225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C56D" w14:textId="77777777" w:rsidR="00522597" w:rsidRDefault="00522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98333" w14:textId="77777777" w:rsidR="00E12A2E" w:rsidRDefault="00E12A2E" w:rsidP="002D062D">
      <w:pPr>
        <w:spacing w:after="0" w:line="240" w:lineRule="auto"/>
      </w:pPr>
      <w:r>
        <w:separator/>
      </w:r>
    </w:p>
  </w:footnote>
  <w:footnote w:type="continuationSeparator" w:id="0">
    <w:p w14:paraId="7BE9B886" w14:textId="77777777" w:rsidR="00E12A2E" w:rsidRDefault="00E12A2E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A347" w14:textId="07E18850" w:rsidR="00522597" w:rsidRDefault="005225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08D" w14:textId="72371517" w:rsidR="00522597" w:rsidRDefault="00522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9A60" w14:textId="28F2DBA8" w:rsidR="00522597" w:rsidRDefault="005225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3626F"/>
    <w:multiLevelType w:val="hybridMultilevel"/>
    <w:tmpl w:val="1DEEB9C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697D"/>
    <w:multiLevelType w:val="hybridMultilevel"/>
    <w:tmpl w:val="C0782DB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E106477C">
      <w:start w:val="1"/>
      <w:numFmt w:val="upperRoman"/>
      <w:lvlText w:val="%3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313A03"/>
    <w:multiLevelType w:val="hybridMultilevel"/>
    <w:tmpl w:val="B818E5F6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C53892CE">
      <w:start w:val="1"/>
      <w:numFmt w:val="upperRoman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B91425F"/>
    <w:multiLevelType w:val="hybridMultilevel"/>
    <w:tmpl w:val="87C07920"/>
    <w:lvl w:ilvl="0" w:tplc="2EC82194">
      <w:start w:val="1"/>
      <w:numFmt w:val="decimal"/>
      <w:lvlText w:val="%1."/>
      <w:lvlJc w:val="left"/>
      <w:pPr>
        <w:ind w:left="2890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5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7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9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1" w15:restartNumberingAfterBreak="0">
    <w:nsid w:val="6E852A1B"/>
    <w:multiLevelType w:val="hybridMultilevel"/>
    <w:tmpl w:val="0D0C026A"/>
    <w:lvl w:ilvl="0" w:tplc="E362DC1E">
      <w:start w:val="1"/>
      <w:numFmt w:val="decimal"/>
      <w:lvlText w:val="%1."/>
      <w:lvlJc w:val="left"/>
      <w:pPr>
        <w:ind w:left="780" w:hanging="420"/>
      </w:pPr>
      <w:rPr>
        <w:rFonts w:eastAsia="Georg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656A3F"/>
    <w:multiLevelType w:val="hybridMultilevel"/>
    <w:tmpl w:val="CFD01950"/>
    <w:lvl w:ilvl="0" w:tplc="6534EE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43C0"/>
    <w:multiLevelType w:val="hybridMultilevel"/>
    <w:tmpl w:val="DEB446AA"/>
    <w:lvl w:ilvl="0" w:tplc="30CC5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11"/>
  </w:num>
  <w:num w:numId="9">
    <w:abstractNumId w:val="0"/>
  </w:num>
  <w:num w:numId="10">
    <w:abstractNumId w:val="16"/>
  </w:num>
  <w:num w:numId="11">
    <w:abstractNumId w:val="13"/>
  </w:num>
  <w:num w:numId="12">
    <w:abstractNumId w:val="23"/>
  </w:num>
  <w:num w:numId="13">
    <w:abstractNumId w:val="4"/>
  </w:num>
  <w:num w:numId="14">
    <w:abstractNumId w:val="26"/>
  </w:num>
  <w:num w:numId="15">
    <w:abstractNumId w:val="1"/>
  </w:num>
  <w:num w:numId="16">
    <w:abstractNumId w:val="3"/>
  </w:num>
  <w:num w:numId="17">
    <w:abstractNumId w:val="19"/>
  </w:num>
  <w:num w:numId="18">
    <w:abstractNumId w:val="12"/>
  </w:num>
  <w:num w:numId="19">
    <w:abstractNumId w:val="14"/>
  </w:num>
  <w:num w:numId="20">
    <w:abstractNumId w:val="6"/>
  </w:num>
  <w:num w:numId="21">
    <w:abstractNumId w:val="24"/>
  </w:num>
  <w:num w:numId="22">
    <w:abstractNumId w:val="25"/>
  </w:num>
  <w:num w:numId="23">
    <w:abstractNumId w:val="20"/>
  </w:num>
  <w:num w:numId="24">
    <w:abstractNumId w:val="18"/>
  </w:num>
  <w:num w:numId="25">
    <w:abstractNumId w:val="21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FF"/>
    <w:rsid w:val="00007A35"/>
    <w:rsid w:val="0001111D"/>
    <w:rsid w:val="00015DAA"/>
    <w:rsid w:val="00017666"/>
    <w:rsid w:val="000177A3"/>
    <w:rsid w:val="00020D68"/>
    <w:rsid w:val="000244DA"/>
    <w:rsid w:val="000244DE"/>
    <w:rsid w:val="00026FF7"/>
    <w:rsid w:val="000274A7"/>
    <w:rsid w:val="00041B31"/>
    <w:rsid w:val="00042DEB"/>
    <w:rsid w:val="00043DD5"/>
    <w:rsid w:val="0005798E"/>
    <w:rsid w:val="000618C3"/>
    <w:rsid w:val="0006556F"/>
    <w:rsid w:val="00075D76"/>
    <w:rsid w:val="000811C5"/>
    <w:rsid w:val="00087976"/>
    <w:rsid w:val="0009587A"/>
    <w:rsid w:val="00095DC3"/>
    <w:rsid w:val="000A0D12"/>
    <w:rsid w:val="000A6E59"/>
    <w:rsid w:val="000B000A"/>
    <w:rsid w:val="000B0FA0"/>
    <w:rsid w:val="000B3E33"/>
    <w:rsid w:val="000B6F00"/>
    <w:rsid w:val="000C5CB9"/>
    <w:rsid w:val="000C671E"/>
    <w:rsid w:val="000D1003"/>
    <w:rsid w:val="000D16C1"/>
    <w:rsid w:val="000D6818"/>
    <w:rsid w:val="000D6E22"/>
    <w:rsid w:val="000E285F"/>
    <w:rsid w:val="000F6273"/>
    <w:rsid w:val="00100EC5"/>
    <w:rsid w:val="00102F0B"/>
    <w:rsid w:val="00110C7B"/>
    <w:rsid w:val="001112F7"/>
    <w:rsid w:val="0011426B"/>
    <w:rsid w:val="00115C92"/>
    <w:rsid w:val="00122369"/>
    <w:rsid w:val="0012775F"/>
    <w:rsid w:val="00134612"/>
    <w:rsid w:val="00146936"/>
    <w:rsid w:val="001506E8"/>
    <w:rsid w:val="00151028"/>
    <w:rsid w:val="001603B4"/>
    <w:rsid w:val="0016195E"/>
    <w:rsid w:val="001676F6"/>
    <w:rsid w:val="00167D3A"/>
    <w:rsid w:val="001746E0"/>
    <w:rsid w:val="001761B4"/>
    <w:rsid w:val="00177609"/>
    <w:rsid w:val="001776EE"/>
    <w:rsid w:val="00181C3F"/>
    <w:rsid w:val="0018501D"/>
    <w:rsid w:val="00185F5E"/>
    <w:rsid w:val="001911BA"/>
    <w:rsid w:val="00191EB8"/>
    <w:rsid w:val="001A09B0"/>
    <w:rsid w:val="001A1001"/>
    <w:rsid w:val="001A1342"/>
    <w:rsid w:val="001A2698"/>
    <w:rsid w:val="001A3AA3"/>
    <w:rsid w:val="001B094B"/>
    <w:rsid w:val="001B3BFF"/>
    <w:rsid w:val="001C0BAF"/>
    <w:rsid w:val="001D0160"/>
    <w:rsid w:val="001D2532"/>
    <w:rsid w:val="001D6EF7"/>
    <w:rsid w:val="001D7C31"/>
    <w:rsid w:val="001E30C4"/>
    <w:rsid w:val="001E7988"/>
    <w:rsid w:val="001F29EF"/>
    <w:rsid w:val="001F697C"/>
    <w:rsid w:val="00202A4D"/>
    <w:rsid w:val="00210D4A"/>
    <w:rsid w:val="00222A89"/>
    <w:rsid w:val="00226F46"/>
    <w:rsid w:val="00230B43"/>
    <w:rsid w:val="00232935"/>
    <w:rsid w:val="002341C5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3D80"/>
    <w:rsid w:val="00284EE8"/>
    <w:rsid w:val="00287C59"/>
    <w:rsid w:val="00297937"/>
    <w:rsid w:val="002A0131"/>
    <w:rsid w:val="002A16FC"/>
    <w:rsid w:val="002A1E30"/>
    <w:rsid w:val="002A4697"/>
    <w:rsid w:val="002A4E38"/>
    <w:rsid w:val="002C0F36"/>
    <w:rsid w:val="002C1A95"/>
    <w:rsid w:val="002C607D"/>
    <w:rsid w:val="002C6E32"/>
    <w:rsid w:val="002D062D"/>
    <w:rsid w:val="002D0C7E"/>
    <w:rsid w:val="002D5FD2"/>
    <w:rsid w:val="002D6B93"/>
    <w:rsid w:val="002E2480"/>
    <w:rsid w:val="002F06C7"/>
    <w:rsid w:val="002F7162"/>
    <w:rsid w:val="00302EAF"/>
    <w:rsid w:val="00304BA9"/>
    <w:rsid w:val="003137A7"/>
    <w:rsid w:val="00320A34"/>
    <w:rsid w:val="003326D2"/>
    <w:rsid w:val="00342E79"/>
    <w:rsid w:val="00350A8E"/>
    <w:rsid w:val="003530CA"/>
    <w:rsid w:val="00360BC1"/>
    <w:rsid w:val="00361244"/>
    <w:rsid w:val="00364772"/>
    <w:rsid w:val="00370334"/>
    <w:rsid w:val="00373570"/>
    <w:rsid w:val="003738CF"/>
    <w:rsid w:val="00376FDC"/>
    <w:rsid w:val="00382D40"/>
    <w:rsid w:val="0038347B"/>
    <w:rsid w:val="0038454F"/>
    <w:rsid w:val="00390912"/>
    <w:rsid w:val="003961BB"/>
    <w:rsid w:val="003B1A94"/>
    <w:rsid w:val="003D05FB"/>
    <w:rsid w:val="003D153B"/>
    <w:rsid w:val="003D7E69"/>
    <w:rsid w:val="003E054E"/>
    <w:rsid w:val="003F0E2E"/>
    <w:rsid w:val="003F701B"/>
    <w:rsid w:val="003F7AB1"/>
    <w:rsid w:val="003F7B22"/>
    <w:rsid w:val="00403D56"/>
    <w:rsid w:val="0040488F"/>
    <w:rsid w:val="004076EC"/>
    <w:rsid w:val="00415A9D"/>
    <w:rsid w:val="0041623E"/>
    <w:rsid w:val="004171E7"/>
    <w:rsid w:val="004173D0"/>
    <w:rsid w:val="00427A8A"/>
    <w:rsid w:val="004317BE"/>
    <w:rsid w:val="00431C3B"/>
    <w:rsid w:val="004336A1"/>
    <w:rsid w:val="004404B5"/>
    <w:rsid w:val="0044228F"/>
    <w:rsid w:val="00443BEC"/>
    <w:rsid w:val="00446789"/>
    <w:rsid w:val="0044718E"/>
    <w:rsid w:val="00462670"/>
    <w:rsid w:val="004670E4"/>
    <w:rsid w:val="004677C3"/>
    <w:rsid w:val="004740B8"/>
    <w:rsid w:val="00481C56"/>
    <w:rsid w:val="004A1942"/>
    <w:rsid w:val="004A255F"/>
    <w:rsid w:val="004A6D51"/>
    <w:rsid w:val="004B025E"/>
    <w:rsid w:val="004B76B6"/>
    <w:rsid w:val="004B7FCB"/>
    <w:rsid w:val="004C3730"/>
    <w:rsid w:val="004C45FC"/>
    <w:rsid w:val="004C4FD8"/>
    <w:rsid w:val="004D057C"/>
    <w:rsid w:val="004D07EB"/>
    <w:rsid w:val="004E684D"/>
    <w:rsid w:val="004E6BA4"/>
    <w:rsid w:val="004E6E58"/>
    <w:rsid w:val="00505720"/>
    <w:rsid w:val="005142E9"/>
    <w:rsid w:val="00522597"/>
    <w:rsid w:val="005279D4"/>
    <w:rsid w:val="005362EF"/>
    <w:rsid w:val="0053714A"/>
    <w:rsid w:val="0053732E"/>
    <w:rsid w:val="005452D4"/>
    <w:rsid w:val="00547D85"/>
    <w:rsid w:val="005555E2"/>
    <w:rsid w:val="005719DC"/>
    <w:rsid w:val="00575F40"/>
    <w:rsid w:val="00595154"/>
    <w:rsid w:val="00595313"/>
    <w:rsid w:val="005A6340"/>
    <w:rsid w:val="005A7D9E"/>
    <w:rsid w:val="005B253F"/>
    <w:rsid w:val="005B27E3"/>
    <w:rsid w:val="005B4301"/>
    <w:rsid w:val="005B4A42"/>
    <w:rsid w:val="005B5C7A"/>
    <w:rsid w:val="005B6783"/>
    <w:rsid w:val="005C25CD"/>
    <w:rsid w:val="005C33D4"/>
    <w:rsid w:val="005C3643"/>
    <w:rsid w:val="005C4A4C"/>
    <w:rsid w:val="005C75BC"/>
    <w:rsid w:val="005D3764"/>
    <w:rsid w:val="005D55A5"/>
    <w:rsid w:val="005D6AAC"/>
    <w:rsid w:val="005D744A"/>
    <w:rsid w:val="005E4ADD"/>
    <w:rsid w:val="005E564E"/>
    <w:rsid w:val="005F03F4"/>
    <w:rsid w:val="005F247C"/>
    <w:rsid w:val="005F629F"/>
    <w:rsid w:val="005F6B07"/>
    <w:rsid w:val="006022A8"/>
    <w:rsid w:val="006029B1"/>
    <w:rsid w:val="00625C52"/>
    <w:rsid w:val="0062640F"/>
    <w:rsid w:val="0062755E"/>
    <w:rsid w:val="00630C9E"/>
    <w:rsid w:val="00632A55"/>
    <w:rsid w:val="00634C59"/>
    <w:rsid w:val="00635AE7"/>
    <w:rsid w:val="00635D5F"/>
    <w:rsid w:val="00636018"/>
    <w:rsid w:val="006424B1"/>
    <w:rsid w:val="00660B9E"/>
    <w:rsid w:val="00661E64"/>
    <w:rsid w:val="00677BDC"/>
    <w:rsid w:val="00684DB2"/>
    <w:rsid w:val="00685540"/>
    <w:rsid w:val="00685B2B"/>
    <w:rsid w:val="006868D5"/>
    <w:rsid w:val="00687EBC"/>
    <w:rsid w:val="00693A56"/>
    <w:rsid w:val="0069494E"/>
    <w:rsid w:val="006A147A"/>
    <w:rsid w:val="006A19C3"/>
    <w:rsid w:val="006A4E8B"/>
    <w:rsid w:val="006A5F64"/>
    <w:rsid w:val="006A766C"/>
    <w:rsid w:val="006B0118"/>
    <w:rsid w:val="006B1B35"/>
    <w:rsid w:val="006B7CCA"/>
    <w:rsid w:val="006C37C8"/>
    <w:rsid w:val="006D04EB"/>
    <w:rsid w:val="006E629E"/>
    <w:rsid w:val="006E76B1"/>
    <w:rsid w:val="006F15E4"/>
    <w:rsid w:val="006F1D61"/>
    <w:rsid w:val="0070569F"/>
    <w:rsid w:val="00711606"/>
    <w:rsid w:val="00713B08"/>
    <w:rsid w:val="00715EBA"/>
    <w:rsid w:val="0071714E"/>
    <w:rsid w:val="00730623"/>
    <w:rsid w:val="00732E3A"/>
    <w:rsid w:val="00733DA0"/>
    <w:rsid w:val="007475F3"/>
    <w:rsid w:val="00747A24"/>
    <w:rsid w:val="00747D80"/>
    <w:rsid w:val="00754C46"/>
    <w:rsid w:val="00757ADB"/>
    <w:rsid w:val="00760659"/>
    <w:rsid w:val="00767044"/>
    <w:rsid w:val="00767B8E"/>
    <w:rsid w:val="007734A2"/>
    <w:rsid w:val="007743DD"/>
    <w:rsid w:val="00775759"/>
    <w:rsid w:val="0077791B"/>
    <w:rsid w:val="007804E8"/>
    <w:rsid w:val="00787EA4"/>
    <w:rsid w:val="00796C95"/>
    <w:rsid w:val="007A096A"/>
    <w:rsid w:val="007A0DC5"/>
    <w:rsid w:val="007A55CE"/>
    <w:rsid w:val="007A65CB"/>
    <w:rsid w:val="007B442F"/>
    <w:rsid w:val="007C15E7"/>
    <w:rsid w:val="007D0162"/>
    <w:rsid w:val="007D2D46"/>
    <w:rsid w:val="007D5006"/>
    <w:rsid w:val="007F1B95"/>
    <w:rsid w:val="007F5BFC"/>
    <w:rsid w:val="00800C70"/>
    <w:rsid w:val="00801387"/>
    <w:rsid w:val="00807B2A"/>
    <w:rsid w:val="00811D5E"/>
    <w:rsid w:val="00816B54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245C"/>
    <w:rsid w:val="00876926"/>
    <w:rsid w:val="00877B94"/>
    <w:rsid w:val="008820FD"/>
    <w:rsid w:val="00887419"/>
    <w:rsid w:val="00890FAB"/>
    <w:rsid w:val="0089454D"/>
    <w:rsid w:val="008960A2"/>
    <w:rsid w:val="008A2F89"/>
    <w:rsid w:val="008A5A6D"/>
    <w:rsid w:val="008A6624"/>
    <w:rsid w:val="008B4A2B"/>
    <w:rsid w:val="008B4FB9"/>
    <w:rsid w:val="008B5F64"/>
    <w:rsid w:val="008C1346"/>
    <w:rsid w:val="008C1B17"/>
    <w:rsid w:val="008C2751"/>
    <w:rsid w:val="008C30DD"/>
    <w:rsid w:val="008C4CEC"/>
    <w:rsid w:val="008C6959"/>
    <w:rsid w:val="008D2D2F"/>
    <w:rsid w:val="008D3A77"/>
    <w:rsid w:val="008E02AA"/>
    <w:rsid w:val="008E2AA8"/>
    <w:rsid w:val="008E6D40"/>
    <w:rsid w:val="008F4FCF"/>
    <w:rsid w:val="008F79F6"/>
    <w:rsid w:val="00900DA7"/>
    <w:rsid w:val="0090457D"/>
    <w:rsid w:val="00913695"/>
    <w:rsid w:val="00914321"/>
    <w:rsid w:val="00914449"/>
    <w:rsid w:val="00917153"/>
    <w:rsid w:val="00922F44"/>
    <w:rsid w:val="009542A2"/>
    <w:rsid w:val="00954D11"/>
    <w:rsid w:val="00963FA4"/>
    <w:rsid w:val="00973F01"/>
    <w:rsid w:val="00973F88"/>
    <w:rsid w:val="00974D47"/>
    <w:rsid w:val="00975770"/>
    <w:rsid w:val="00975FDC"/>
    <w:rsid w:val="00991EB8"/>
    <w:rsid w:val="0099254E"/>
    <w:rsid w:val="009928DC"/>
    <w:rsid w:val="00993C8E"/>
    <w:rsid w:val="009974B4"/>
    <w:rsid w:val="009A0818"/>
    <w:rsid w:val="009A296F"/>
    <w:rsid w:val="009A7285"/>
    <w:rsid w:val="009A779F"/>
    <w:rsid w:val="009A7E2C"/>
    <w:rsid w:val="009E2350"/>
    <w:rsid w:val="009E3414"/>
    <w:rsid w:val="009E79DD"/>
    <w:rsid w:val="009F2D22"/>
    <w:rsid w:val="009F5087"/>
    <w:rsid w:val="009F5396"/>
    <w:rsid w:val="00A006BD"/>
    <w:rsid w:val="00A03BFF"/>
    <w:rsid w:val="00A060AF"/>
    <w:rsid w:val="00A11BB5"/>
    <w:rsid w:val="00A14C1D"/>
    <w:rsid w:val="00A22786"/>
    <w:rsid w:val="00A31B21"/>
    <w:rsid w:val="00A32434"/>
    <w:rsid w:val="00A438EA"/>
    <w:rsid w:val="00A4569E"/>
    <w:rsid w:val="00A5254D"/>
    <w:rsid w:val="00A560E1"/>
    <w:rsid w:val="00A70F71"/>
    <w:rsid w:val="00A73F69"/>
    <w:rsid w:val="00A91448"/>
    <w:rsid w:val="00A930AC"/>
    <w:rsid w:val="00A96345"/>
    <w:rsid w:val="00AA1909"/>
    <w:rsid w:val="00AA6A30"/>
    <w:rsid w:val="00AB0D72"/>
    <w:rsid w:val="00AB6654"/>
    <w:rsid w:val="00AC5EB3"/>
    <w:rsid w:val="00AD5C3A"/>
    <w:rsid w:val="00AE2262"/>
    <w:rsid w:val="00AE22B4"/>
    <w:rsid w:val="00AE31DB"/>
    <w:rsid w:val="00AF02E1"/>
    <w:rsid w:val="00AF1118"/>
    <w:rsid w:val="00AF4108"/>
    <w:rsid w:val="00AF4E6D"/>
    <w:rsid w:val="00AF6D74"/>
    <w:rsid w:val="00AF733D"/>
    <w:rsid w:val="00B168C0"/>
    <w:rsid w:val="00B25D6B"/>
    <w:rsid w:val="00B261B7"/>
    <w:rsid w:val="00B35E41"/>
    <w:rsid w:val="00B45BFB"/>
    <w:rsid w:val="00B62026"/>
    <w:rsid w:val="00B62455"/>
    <w:rsid w:val="00B6397B"/>
    <w:rsid w:val="00B6403D"/>
    <w:rsid w:val="00B73AF3"/>
    <w:rsid w:val="00B7442D"/>
    <w:rsid w:val="00B74711"/>
    <w:rsid w:val="00B8689C"/>
    <w:rsid w:val="00BA1473"/>
    <w:rsid w:val="00BA21B2"/>
    <w:rsid w:val="00BA42B0"/>
    <w:rsid w:val="00BB4DB0"/>
    <w:rsid w:val="00BB4FC2"/>
    <w:rsid w:val="00BC713F"/>
    <w:rsid w:val="00BC72B5"/>
    <w:rsid w:val="00BC7466"/>
    <w:rsid w:val="00BD30F5"/>
    <w:rsid w:val="00BE3B32"/>
    <w:rsid w:val="00BF4475"/>
    <w:rsid w:val="00C041DF"/>
    <w:rsid w:val="00C050B5"/>
    <w:rsid w:val="00C07343"/>
    <w:rsid w:val="00C076D1"/>
    <w:rsid w:val="00C078B9"/>
    <w:rsid w:val="00C07AE5"/>
    <w:rsid w:val="00C105DB"/>
    <w:rsid w:val="00C10901"/>
    <w:rsid w:val="00C11DEE"/>
    <w:rsid w:val="00C124BC"/>
    <w:rsid w:val="00C148E5"/>
    <w:rsid w:val="00C16285"/>
    <w:rsid w:val="00C16F1F"/>
    <w:rsid w:val="00C208E7"/>
    <w:rsid w:val="00C27CBC"/>
    <w:rsid w:val="00C30F66"/>
    <w:rsid w:val="00C37372"/>
    <w:rsid w:val="00C37D1F"/>
    <w:rsid w:val="00C40E8F"/>
    <w:rsid w:val="00C4444E"/>
    <w:rsid w:val="00C46E35"/>
    <w:rsid w:val="00C51273"/>
    <w:rsid w:val="00C53BA3"/>
    <w:rsid w:val="00C63301"/>
    <w:rsid w:val="00C70079"/>
    <w:rsid w:val="00C727B2"/>
    <w:rsid w:val="00C72EA2"/>
    <w:rsid w:val="00C76786"/>
    <w:rsid w:val="00C77ABA"/>
    <w:rsid w:val="00C83F61"/>
    <w:rsid w:val="00C87F04"/>
    <w:rsid w:val="00C934A7"/>
    <w:rsid w:val="00C96158"/>
    <w:rsid w:val="00C97109"/>
    <w:rsid w:val="00CA0251"/>
    <w:rsid w:val="00CA2A10"/>
    <w:rsid w:val="00CB0277"/>
    <w:rsid w:val="00CB1C41"/>
    <w:rsid w:val="00CB56CD"/>
    <w:rsid w:val="00CC0620"/>
    <w:rsid w:val="00CC1D90"/>
    <w:rsid w:val="00CC3080"/>
    <w:rsid w:val="00CC6D48"/>
    <w:rsid w:val="00CE2619"/>
    <w:rsid w:val="00CE2732"/>
    <w:rsid w:val="00CE6F4D"/>
    <w:rsid w:val="00CF6CA1"/>
    <w:rsid w:val="00CF70CF"/>
    <w:rsid w:val="00D00DDF"/>
    <w:rsid w:val="00D16A2E"/>
    <w:rsid w:val="00D17AD0"/>
    <w:rsid w:val="00D17B4B"/>
    <w:rsid w:val="00D23664"/>
    <w:rsid w:val="00D32135"/>
    <w:rsid w:val="00D36951"/>
    <w:rsid w:val="00D36C67"/>
    <w:rsid w:val="00D373A9"/>
    <w:rsid w:val="00D438DD"/>
    <w:rsid w:val="00D50412"/>
    <w:rsid w:val="00D51AA8"/>
    <w:rsid w:val="00D5210C"/>
    <w:rsid w:val="00D6394A"/>
    <w:rsid w:val="00D6495F"/>
    <w:rsid w:val="00D64C68"/>
    <w:rsid w:val="00D65385"/>
    <w:rsid w:val="00D66837"/>
    <w:rsid w:val="00D8014E"/>
    <w:rsid w:val="00D8079C"/>
    <w:rsid w:val="00D8656F"/>
    <w:rsid w:val="00D86BF7"/>
    <w:rsid w:val="00D94636"/>
    <w:rsid w:val="00DA008C"/>
    <w:rsid w:val="00DA060E"/>
    <w:rsid w:val="00DA1E49"/>
    <w:rsid w:val="00DA7E3A"/>
    <w:rsid w:val="00DB0042"/>
    <w:rsid w:val="00DB1CB6"/>
    <w:rsid w:val="00DB24C3"/>
    <w:rsid w:val="00DB2F78"/>
    <w:rsid w:val="00DB314F"/>
    <w:rsid w:val="00DB3259"/>
    <w:rsid w:val="00DB7955"/>
    <w:rsid w:val="00DC1CC8"/>
    <w:rsid w:val="00DC3BE2"/>
    <w:rsid w:val="00DD2427"/>
    <w:rsid w:val="00DD46D2"/>
    <w:rsid w:val="00DF39C6"/>
    <w:rsid w:val="00DF6097"/>
    <w:rsid w:val="00E0216C"/>
    <w:rsid w:val="00E127D1"/>
    <w:rsid w:val="00E12A2E"/>
    <w:rsid w:val="00E21B92"/>
    <w:rsid w:val="00E3187F"/>
    <w:rsid w:val="00E4523F"/>
    <w:rsid w:val="00E455B3"/>
    <w:rsid w:val="00E50AAE"/>
    <w:rsid w:val="00E616C6"/>
    <w:rsid w:val="00E61D9F"/>
    <w:rsid w:val="00E663F9"/>
    <w:rsid w:val="00E7218B"/>
    <w:rsid w:val="00E75F23"/>
    <w:rsid w:val="00E84967"/>
    <w:rsid w:val="00E8767F"/>
    <w:rsid w:val="00E918A9"/>
    <w:rsid w:val="00E93677"/>
    <w:rsid w:val="00E942AA"/>
    <w:rsid w:val="00E96FC3"/>
    <w:rsid w:val="00EA014D"/>
    <w:rsid w:val="00EA4172"/>
    <w:rsid w:val="00EA6F44"/>
    <w:rsid w:val="00EB20AC"/>
    <w:rsid w:val="00EB39C0"/>
    <w:rsid w:val="00EB653D"/>
    <w:rsid w:val="00EC44D8"/>
    <w:rsid w:val="00ED2D40"/>
    <w:rsid w:val="00ED5899"/>
    <w:rsid w:val="00EE4E9A"/>
    <w:rsid w:val="00EE6994"/>
    <w:rsid w:val="00EF006E"/>
    <w:rsid w:val="00EF4C4E"/>
    <w:rsid w:val="00EF688F"/>
    <w:rsid w:val="00F079B0"/>
    <w:rsid w:val="00F12796"/>
    <w:rsid w:val="00F12D74"/>
    <w:rsid w:val="00F13F34"/>
    <w:rsid w:val="00F166FA"/>
    <w:rsid w:val="00F17DC0"/>
    <w:rsid w:val="00F2139C"/>
    <w:rsid w:val="00F24A4C"/>
    <w:rsid w:val="00F26F7C"/>
    <w:rsid w:val="00F32367"/>
    <w:rsid w:val="00F41415"/>
    <w:rsid w:val="00F46F7C"/>
    <w:rsid w:val="00F6170E"/>
    <w:rsid w:val="00F61C1C"/>
    <w:rsid w:val="00F62CED"/>
    <w:rsid w:val="00F62E93"/>
    <w:rsid w:val="00F6345D"/>
    <w:rsid w:val="00F639C7"/>
    <w:rsid w:val="00F67CE1"/>
    <w:rsid w:val="00F721F1"/>
    <w:rsid w:val="00F72B00"/>
    <w:rsid w:val="00F8078E"/>
    <w:rsid w:val="00F85FF7"/>
    <w:rsid w:val="00F902F4"/>
    <w:rsid w:val="00F9671E"/>
    <w:rsid w:val="00F97579"/>
    <w:rsid w:val="00FA240B"/>
    <w:rsid w:val="00FB2C62"/>
    <w:rsid w:val="00FC6BDA"/>
    <w:rsid w:val="00FD0AC4"/>
    <w:rsid w:val="00FE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2139C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character" w:customStyle="1" w:styleId="fontstyle01">
    <w:name w:val="fontstyle01"/>
    <w:basedOn w:val="a0"/>
    <w:rsid w:val="00AF733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2139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f">
    <w:name w:val="Body Text"/>
    <w:basedOn w:val="a"/>
    <w:link w:val="af0"/>
    <w:uiPriority w:val="1"/>
    <w:qFormat/>
    <w:rsid w:val="0006556F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f0">
    <w:name w:val="Основной текст Знак"/>
    <w:basedOn w:val="a0"/>
    <w:link w:val="af"/>
    <w:uiPriority w:val="1"/>
    <w:rsid w:val="0006556F"/>
    <w:rPr>
      <w:rFonts w:ascii="Times New Roman" w:eastAsia="Times New Roman" w:hAnsi="Times New Roman" w:cs="Times New Roman"/>
      <w:sz w:val="28"/>
      <w:szCs w:val="28"/>
      <w:lang w:val="id"/>
    </w:rPr>
  </w:style>
  <w:style w:type="paragraph" w:customStyle="1" w:styleId="c1">
    <w:name w:val="c1"/>
    <w:basedOn w:val="a"/>
    <w:rsid w:val="0046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app/webroot/index.php?url=/auteurs/view/11527/source:defau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769C-919C-4EC1-82AC-9D6089F1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2021-11-09T12:50:00Z</cp:lastPrinted>
  <dcterms:created xsi:type="dcterms:W3CDTF">2024-02-19T15:37:00Z</dcterms:created>
  <dcterms:modified xsi:type="dcterms:W3CDTF">2024-09-06T14:14:00Z</dcterms:modified>
</cp:coreProperties>
</file>