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46967CB1" w:rsidR="00566FAB" w:rsidRPr="00076CAA" w:rsidRDefault="00517B32" w:rsidP="00CB0239">
      <w:pPr>
        <w:spacing w:before="60" w:after="60" w:line="240" w:lineRule="auto"/>
        <w:jc w:val="center"/>
        <w:rPr>
          <w:rFonts w:ascii="Times New Roman" w:eastAsia="Times New Roman" w:hAnsi="Times New Roman" w:cs="Times New Roman"/>
          <w:b/>
          <w:bCs/>
          <w:smallCaps/>
          <w:sz w:val="28"/>
          <w:szCs w:val="28"/>
        </w:rPr>
      </w:pPr>
      <w:r w:rsidRPr="00076CAA">
        <w:rPr>
          <w:rFonts w:ascii="Times New Roman" w:eastAsia="Times New Roman" w:hAnsi="Times New Roman" w:cs="Times New Roman"/>
          <w:b/>
          <w:bCs/>
          <w:smallCaps/>
          <w:sz w:val="28"/>
          <w:szCs w:val="28"/>
        </w:rPr>
        <w:t>QIZIQISH BILDIRISH UCHUN MUROJAAT QILISH</w:t>
      </w:r>
      <w:r w:rsidR="00566FAB" w:rsidRPr="00076CAA">
        <w:rPr>
          <w:rFonts w:ascii="Times New Roman" w:eastAsia="Times New Roman" w:hAnsi="Times New Roman" w:cs="Times New Roman"/>
          <w:b/>
          <w:bCs/>
          <w:smallCaps/>
          <w:sz w:val="28"/>
          <w:szCs w:val="28"/>
        </w:rPr>
        <w:t xml:space="preserve"> SO</w:t>
      </w:r>
      <w:r w:rsidR="0029099C" w:rsidRPr="00076CAA">
        <w:rPr>
          <w:rFonts w:ascii="Times New Roman" w:eastAsia="Times New Roman" w:hAnsi="Times New Roman" w:cs="Times New Roman"/>
          <w:b/>
          <w:bCs/>
          <w:smallCaps/>
          <w:sz w:val="28"/>
          <w:szCs w:val="28"/>
        </w:rPr>
        <w:t>‘</w:t>
      </w:r>
      <w:r w:rsidR="00566FAB" w:rsidRPr="00076CAA">
        <w:rPr>
          <w:rFonts w:ascii="Times New Roman" w:eastAsia="Times New Roman" w:hAnsi="Times New Roman" w:cs="Times New Roman"/>
          <w:b/>
          <w:bCs/>
          <w:smallCaps/>
          <w:sz w:val="28"/>
          <w:szCs w:val="28"/>
        </w:rPr>
        <w:t>ROV</w:t>
      </w:r>
      <w:r w:rsidR="0029099C" w:rsidRPr="00076CAA">
        <w:rPr>
          <w:rFonts w:ascii="Times New Roman" w:eastAsia="Times New Roman" w:hAnsi="Times New Roman" w:cs="Times New Roman"/>
          <w:b/>
          <w:bCs/>
          <w:smallCaps/>
          <w:sz w:val="28"/>
          <w:szCs w:val="28"/>
        </w:rPr>
        <w:t>I</w:t>
      </w:r>
    </w:p>
    <w:p w14:paraId="08DBC0C2" w14:textId="36A9B790" w:rsidR="00566FAB" w:rsidRPr="00076CAA" w:rsidRDefault="00566FAB" w:rsidP="00CB0239">
      <w:pPr>
        <w:spacing w:before="60" w:after="60" w:line="240" w:lineRule="auto"/>
        <w:jc w:val="center"/>
        <w:rPr>
          <w:rFonts w:ascii="Times New Roman" w:eastAsia="Times New Roman" w:hAnsi="Times New Roman" w:cs="Times New Roman"/>
          <w:b/>
          <w:bCs/>
          <w:smallCaps/>
          <w:sz w:val="28"/>
          <w:szCs w:val="28"/>
        </w:rPr>
      </w:pPr>
      <w:r w:rsidRPr="00076CAA">
        <w:rPr>
          <w:rFonts w:ascii="Times New Roman" w:eastAsia="Times New Roman" w:hAnsi="Times New Roman" w:cs="Times New Roman"/>
          <w:b/>
          <w:bCs/>
          <w:smallCaps/>
          <w:sz w:val="28"/>
          <w:szCs w:val="28"/>
        </w:rPr>
        <w:t>(</w:t>
      </w:r>
      <w:r w:rsidR="00517B32" w:rsidRPr="00076CAA">
        <w:rPr>
          <w:rFonts w:ascii="Times New Roman" w:eastAsia="Times New Roman" w:hAnsi="Times New Roman" w:cs="Times New Roman"/>
          <w:b/>
          <w:bCs/>
          <w:smallCaps/>
          <w:sz w:val="28"/>
          <w:szCs w:val="28"/>
        </w:rPr>
        <w:t>KONSULTANT</w:t>
      </w:r>
      <w:r w:rsidRPr="00076CAA">
        <w:rPr>
          <w:rFonts w:ascii="Times New Roman" w:eastAsia="Times New Roman" w:hAnsi="Times New Roman" w:cs="Times New Roman"/>
          <w:b/>
          <w:bCs/>
          <w:smallCaps/>
          <w:sz w:val="28"/>
          <w:szCs w:val="28"/>
        </w:rPr>
        <w:t xml:space="preserve"> XIZMATLARI – </w:t>
      </w:r>
      <w:r w:rsidR="00517B32" w:rsidRPr="00076CAA">
        <w:rPr>
          <w:rFonts w:ascii="Times New Roman" w:eastAsia="Times New Roman" w:hAnsi="Times New Roman" w:cs="Times New Roman"/>
          <w:b/>
          <w:bCs/>
          <w:smallCaps/>
          <w:sz w:val="28"/>
          <w:szCs w:val="28"/>
        </w:rPr>
        <w:t>TASHKILOTLARNI</w:t>
      </w:r>
      <w:r w:rsidRPr="00076CAA">
        <w:rPr>
          <w:rFonts w:ascii="Times New Roman" w:eastAsia="Times New Roman" w:hAnsi="Times New Roman" w:cs="Times New Roman"/>
          <w:b/>
          <w:bCs/>
          <w:smallCaps/>
          <w:sz w:val="28"/>
          <w:szCs w:val="28"/>
        </w:rPr>
        <w:t xml:space="preserve"> TANLASH)</w:t>
      </w:r>
    </w:p>
    <w:p w14:paraId="7B3A65FA" w14:textId="77777777" w:rsidR="00DB18E2" w:rsidRPr="00076CAA" w:rsidRDefault="00DB18E2" w:rsidP="00497225">
      <w:pPr>
        <w:suppressAutoHyphens/>
        <w:spacing w:before="60" w:after="60" w:line="240" w:lineRule="auto"/>
        <w:ind w:firstLine="709"/>
        <w:rPr>
          <w:rFonts w:ascii="Times New Roman" w:eastAsia="Calibri" w:hAnsi="Times New Roman" w:cs="Times New Roman"/>
          <w:spacing w:val="-2"/>
          <w:sz w:val="28"/>
          <w:szCs w:val="28"/>
        </w:rPr>
      </w:pPr>
    </w:p>
    <w:p w14:paraId="5A8FAED8" w14:textId="68B6FF33" w:rsidR="00AB0353" w:rsidRPr="00076CAA" w:rsidRDefault="00AB0353" w:rsidP="00AB0353">
      <w:pPr>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b/>
          <w:bCs/>
          <w:spacing w:val="-2"/>
          <w:sz w:val="28"/>
          <w:szCs w:val="28"/>
        </w:rPr>
        <w:t>Davlat:</w:t>
      </w:r>
      <w:r w:rsidRPr="00076CAA">
        <w:rPr>
          <w:rFonts w:ascii="Times New Roman" w:eastAsia="Calibri" w:hAnsi="Times New Roman" w:cs="Times New Roman"/>
          <w:spacing w:val="-2"/>
          <w:sz w:val="28"/>
          <w:szCs w:val="28"/>
        </w:rPr>
        <w:t xml:space="preserve"> O‘zbekiston Respublikasi</w:t>
      </w:r>
    </w:p>
    <w:p w14:paraId="284CF735" w14:textId="5908684F" w:rsidR="00B32BA0" w:rsidRPr="00076CAA" w:rsidRDefault="00B32BA0"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b/>
          <w:bCs/>
          <w:spacing w:val="-2"/>
          <w:sz w:val="28"/>
          <w:szCs w:val="28"/>
        </w:rPr>
        <w:t>Loyiha nomi:</w:t>
      </w:r>
      <w:r w:rsidRPr="00076CAA">
        <w:rPr>
          <w:rFonts w:ascii="Times New Roman" w:eastAsia="Calibri" w:hAnsi="Times New Roman" w:cs="Times New Roman"/>
          <w:spacing w:val="-2"/>
          <w:sz w:val="28"/>
          <w:szCs w:val="28"/>
        </w:rPr>
        <w:t xml:space="preserve"> O‘zbekiston Respublikasida ta’lim sifati va samaradorligini oshirish loyihasi</w:t>
      </w:r>
    </w:p>
    <w:p w14:paraId="27110B0E" w14:textId="2BC0B24C" w:rsidR="00A82D63" w:rsidRPr="00076CAA" w:rsidRDefault="00A82D63"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b/>
          <w:bCs/>
          <w:spacing w:val="-2"/>
          <w:sz w:val="28"/>
          <w:szCs w:val="28"/>
        </w:rPr>
        <w:t>Sektor:</w:t>
      </w:r>
      <w:r w:rsidRPr="00076CAA">
        <w:rPr>
          <w:rFonts w:ascii="Times New Roman" w:eastAsia="Calibri" w:hAnsi="Times New Roman" w:cs="Times New Roman"/>
          <w:spacing w:val="-2"/>
          <w:sz w:val="28"/>
          <w:szCs w:val="28"/>
        </w:rPr>
        <w:t xml:space="preserve"> Mikro, kichik va o‘rta biznes subyektlariga (MKOB) moliyaviy xizmatlar / Iqtisodiy imkoniyatlarni kengaytirish</w:t>
      </w:r>
    </w:p>
    <w:p w14:paraId="4354E3DD" w14:textId="1DDB78F4" w:rsidR="00DB18E2" w:rsidRPr="00076CAA" w:rsidRDefault="00D87304"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b/>
          <w:bCs/>
          <w:spacing w:val="-2"/>
          <w:sz w:val="28"/>
          <w:szCs w:val="28"/>
        </w:rPr>
        <w:t>Topshiriq nomi (konsultant xizmatlari)</w:t>
      </w:r>
      <w:r w:rsidRPr="00076CAA">
        <w:rPr>
          <w:rFonts w:ascii="Times New Roman" w:eastAsia="Calibri" w:hAnsi="Times New Roman" w:cs="Times New Roman"/>
          <w:spacing w:val="-2"/>
          <w:sz w:val="28"/>
          <w:szCs w:val="28"/>
        </w:rPr>
        <w:t xml:space="preserve"> </w:t>
      </w:r>
      <w:r w:rsidR="00D64149" w:rsidRPr="00076CAA">
        <w:rPr>
          <w:rFonts w:ascii="Times New Roman" w:eastAsia="Calibri" w:hAnsi="Times New Roman" w:cs="Times New Roman"/>
          <w:spacing w:val="-2"/>
          <w:sz w:val="28"/>
          <w:szCs w:val="28"/>
        </w:rPr>
        <w:t>–</w:t>
      </w:r>
      <w:r w:rsidR="00566FAB" w:rsidRPr="00076CAA">
        <w:rPr>
          <w:rFonts w:ascii="Times New Roman" w:eastAsia="Calibri" w:hAnsi="Times New Roman" w:cs="Times New Roman"/>
          <w:spacing w:val="-2"/>
          <w:sz w:val="28"/>
          <w:szCs w:val="28"/>
        </w:rPr>
        <w:t xml:space="preserve"> Maktablar </w:t>
      </w:r>
      <w:r w:rsidR="003A58EB" w:rsidRPr="00076CAA">
        <w:rPr>
          <w:rFonts w:ascii="Times New Roman" w:eastAsia="Calibri" w:hAnsi="Times New Roman" w:cs="Times New Roman"/>
          <w:spacing w:val="-2"/>
          <w:sz w:val="28"/>
          <w:szCs w:val="28"/>
          <w:lang w:val="uz-Latn-UZ"/>
        </w:rPr>
        <w:t>qurilishi</w:t>
      </w:r>
      <w:r w:rsidR="00ED2776" w:rsidRPr="00076CAA">
        <w:rPr>
          <w:rFonts w:ascii="Times New Roman" w:eastAsia="Calibri" w:hAnsi="Times New Roman" w:cs="Times New Roman"/>
          <w:spacing w:val="-2"/>
          <w:sz w:val="28"/>
          <w:szCs w:val="28"/>
          <w:lang w:val="uz-Latn-UZ"/>
        </w:rPr>
        <w:t>da</w:t>
      </w:r>
      <w:r w:rsidR="003A58EB" w:rsidRPr="00076CAA">
        <w:rPr>
          <w:rFonts w:ascii="Times New Roman" w:eastAsia="Calibri" w:hAnsi="Times New Roman" w:cs="Times New Roman"/>
          <w:spacing w:val="-2"/>
          <w:sz w:val="28"/>
          <w:szCs w:val="28"/>
          <w:lang w:val="uz-Latn-UZ"/>
        </w:rPr>
        <w:t xml:space="preserve"> </w:t>
      </w:r>
      <w:r w:rsidR="00ED2776" w:rsidRPr="00076CAA">
        <w:rPr>
          <w:rFonts w:ascii="Times New Roman" w:eastAsia="Calibri" w:hAnsi="Times New Roman" w:cs="Times New Roman"/>
          <w:spacing w:val="-2"/>
          <w:sz w:val="28"/>
          <w:szCs w:val="28"/>
        </w:rPr>
        <w:t xml:space="preserve">loyiha boshqaruvi va texnik nazorat xizmatini amalga oshirish </w:t>
      </w:r>
    </w:p>
    <w:p w14:paraId="73639E83" w14:textId="796FE5C7" w:rsidR="00566FAB" w:rsidRPr="00076CAA"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b/>
          <w:bCs/>
          <w:spacing w:val="-2"/>
          <w:sz w:val="28"/>
          <w:szCs w:val="28"/>
        </w:rPr>
        <w:t>Moliyalashtirish usuli:</w:t>
      </w:r>
      <w:r w:rsidRPr="00076CAA">
        <w:rPr>
          <w:rFonts w:ascii="Times New Roman" w:eastAsia="Calibri" w:hAnsi="Times New Roman" w:cs="Times New Roman"/>
          <w:spacing w:val="-2"/>
          <w:sz w:val="28"/>
          <w:szCs w:val="28"/>
        </w:rPr>
        <w:t xml:space="preserve"> </w:t>
      </w:r>
      <w:r w:rsidR="00ED2776" w:rsidRPr="00076CAA">
        <w:rPr>
          <w:rFonts w:ascii="Times New Roman" w:eastAsia="Calibri" w:hAnsi="Times New Roman" w:cs="Times New Roman"/>
          <w:spacing w:val="-2"/>
          <w:sz w:val="28"/>
          <w:szCs w:val="28"/>
        </w:rPr>
        <w:t xml:space="preserve">Islom taraqqiyot banki </w:t>
      </w:r>
      <w:r w:rsidR="00961C18" w:rsidRPr="00076CAA">
        <w:rPr>
          <w:rFonts w:ascii="Times New Roman" w:eastAsia="Calibri" w:hAnsi="Times New Roman" w:cs="Times New Roman"/>
          <w:spacing w:val="-2"/>
          <w:sz w:val="28"/>
          <w:szCs w:val="28"/>
        </w:rPr>
        <w:t>qarz mablag’lari</w:t>
      </w:r>
    </w:p>
    <w:p w14:paraId="4FC4FAD4" w14:textId="372FB781" w:rsidR="00566FAB" w:rsidRPr="00076CAA" w:rsidRDefault="00566FAB" w:rsidP="00FC35AF">
      <w:pPr>
        <w:suppressAutoHyphens/>
        <w:spacing w:before="60" w:after="60" w:line="240" w:lineRule="auto"/>
        <w:ind w:firstLine="709"/>
        <w:jc w:val="both"/>
        <w:rPr>
          <w:rFonts w:ascii="Times New Roman" w:eastAsia="Times New Roman" w:hAnsi="Times New Roman" w:cs="Times New Roman"/>
          <w:spacing w:val="-2"/>
          <w:sz w:val="28"/>
          <w:szCs w:val="28"/>
        </w:rPr>
      </w:pPr>
      <w:r w:rsidRPr="00076CAA">
        <w:rPr>
          <w:rFonts w:ascii="Times New Roman" w:eastAsia="Times New Roman" w:hAnsi="Times New Roman" w:cs="Times New Roman"/>
          <w:b/>
          <w:bCs/>
          <w:spacing w:val="-2"/>
          <w:sz w:val="28"/>
          <w:szCs w:val="28"/>
        </w:rPr>
        <w:t xml:space="preserve">Moliyalashtirish </w:t>
      </w:r>
      <w:r w:rsidR="000F56FD" w:rsidRPr="00076CAA">
        <w:rPr>
          <w:rFonts w:ascii="Times New Roman" w:eastAsia="Times New Roman" w:hAnsi="Times New Roman" w:cs="Times New Roman"/>
          <w:b/>
          <w:bCs/>
          <w:spacing w:val="-2"/>
          <w:sz w:val="28"/>
          <w:szCs w:val="28"/>
        </w:rPr>
        <w:t>raqami:</w:t>
      </w:r>
      <w:r w:rsidR="000F56FD" w:rsidRPr="00076CAA">
        <w:rPr>
          <w:rFonts w:ascii="Times New Roman" w:eastAsia="Times New Roman" w:hAnsi="Times New Roman" w:cs="Times New Roman"/>
          <w:spacing w:val="-2"/>
          <w:sz w:val="28"/>
          <w:szCs w:val="28"/>
        </w:rPr>
        <w:t xml:space="preserve"> </w:t>
      </w:r>
      <w:r w:rsidRPr="00076CAA">
        <w:rPr>
          <w:rFonts w:ascii="Times New Roman" w:eastAsia="Times New Roman" w:hAnsi="Times New Roman" w:cs="Times New Roman"/>
          <w:spacing w:val="-2"/>
          <w:sz w:val="28"/>
          <w:szCs w:val="28"/>
        </w:rPr>
        <w:t>№ UZB</w:t>
      </w:r>
      <w:r w:rsidR="000F56FD" w:rsidRPr="00076CAA">
        <w:rPr>
          <w:rFonts w:ascii="Times New Roman" w:eastAsia="Times New Roman" w:hAnsi="Times New Roman" w:cs="Times New Roman"/>
          <w:spacing w:val="-2"/>
          <w:sz w:val="28"/>
          <w:szCs w:val="28"/>
        </w:rPr>
        <w:t>-</w:t>
      </w:r>
      <w:r w:rsidRPr="00076CAA">
        <w:rPr>
          <w:rFonts w:ascii="Times New Roman" w:eastAsia="Times New Roman" w:hAnsi="Times New Roman" w:cs="Times New Roman"/>
          <w:spacing w:val="-2"/>
          <w:sz w:val="28"/>
          <w:szCs w:val="28"/>
        </w:rPr>
        <w:t>1041</w:t>
      </w:r>
    </w:p>
    <w:p w14:paraId="52D77EF1" w14:textId="77777777" w:rsidR="00566FAB" w:rsidRPr="00076CAA"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p>
    <w:p w14:paraId="081BBCB6" w14:textId="6EAF4F88" w:rsidR="003231D6" w:rsidRPr="00364560" w:rsidRDefault="00364560" w:rsidP="00364560">
      <w:pPr>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 </w:t>
      </w:r>
      <w:r w:rsidR="00F9560F" w:rsidRPr="00364560">
        <w:rPr>
          <w:rFonts w:ascii="Times New Roman" w:eastAsia="Calibri" w:hAnsi="Times New Roman" w:cs="Times New Roman"/>
          <w:spacing w:val="-2"/>
          <w:sz w:val="28"/>
          <w:szCs w:val="28"/>
        </w:rPr>
        <w:t xml:space="preserve">O‘zbekiston Respublikasi </w:t>
      </w:r>
      <w:r w:rsidR="003A58EB" w:rsidRPr="00364560">
        <w:rPr>
          <w:rFonts w:ascii="Times New Roman" w:eastAsia="Calibri" w:hAnsi="Times New Roman" w:cs="Times New Roman"/>
          <w:spacing w:val="-2"/>
          <w:sz w:val="28"/>
          <w:szCs w:val="28"/>
        </w:rPr>
        <w:t xml:space="preserve">tomonidan </w:t>
      </w:r>
      <w:r w:rsidR="00F9560F" w:rsidRPr="00364560">
        <w:rPr>
          <w:rFonts w:ascii="Times New Roman" w:eastAsia="Calibri" w:hAnsi="Times New Roman" w:cs="Times New Roman"/>
          <w:spacing w:val="-2"/>
          <w:sz w:val="28"/>
          <w:szCs w:val="28"/>
        </w:rPr>
        <w:t xml:space="preserve">Islom taraqqiyot banki </w:t>
      </w:r>
      <w:r w:rsidR="00DD08CB">
        <w:rPr>
          <w:rFonts w:ascii="Times New Roman" w:eastAsia="Calibri" w:hAnsi="Times New Roman" w:cs="Times New Roman"/>
          <w:spacing w:val="-2"/>
          <w:sz w:val="28"/>
          <w:szCs w:val="28"/>
        </w:rPr>
        <w:t xml:space="preserve">(ITB) </w:t>
      </w:r>
      <w:r w:rsidR="00F9560F" w:rsidRPr="00364560">
        <w:rPr>
          <w:rFonts w:ascii="Times New Roman" w:eastAsia="Calibri" w:hAnsi="Times New Roman" w:cs="Times New Roman"/>
          <w:spacing w:val="-2"/>
          <w:sz w:val="28"/>
          <w:szCs w:val="28"/>
        </w:rPr>
        <w:t>mablag‘lari</w:t>
      </w:r>
      <w:r w:rsidR="003A58EB" w:rsidRPr="00364560">
        <w:rPr>
          <w:rFonts w:ascii="Times New Roman" w:eastAsia="Calibri" w:hAnsi="Times New Roman" w:cs="Times New Roman"/>
          <w:spacing w:val="-2"/>
          <w:sz w:val="28"/>
          <w:szCs w:val="28"/>
        </w:rPr>
        <w:t xml:space="preserve"> hisobiga</w:t>
      </w:r>
      <w:r w:rsidR="00F9560F" w:rsidRPr="00364560">
        <w:rPr>
          <w:rFonts w:ascii="Times New Roman" w:eastAsia="Calibri" w:hAnsi="Times New Roman" w:cs="Times New Roman"/>
          <w:spacing w:val="-2"/>
          <w:sz w:val="28"/>
          <w:szCs w:val="28"/>
        </w:rPr>
        <w:t xml:space="preserve"> </w:t>
      </w:r>
      <w:r w:rsidR="008A102B" w:rsidRPr="00364560">
        <w:rPr>
          <w:rFonts w:ascii="Times New Roman" w:eastAsia="Calibri" w:hAnsi="Times New Roman" w:cs="Times New Roman"/>
          <w:spacing w:val="-2"/>
          <w:sz w:val="28"/>
          <w:szCs w:val="28"/>
        </w:rPr>
        <w:t>“O‘zbekiston Respublikasida ta’lim sifati va samaradorligini oshirish” loyihasi</w:t>
      </w:r>
      <w:r w:rsidR="00F9560F" w:rsidRPr="00364560">
        <w:rPr>
          <w:rFonts w:ascii="Times New Roman" w:eastAsia="Calibri" w:hAnsi="Times New Roman" w:cs="Times New Roman"/>
          <w:spacing w:val="-2"/>
          <w:sz w:val="28"/>
          <w:szCs w:val="28"/>
        </w:rPr>
        <w:t>ni</w:t>
      </w:r>
      <w:r w:rsidR="008A102B" w:rsidRPr="00364560">
        <w:rPr>
          <w:rFonts w:ascii="Times New Roman" w:eastAsia="Calibri" w:hAnsi="Times New Roman" w:cs="Times New Roman"/>
          <w:spacing w:val="-2"/>
          <w:sz w:val="28"/>
          <w:szCs w:val="28"/>
        </w:rPr>
        <w:t xml:space="preserve"> </w:t>
      </w:r>
      <w:r w:rsidR="007F6706" w:rsidRPr="00364560">
        <w:rPr>
          <w:rFonts w:ascii="Times New Roman" w:eastAsia="Calibri" w:hAnsi="Times New Roman" w:cs="Times New Roman"/>
          <w:spacing w:val="-2"/>
          <w:sz w:val="28"/>
          <w:szCs w:val="28"/>
        </w:rPr>
        <w:t>moliyalashti</w:t>
      </w:r>
      <w:r w:rsidR="003A58EB" w:rsidRPr="00364560">
        <w:rPr>
          <w:rFonts w:ascii="Times New Roman" w:eastAsia="Calibri" w:hAnsi="Times New Roman" w:cs="Times New Roman"/>
          <w:spacing w:val="-2"/>
          <w:sz w:val="28"/>
          <w:szCs w:val="28"/>
        </w:rPr>
        <w:t>rish rejalashtirilgan</w:t>
      </w:r>
      <w:r w:rsidR="00F42BC8" w:rsidRPr="00364560">
        <w:rPr>
          <w:rFonts w:ascii="Times New Roman" w:eastAsia="Calibri" w:hAnsi="Times New Roman" w:cs="Times New Roman"/>
          <w:spacing w:val="-2"/>
          <w:sz w:val="28"/>
          <w:szCs w:val="28"/>
        </w:rPr>
        <w:t xml:space="preserve"> </w:t>
      </w:r>
      <w:r w:rsidR="00732931" w:rsidRPr="00364560">
        <w:rPr>
          <w:rFonts w:ascii="Times New Roman" w:eastAsia="Calibri" w:hAnsi="Times New Roman" w:cs="Times New Roman"/>
          <w:spacing w:val="-2"/>
          <w:sz w:val="28"/>
          <w:szCs w:val="28"/>
        </w:rPr>
        <w:t xml:space="preserve">bo‘lib, </w:t>
      </w:r>
      <w:r w:rsidR="00F9560F" w:rsidRPr="00364560">
        <w:rPr>
          <w:rFonts w:ascii="Times New Roman" w:eastAsia="Calibri" w:hAnsi="Times New Roman" w:cs="Times New Roman"/>
          <w:spacing w:val="-2"/>
          <w:sz w:val="28"/>
          <w:szCs w:val="28"/>
        </w:rPr>
        <w:t>u</w:t>
      </w:r>
      <w:r w:rsidR="008A102B" w:rsidRPr="00364560">
        <w:rPr>
          <w:rFonts w:ascii="Times New Roman" w:eastAsia="Calibri" w:hAnsi="Times New Roman" w:cs="Times New Roman"/>
          <w:spacing w:val="-2"/>
          <w:sz w:val="28"/>
          <w:szCs w:val="28"/>
        </w:rPr>
        <w:t xml:space="preserve">shbu mablag‘larning bir qismini </w:t>
      </w:r>
      <w:r w:rsidR="00230E61" w:rsidRPr="00364560">
        <w:rPr>
          <w:rFonts w:ascii="Times New Roman" w:eastAsia="Calibri" w:hAnsi="Times New Roman" w:cs="Times New Roman"/>
          <w:spacing w:val="-2"/>
          <w:sz w:val="28"/>
          <w:szCs w:val="28"/>
        </w:rPr>
        <w:t>konsultant</w:t>
      </w:r>
      <w:r w:rsidR="008A102B" w:rsidRPr="00364560">
        <w:rPr>
          <w:rFonts w:ascii="Times New Roman" w:eastAsia="Calibri" w:hAnsi="Times New Roman" w:cs="Times New Roman"/>
          <w:spacing w:val="-2"/>
          <w:sz w:val="28"/>
          <w:szCs w:val="28"/>
        </w:rPr>
        <w:t xml:space="preserve"> xizmatlari</w:t>
      </w:r>
      <w:r w:rsidR="003D2997" w:rsidRPr="00364560">
        <w:rPr>
          <w:rFonts w:ascii="Times New Roman" w:eastAsia="Calibri" w:hAnsi="Times New Roman" w:cs="Times New Roman"/>
          <w:spacing w:val="-2"/>
          <w:sz w:val="28"/>
          <w:szCs w:val="28"/>
        </w:rPr>
        <w:t>ni jalb qilishga</w:t>
      </w:r>
      <w:r w:rsidR="008A102B" w:rsidRPr="00364560">
        <w:rPr>
          <w:rFonts w:ascii="Times New Roman" w:eastAsia="Calibri" w:hAnsi="Times New Roman" w:cs="Times New Roman"/>
          <w:spacing w:val="-2"/>
          <w:sz w:val="28"/>
          <w:szCs w:val="28"/>
        </w:rPr>
        <w:t xml:space="preserve"> yo‘naltirish </w:t>
      </w:r>
      <w:r w:rsidR="003D2997" w:rsidRPr="00364560">
        <w:rPr>
          <w:rFonts w:ascii="Times New Roman" w:eastAsia="Calibri" w:hAnsi="Times New Roman" w:cs="Times New Roman"/>
          <w:spacing w:val="-2"/>
          <w:sz w:val="28"/>
          <w:szCs w:val="28"/>
        </w:rPr>
        <w:t>ko‘zda tutilgan</w:t>
      </w:r>
      <w:r w:rsidR="008A102B" w:rsidRPr="00364560">
        <w:rPr>
          <w:rFonts w:ascii="Times New Roman" w:eastAsia="Calibri" w:hAnsi="Times New Roman" w:cs="Times New Roman"/>
          <w:spacing w:val="-2"/>
          <w:sz w:val="28"/>
          <w:szCs w:val="28"/>
        </w:rPr>
        <w:t xml:space="preserve">. </w:t>
      </w:r>
      <w:bookmarkStart w:id="0" w:name="_Hlk192244888"/>
    </w:p>
    <w:p w14:paraId="2F9B8C25" w14:textId="03B76524" w:rsidR="003231D6" w:rsidRPr="00364560" w:rsidRDefault="00364560" w:rsidP="00364560">
      <w:pPr>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2. </w:t>
      </w:r>
      <w:r w:rsidR="003231D6" w:rsidRPr="00364560">
        <w:rPr>
          <w:rFonts w:ascii="Times New Roman" w:eastAsia="Calibri" w:hAnsi="Times New Roman" w:cs="Times New Roman"/>
          <w:spacing w:val="-2"/>
          <w:sz w:val="28"/>
          <w:szCs w:val="28"/>
        </w:rPr>
        <w:t xml:space="preserve">Konsalting kompaniyasini jalb etishdan ko‘zlangan maqsad – </w:t>
      </w:r>
      <w:r w:rsidR="00A139F2" w:rsidRPr="00364560">
        <w:rPr>
          <w:rFonts w:ascii="Times New Roman" w:eastAsia="Calibri" w:hAnsi="Times New Roman" w:cs="Times New Roman"/>
          <w:spacing w:val="-2"/>
          <w:sz w:val="28"/>
          <w:szCs w:val="28"/>
        </w:rPr>
        <w:t xml:space="preserve">texnik topshiriq asosida </w:t>
      </w:r>
      <w:r w:rsidR="00794407" w:rsidRPr="00364560">
        <w:rPr>
          <w:rFonts w:ascii="Times New Roman" w:eastAsia="Calibri" w:hAnsi="Times New Roman" w:cs="Times New Roman"/>
          <w:spacing w:val="-2"/>
          <w:sz w:val="28"/>
          <w:szCs w:val="28"/>
        </w:rPr>
        <w:t xml:space="preserve">maktablar qurilishida loyiha boshqaruvi va texnik nazorat xizmatini amalga oshirishdan </w:t>
      </w:r>
      <w:r w:rsidR="003231D6" w:rsidRPr="00364560">
        <w:rPr>
          <w:rFonts w:ascii="Times New Roman" w:eastAsia="Calibri" w:hAnsi="Times New Roman" w:cs="Times New Roman"/>
          <w:spacing w:val="-2"/>
          <w:sz w:val="28"/>
          <w:szCs w:val="28"/>
        </w:rPr>
        <w:t xml:space="preserve">iborat. </w:t>
      </w:r>
    </w:p>
    <w:p w14:paraId="07B0335E" w14:textId="48949B9D" w:rsidR="00535F14" w:rsidRPr="00364560" w:rsidRDefault="00364560" w:rsidP="00364560">
      <w:pPr>
        <w:suppressAutoHyphens/>
        <w:spacing w:before="60" w:after="60" w:line="240" w:lineRule="auto"/>
        <w:jc w:val="both"/>
        <w:rPr>
          <w:rFonts w:ascii="Times New Roman" w:hAnsi="Times New Roman" w:cs="Times New Roman"/>
          <w:iCs/>
          <w:spacing w:val="-2"/>
          <w:sz w:val="28"/>
          <w:szCs w:val="28"/>
        </w:rPr>
      </w:pPr>
      <w:r>
        <w:rPr>
          <w:rFonts w:ascii="Times New Roman" w:hAnsi="Times New Roman" w:cs="Times New Roman"/>
          <w:spacing w:val="-2"/>
          <w:sz w:val="28"/>
          <w:szCs w:val="28"/>
        </w:rPr>
        <w:t xml:space="preserve">3. </w:t>
      </w:r>
      <w:r w:rsidR="00535F14" w:rsidRPr="00364560">
        <w:rPr>
          <w:rFonts w:ascii="Times New Roman" w:hAnsi="Times New Roman" w:cs="Times New Roman"/>
          <w:spacing w:val="-2"/>
          <w:sz w:val="28"/>
          <w:szCs w:val="28"/>
        </w:rPr>
        <w:t>Mazkur qiziqish bildirish so‘roviga batafsil texnik topshiriq (Terms of Reference) ilova qilin</w:t>
      </w:r>
      <w:r>
        <w:rPr>
          <w:rFonts w:ascii="Times New Roman" w:hAnsi="Times New Roman" w:cs="Times New Roman"/>
          <w:spacing w:val="-2"/>
          <w:sz w:val="28"/>
          <w:szCs w:val="28"/>
        </w:rPr>
        <w:t>adi</w:t>
      </w:r>
      <w:r w:rsidR="00535F14" w:rsidRPr="00364560">
        <w:rPr>
          <w:rFonts w:ascii="Times New Roman" w:hAnsi="Times New Roman" w:cs="Times New Roman"/>
          <w:spacing w:val="-2"/>
          <w:sz w:val="28"/>
          <w:szCs w:val="28"/>
        </w:rPr>
        <w:t>.</w:t>
      </w:r>
    </w:p>
    <w:bookmarkEnd w:id="0"/>
    <w:p w14:paraId="4812E140" w14:textId="7B1DB811" w:rsidR="002556B6" w:rsidRPr="00364560" w:rsidRDefault="00364560" w:rsidP="00364560">
      <w:pPr>
        <w:tabs>
          <w:tab w:val="left" w:pos="284"/>
        </w:tabs>
        <w:autoSpaceDE w:val="0"/>
        <w:autoSpaceDN w:val="0"/>
        <w:adjustRightInd w:val="0"/>
        <w:spacing w:before="60" w:after="60" w:line="240" w:lineRule="auto"/>
        <w:jc w:val="both"/>
        <w:rPr>
          <w:rFonts w:ascii="Times New Roman" w:hAnsi="Times New Roman" w:cs="Times New Roman"/>
          <w:sz w:val="28"/>
          <w:szCs w:val="28"/>
          <w:lang w:val="uz-Cyrl-UZ"/>
        </w:rPr>
      </w:pPr>
      <w:r>
        <w:rPr>
          <w:rFonts w:ascii="Times New Roman" w:hAnsi="Times New Roman" w:cs="Times New Roman"/>
          <w:sz w:val="28"/>
          <w:szCs w:val="28"/>
        </w:rPr>
        <w:t xml:space="preserve">4. </w:t>
      </w:r>
      <w:r w:rsidR="0011066E" w:rsidRPr="00364560">
        <w:rPr>
          <w:rFonts w:ascii="Times New Roman" w:hAnsi="Times New Roman" w:cs="Times New Roman"/>
          <w:sz w:val="28"/>
          <w:szCs w:val="28"/>
        </w:rPr>
        <w:t xml:space="preserve">Konsultatsion xizmatlarning boshlanish sanasi qurilish ishlari bo‘yicha batafsil loyihaning tayyorligiga bog‘liq bo‘lib, 2026-yilning 1-choragiga rejalashtirilgan. </w:t>
      </w:r>
      <w:r w:rsidR="007E40C0">
        <w:rPr>
          <w:rFonts w:ascii="Times New Roman" w:hAnsi="Times New Roman" w:cs="Times New Roman"/>
          <w:sz w:val="28"/>
          <w:szCs w:val="28"/>
        </w:rPr>
        <w:t>Topshiriq</w:t>
      </w:r>
      <w:r w:rsidR="0011066E" w:rsidRPr="00364560">
        <w:rPr>
          <w:rFonts w:ascii="Times New Roman" w:hAnsi="Times New Roman" w:cs="Times New Roman"/>
          <w:sz w:val="28"/>
          <w:szCs w:val="28"/>
        </w:rPr>
        <w:t xml:space="preserve"> bajarilishining yakuniy muddati barcha qurilish ishlari yakunlanishiga bog‘liq bo‘ladi va kafolat muddati hisobga olinmagan holda 48 oy davom etishi kutilmoqda.</w:t>
      </w:r>
      <w:r w:rsidR="002556B6" w:rsidRPr="00364560">
        <w:rPr>
          <w:rFonts w:ascii="Times New Roman" w:hAnsi="Times New Roman" w:cs="Times New Roman"/>
          <w:sz w:val="28"/>
          <w:szCs w:val="28"/>
          <w:lang w:val="uz-Cyrl-UZ"/>
        </w:rPr>
        <w:t xml:space="preserve"> </w:t>
      </w:r>
    </w:p>
    <w:p w14:paraId="7554276B" w14:textId="0CA68160" w:rsidR="00CC6287" w:rsidRPr="00364560" w:rsidRDefault="00364560" w:rsidP="00364560">
      <w:pPr>
        <w:tabs>
          <w:tab w:val="left" w:pos="284"/>
        </w:tabs>
        <w:autoSpaceDE w:val="0"/>
        <w:autoSpaceDN w:val="0"/>
        <w:adjustRightInd w:val="0"/>
        <w:spacing w:before="60" w:after="6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en-US"/>
        </w:rPr>
        <w:t xml:space="preserve">5. </w:t>
      </w:r>
      <w:r w:rsidR="00CC6287" w:rsidRPr="00364560">
        <w:rPr>
          <w:rFonts w:ascii="Times New Roman" w:hAnsi="Times New Roman" w:cs="Times New Roman"/>
          <w:sz w:val="28"/>
          <w:szCs w:val="28"/>
          <w:lang w:val="uz-Cyrl-UZ"/>
        </w:rPr>
        <w:t xml:space="preserve">Kafolat muddati (DLP): Konsultant kafolat muddati davomida ishlarni nazorat qilish va monitoring qilish uchun mas’ul bo‘ladi. Ushbu muddat qurilish ishlari yakunlanganidan keyin 12 oy davom etishi kutilmoqda. Konsultantning kafolat muddati davomidagi majburiyatlari bo‘yicha batafsil ma’lumot Texnik topshiriq (ToR)ning </w:t>
      </w:r>
      <w:r w:rsidR="00076CAA" w:rsidRPr="00364560">
        <w:rPr>
          <w:rFonts w:ascii="Times New Roman" w:hAnsi="Times New Roman" w:cs="Times New Roman"/>
          <w:sz w:val="28"/>
          <w:szCs w:val="28"/>
          <w:lang w:val="uz-Cyrl-UZ"/>
        </w:rPr>
        <w:t>“</w:t>
      </w:r>
      <w:r w:rsidR="00CC6287" w:rsidRPr="00364560">
        <w:rPr>
          <w:rFonts w:ascii="Times New Roman" w:hAnsi="Times New Roman" w:cs="Times New Roman"/>
          <w:sz w:val="28"/>
          <w:szCs w:val="28"/>
          <w:lang w:val="uz-Cyrl-UZ"/>
        </w:rPr>
        <w:t>C-vazifa</w:t>
      </w:r>
      <w:r w:rsidR="00076CAA" w:rsidRPr="00364560">
        <w:rPr>
          <w:rFonts w:ascii="Times New Roman" w:hAnsi="Times New Roman" w:cs="Times New Roman"/>
          <w:sz w:val="28"/>
          <w:szCs w:val="28"/>
          <w:lang w:val="uz-Cyrl-UZ"/>
        </w:rPr>
        <w:t>”</w:t>
      </w:r>
      <w:r w:rsidR="00CC6287" w:rsidRPr="00364560">
        <w:rPr>
          <w:rFonts w:ascii="Times New Roman" w:hAnsi="Times New Roman" w:cs="Times New Roman"/>
          <w:sz w:val="28"/>
          <w:szCs w:val="28"/>
          <w:lang w:val="uz-Cyrl-UZ"/>
        </w:rPr>
        <w:t xml:space="preserve"> bo‘limida keltirilgan.</w:t>
      </w:r>
    </w:p>
    <w:p w14:paraId="28DB92A5" w14:textId="2607D8A8" w:rsidR="00EE15B4" w:rsidRPr="00106186" w:rsidRDefault="00106186" w:rsidP="00106186">
      <w:pPr>
        <w:spacing w:before="60" w:after="60" w:line="240" w:lineRule="auto"/>
        <w:jc w:val="both"/>
        <w:rPr>
          <w:rFonts w:ascii="Times New Roman" w:eastAsia="Calibri" w:hAnsi="Times New Roman" w:cs="Times New Roman"/>
          <w:i/>
          <w:iCs/>
          <w:spacing w:val="-2"/>
          <w:sz w:val="28"/>
          <w:szCs w:val="28"/>
        </w:rPr>
      </w:pPr>
      <w:r>
        <w:rPr>
          <w:rFonts w:ascii="Times New Roman" w:eastAsia="Calibri" w:hAnsi="Times New Roman" w:cs="Times New Roman"/>
          <w:spacing w:val="-2"/>
          <w:sz w:val="28"/>
          <w:szCs w:val="28"/>
        </w:rPr>
        <w:t xml:space="preserve">6. </w:t>
      </w:r>
      <w:r w:rsidR="003D4DDE" w:rsidRPr="00106186">
        <w:rPr>
          <w:rFonts w:ascii="Times New Roman" w:eastAsia="Calibri" w:hAnsi="Times New Roman" w:cs="Times New Roman"/>
          <w:spacing w:val="-2"/>
          <w:sz w:val="28"/>
          <w:szCs w:val="28"/>
        </w:rPr>
        <w:t xml:space="preserve">Maktabgacha va maktab ta’limi vazirligi hozirda ushbu xizmatlarni ko‘rsatishda ishtirok etish istagini bildiruvchi malakali konsalting kompaniyalarini (“Konsultantlar”) qiziqish bildirishga taklif etadi. Qiziqish bildirayotgan Konsultantlar xizmatlarni bajarish bo‘yicha to‘liq malakaga ega ekanliklarini tasdiqlovchi aniq ma’lumotlarni taqdim etishlari lozim (bukletlar, o‘xshash topshiriqlarning tavsifi, shunga o‘xshash </w:t>
      </w:r>
      <w:r w:rsidR="003D4DDE" w:rsidRPr="00106186">
        <w:rPr>
          <w:rFonts w:ascii="Times New Roman" w:eastAsia="Calibri" w:hAnsi="Times New Roman" w:cs="Times New Roman"/>
          <w:spacing w:val="-2"/>
          <w:sz w:val="28"/>
          <w:szCs w:val="28"/>
        </w:rPr>
        <w:lastRenderedPageBreak/>
        <w:t>sharoitlardagi tajriba, xodimlar orasida tegishli ko‘nikmalarga ega mutaxassislarning mavjudligi va boshqalar).</w:t>
      </w:r>
    </w:p>
    <w:p w14:paraId="0A957D0A" w14:textId="745C10EE" w:rsidR="00EE15B4" w:rsidRPr="00753658" w:rsidRDefault="00753658" w:rsidP="00753658">
      <w:pPr>
        <w:autoSpaceDE w:val="0"/>
        <w:autoSpaceDN w:val="0"/>
        <w:adjustRightInd w:val="0"/>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337AE8" w:rsidRPr="00753658">
        <w:rPr>
          <w:rFonts w:ascii="Times New Roman" w:hAnsi="Times New Roman" w:cs="Times New Roman"/>
          <w:sz w:val="28"/>
          <w:szCs w:val="28"/>
        </w:rPr>
        <w:t>Saralash mezonlari quyidagilardan iborat:</w:t>
      </w:r>
    </w:p>
    <w:p w14:paraId="2DF638A0" w14:textId="64079B6B" w:rsidR="006C47E4" w:rsidRPr="00076CAA" w:rsidRDefault="00F52D11" w:rsidP="00FC35AF">
      <w:pPr>
        <w:spacing w:before="60" w:after="60" w:line="240" w:lineRule="auto"/>
        <w:ind w:firstLine="709"/>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b/>
          <w:bCs/>
          <w:color w:val="000000"/>
          <w:sz w:val="28"/>
          <w:szCs w:val="28"/>
        </w:rPr>
        <w:t>Muvofiqlik talablari</w:t>
      </w:r>
      <w:r w:rsidR="00EF7D89" w:rsidRPr="00076CAA">
        <w:rPr>
          <w:rFonts w:ascii="Times New Roman" w:eastAsia="Times New Roman" w:hAnsi="Times New Roman" w:cs="Times New Roman"/>
          <w:b/>
          <w:bCs/>
          <w:color w:val="000000"/>
          <w:sz w:val="28"/>
          <w:szCs w:val="28"/>
        </w:rPr>
        <w:t>:</w:t>
      </w:r>
    </w:p>
    <w:p w14:paraId="59E70B4B" w14:textId="39AAD3FD" w:rsidR="006C47E4" w:rsidRPr="00076CAA"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color w:val="000000"/>
          <w:sz w:val="28"/>
          <w:szCs w:val="28"/>
        </w:rPr>
        <w:t>Konsultant</w:t>
      </w:r>
      <w:r w:rsidR="006C47E4" w:rsidRPr="00076CAA">
        <w:rPr>
          <w:rFonts w:ascii="Times New Roman" w:eastAsia="Times New Roman" w:hAnsi="Times New Roman" w:cs="Times New Roman"/>
          <w:color w:val="000000"/>
          <w:sz w:val="28"/>
          <w:szCs w:val="28"/>
        </w:rPr>
        <w:t xml:space="preserve"> </w:t>
      </w:r>
      <w:r w:rsidR="006122E4" w:rsidRPr="00076CAA">
        <w:rPr>
          <w:rFonts w:ascii="Times New Roman" w:eastAsia="Times New Roman" w:hAnsi="Times New Roman" w:cs="Times New Roman"/>
          <w:color w:val="000000"/>
          <w:sz w:val="28"/>
          <w:szCs w:val="28"/>
        </w:rPr>
        <w:t>Islom taraqqiyot banki (</w:t>
      </w:r>
      <w:r w:rsidR="00FB1518" w:rsidRPr="00076CAA">
        <w:rPr>
          <w:rFonts w:ascii="Times New Roman" w:eastAsia="Times New Roman" w:hAnsi="Times New Roman" w:cs="Times New Roman"/>
          <w:color w:val="000000"/>
          <w:sz w:val="28"/>
          <w:szCs w:val="28"/>
        </w:rPr>
        <w:t>ITB</w:t>
      </w:r>
      <w:r w:rsidR="006122E4" w:rsidRPr="00076CAA">
        <w:rPr>
          <w:rFonts w:ascii="Times New Roman" w:eastAsia="Times New Roman" w:hAnsi="Times New Roman" w:cs="Times New Roman"/>
          <w:color w:val="000000"/>
          <w:sz w:val="28"/>
          <w:szCs w:val="28"/>
        </w:rPr>
        <w:t>)</w:t>
      </w:r>
      <w:r w:rsidR="00FB1518" w:rsidRPr="00076CAA">
        <w:rPr>
          <w:rFonts w:ascii="Times New Roman" w:eastAsia="Times New Roman" w:hAnsi="Times New Roman" w:cs="Times New Roman"/>
          <w:color w:val="000000"/>
          <w:sz w:val="28"/>
          <w:szCs w:val="28"/>
        </w:rPr>
        <w:t xml:space="preserve"> </w:t>
      </w:r>
      <w:r w:rsidR="006C47E4" w:rsidRPr="00076CAA">
        <w:rPr>
          <w:rFonts w:ascii="Times New Roman" w:eastAsia="Times New Roman" w:hAnsi="Times New Roman" w:cs="Times New Roman"/>
          <w:color w:val="000000"/>
          <w:sz w:val="28"/>
          <w:szCs w:val="28"/>
        </w:rPr>
        <w:t>muvofiqlik qoidalariga rioya qilishi kerak (1-qism, 1-bob, 1.11-bo</w:t>
      </w:r>
      <w:r w:rsidR="00EF7D89" w:rsidRPr="00076CAA">
        <w:rPr>
          <w:rFonts w:ascii="Times New Roman" w:eastAsia="Times New Roman" w:hAnsi="Times New Roman" w:cs="Times New Roman"/>
          <w:color w:val="000000"/>
          <w:sz w:val="28"/>
          <w:szCs w:val="28"/>
        </w:rPr>
        <w:t>‘</w:t>
      </w:r>
      <w:r w:rsidR="006C47E4" w:rsidRPr="00076CAA">
        <w:rPr>
          <w:rFonts w:ascii="Times New Roman" w:eastAsia="Times New Roman" w:hAnsi="Times New Roman" w:cs="Times New Roman"/>
          <w:color w:val="000000"/>
          <w:sz w:val="28"/>
          <w:szCs w:val="28"/>
        </w:rPr>
        <w:t>lim)</w:t>
      </w:r>
      <w:r w:rsidR="00FC35AF" w:rsidRPr="00076CAA">
        <w:rPr>
          <w:rFonts w:ascii="Times New Roman" w:eastAsia="Times New Roman" w:hAnsi="Times New Roman" w:cs="Times New Roman"/>
          <w:color w:val="000000"/>
          <w:sz w:val="28"/>
          <w:szCs w:val="28"/>
        </w:rPr>
        <w:t>;</w:t>
      </w:r>
    </w:p>
    <w:p w14:paraId="0FA92CCB" w14:textId="24C79656" w:rsidR="006C47E4" w:rsidRPr="00076CAA"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color w:val="000000"/>
          <w:sz w:val="28"/>
          <w:szCs w:val="28"/>
        </w:rPr>
        <w:t xml:space="preserve">Konsultant </w:t>
      </w:r>
      <w:r w:rsidR="00FB1518" w:rsidRPr="00076CAA">
        <w:rPr>
          <w:rFonts w:ascii="Times New Roman" w:eastAsia="Times New Roman" w:hAnsi="Times New Roman" w:cs="Times New Roman"/>
          <w:color w:val="000000"/>
          <w:sz w:val="28"/>
          <w:szCs w:val="28"/>
        </w:rPr>
        <w:t xml:space="preserve">ITB </w:t>
      </w:r>
      <w:r w:rsidRPr="00076CAA">
        <w:rPr>
          <w:rFonts w:ascii="Times New Roman" w:eastAsia="Times New Roman" w:hAnsi="Times New Roman" w:cs="Times New Roman"/>
          <w:color w:val="000000"/>
          <w:sz w:val="28"/>
          <w:szCs w:val="28"/>
        </w:rPr>
        <w:t>a’zosi bo‘lgan davlatda qonuniy ro‘yxatdan o‘tgan bo‘lishi lozim</w:t>
      </w:r>
      <w:r w:rsidR="00FC35AF" w:rsidRPr="00076CAA">
        <w:rPr>
          <w:rFonts w:ascii="Times New Roman" w:eastAsia="Times New Roman" w:hAnsi="Times New Roman" w:cs="Times New Roman"/>
          <w:color w:val="000000"/>
          <w:sz w:val="28"/>
          <w:szCs w:val="28"/>
        </w:rPr>
        <w:t>;</w:t>
      </w:r>
    </w:p>
    <w:p w14:paraId="6828147A" w14:textId="0C983148" w:rsidR="006C47E4" w:rsidRPr="00076CAA" w:rsidRDefault="00076CAA"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color w:val="000000"/>
          <w:sz w:val="28"/>
          <w:szCs w:val="28"/>
        </w:rPr>
        <w:t>Konsultant Islom taraqqiyot banki yoki boshqa yirik xalqaro moliyaviy institutlar tomonidan hech qanday cheklov, sanksiya yoki ro‘yxatdan chiqarish choralariga (debarment) tortilmagan bo‘lishi lozim</w:t>
      </w:r>
      <w:r w:rsidR="00FC35AF" w:rsidRPr="00076CAA">
        <w:rPr>
          <w:rFonts w:ascii="Times New Roman" w:eastAsia="Times New Roman" w:hAnsi="Times New Roman" w:cs="Times New Roman"/>
          <w:color w:val="000000"/>
          <w:sz w:val="28"/>
          <w:szCs w:val="28"/>
        </w:rPr>
        <w:t>;</w:t>
      </w:r>
    </w:p>
    <w:p w14:paraId="64A67704" w14:textId="10E6D371" w:rsidR="006C47E4" w:rsidRPr="00076CAA"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color w:val="000000"/>
          <w:sz w:val="28"/>
          <w:szCs w:val="28"/>
        </w:rPr>
        <w:t>Konsultant</w:t>
      </w:r>
      <w:r w:rsidR="006C47E4" w:rsidRPr="00076CAA">
        <w:rPr>
          <w:rFonts w:ascii="Times New Roman" w:eastAsia="Times New Roman" w:hAnsi="Times New Roman" w:cs="Times New Roman"/>
          <w:color w:val="000000"/>
          <w:sz w:val="28"/>
          <w:szCs w:val="28"/>
        </w:rPr>
        <w:t xml:space="preserve"> raqobatdosh ustunlikka olib kelishi mumkin bo</w:t>
      </w:r>
      <w:r w:rsidR="00EF7D89" w:rsidRPr="00076CAA">
        <w:rPr>
          <w:rFonts w:ascii="Times New Roman" w:eastAsia="Times New Roman" w:hAnsi="Times New Roman" w:cs="Times New Roman"/>
          <w:color w:val="000000"/>
          <w:sz w:val="28"/>
          <w:szCs w:val="28"/>
        </w:rPr>
        <w:t>‘</w:t>
      </w:r>
      <w:r w:rsidR="006C47E4" w:rsidRPr="00076CAA">
        <w:rPr>
          <w:rFonts w:ascii="Times New Roman" w:eastAsia="Times New Roman" w:hAnsi="Times New Roman" w:cs="Times New Roman"/>
          <w:color w:val="000000"/>
          <w:sz w:val="28"/>
          <w:szCs w:val="28"/>
        </w:rPr>
        <w:t>lgan har qanday manfaatlar to</w:t>
      </w:r>
      <w:r w:rsidR="00EF7D89" w:rsidRPr="00076CAA">
        <w:rPr>
          <w:rFonts w:ascii="Times New Roman" w:eastAsia="Times New Roman" w:hAnsi="Times New Roman" w:cs="Times New Roman"/>
          <w:color w:val="000000"/>
          <w:sz w:val="28"/>
          <w:szCs w:val="28"/>
        </w:rPr>
        <w:t>‘</w:t>
      </w:r>
      <w:r w:rsidR="006C47E4" w:rsidRPr="00076CAA">
        <w:rPr>
          <w:rFonts w:ascii="Times New Roman" w:eastAsia="Times New Roman" w:hAnsi="Times New Roman" w:cs="Times New Roman"/>
          <w:color w:val="000000"/>
          <w:sz w:val="28"/>
          <w:szCs w:val="28"/>
        </w:rPr>
        <w:t>qnashuvidan xoli bo</w:t>
      </w:r>
      <w:r w:rsidR="00EF7D89" w:rsidRPr="00076CAA">
        <w:rPr>
          <w:rFonts w:ascii="Times New Roman" w:eastAsia="Times New Roman" w:hAnsi="Times New Roman" w:cs="Times New Roman"/>
          <w:color w:val="000000"/>
          <w:sz w:val="28"/>
          <w:szCs w:val="28"/>
        </w:rPr>
        <w:t>‘</w:t>
      </w:r>
      <w:r w:rsidR="006C47E4" w:rsidRPr="00076CAA">
        <w:rPr>
          <w:rFonts w:ascii="Times New Roman" w:eastAsia="Times New Roman" w:hAnsi="Times New Roman" w:cs="Times New Roman"/>
          <w:color w:val="000000"/>
          <w:sz w:val="28"/>
          <w:szCs w:val="28"/>
        </w:rPr>
        <w:t>lishi kerak.</w:t>
      </w:r>
    </w:p>
    <w:p w14:paraId="6130C777" w14:textId="2DAFE422" w:rsidR="006C47E4" w:rsidRPr="00076CAA" w:rsidRDefault="006C47E4" w:rsidP="00FC35AF">
      <w:pPr>
        <w:tabs>
          <w:tab w:val="left" w:pos="993"/>
        </w:tabs>
        <w:spacing w:before="60" w:after="60" w:line="240" w:lineRule="auto"/>
        <w:ind w:firstLine="709"/>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b/>
          <w:bCs/>
          <w:color w:val="000000"/>
          <w:sz w:val="28"/>
          <w:szCs w:val="28"/>
        </w:rPr>
        <w:t xml:space="preserve">Tegishli </w:t>
      </w:r>
      <w:r w:rsidR="00F56274" w:rsidRPr="00076CAA">
        <w:rPr>
          <w:rFonts w:ascii="Times New Roman" w:eastAsia="Times New Roman" w:hAnsi="Times New Roman" w:cs="Times New Roman"/>
          <w:b/>
          <w:bCs/>
          <w:color w:val="000000"/>
          <w:sz w:val="28"/>
          <w:szCs w:val="28"/>
        </w:rPr>
        <w:t xml:space="preserve">ish </w:t>
      </w:r>
      <w:r w:rsidRPr="00076CAA">
        <w:rPr>
          <w:rFonts w:ascii="Times New Roman" w:eastAsia="Times New Roman" w:hAnsi="Times New Roman" w:cs="Times New Roman"/>
          <w:b/>
          <w:bCs/>
          <w:color w:val="000000"/>
          <w:sz w:val="28"/>
          <w:szCs w:val="28"/>
        </w:rPr>
        <w:t>tajriba</w:t>
      </w:r>
    </w:p>
    <w:p w14:paraId="27611977" w14:textId="437E6EBB" w:rsidR="006C47E4" w:rsidRPr="00076CAA" w:rsidRDefault="00FB1CB7" w:rsidP="00FB1CB7">
      <w:pPr>
        <w:tabs>
          <w:tab w:val="left" w:pos="709"/>
        </w:tabs>
        <w:spacing w:before="60" w:after="60" w:line="240" w:lineRule="auto"/>
        <w:jc w:val="both"/>
        <w:rPr>
          <w:rFonts w:ascii="Times New Roman" w:eastAsia="Times New Roman" w:hAnsi="Times New Roman" w:cs="Times New Roman"/>
          <w:color w:val="000000"/>
          <w:sz w:val="28"/>
          <w:szCs w:val="28"/>
        </w:rPr>
      </w:pPr>
      <w:r w:rsidRPr="00076CAA">
        <w:rPr>
          <w:rFonts w:ascii="Times New Roman" w:eastAsia="Times New Roman" w:hAnsi="Times New Roman" w:cs="Times New Roman"/>
          <w:color w:val="000000"/>
          <w:sz w:val="28"/>
          <w:szCs w:val="28"/>
        </w:rPr>
        <w:tab/>
      </w:r>
      <w:r w:rsidR="005563C7" w:rsidRPr="00076CAA">
        <w:rPr>
          <w:rFonts w:ascii="Times New Roman" w:eastAsia="Times New Roman" w:hAnsi="Times New Roman" w:cs="Times New Roman"/>
          <w:color w:val="000000"/>
          <w:sz w:val="28"/>
          <w:szCs w:val="28"/>
        </w:rPr>
        <w:t>Konsultant kamida 8 yillik me’morchilik, loyiha boshqaruvi va fuqarolik qurilish ishlari bo‘yicha nazorat sohasida kasbiy tajribaga ega bo‘lishi lozim. Firma tomonidan, afzal holatda ta’lim yoki ijtimoiy sohalarda, bir nechta davlat infratuzilma loyihalari muvaffaqiyatli amalga oshirilgan bo‘lishi kerak</w:t>
      </w:r>
      <w:r w:rsidRPr="00076CAA">
        <w:rPr>
          <w:rFonts w:ascii="Times New Roman" w:eastAsia="Times New Roman" w:hAnsi="Times New Roman" w:cs="Times New Roman"/>
          <w:color w:val="000000"/>
          <w:sz w:val="28"/>
          <w:szCs w:val="28"/>
        </w:rPr>
        <w:t>.</w:t>
      </w:r>
    </w:p>
    <w:p w14:paraId="7AF8F229" w14:textId="78C9E591" w:rsidR="000B536C" w:rsidRPr="00076CAA" w:rsidRDefault="000B536C" w:rsidP="00EF51AF">
      <w:pPr>
        <w:spacing w:before="120" w:after="120" w:line="240" w:lineRule="auto"/>
        <w:ind w:firstLine="720"/>
        <w:rPr>
          <w:rFonts w:ascii="Times New Roman" w:eastAsia="Times New Roman" w:hAnsi="Times New Roman" w:cs="Times New Roman"/>
          <w:b/>
          <w:bCs/>
          <w:sz w:val="28"/>
          <w:szCs w:val="28"/>
          <w:lang w:eastAsia="ru-RU"/>
        </w:rPr>
      </w:pPr>
      <w:r w:rsidRPr="00076CAA">
        <w:rPr>
          <w:rFonts w:ascii="Times New Roman" w:eastAsia="Times New Roman" w:hAnsi="Times New Roman" w:cs="Times New Roman"/>
          <w:b/>
          <w:bCs/>
          <w:sz w:val="28"/>
          <w:szCs w:val="28"/>
          <w:lang w:eastAsia="ru-RU"/>
        </w:rPr>
        <w:t xml:space="preserve">Firmaning umumiy </w:t>
      </w:r>
      <w:r w:rsidR="00137123" w:rsidRPr="00076CAA">
        <w:rPr>
          <w:rFonts w:ascii="Times New Roman" w:eastAsia="Times New Roman" w:hAnsi="Times New Roman" w:cs="Times New Roman"/>
          <w:b/>
          <w:bCs/>
          <w:sz w:val="28"/>
          <w:szCs w:val="28"/>
          <w:lang w:eastAsia="ru-RU"/>
        </w:rPr>
        <w:t xml:space="preserve">ish </w:t>
      </w:r>
      <w:r w:rsidRPr="00076CAA">
        <w:rPr>
          <w:rFonts w:ascii="Times New Roman" w:eastAsia="Times New Roman" w:hAnsi="Times New Roman" w:cs="Times New Roman"/>
          <w:b/>
          <w:bCs/>
          <w:sz w:val="28"/>
          <w:szCs w:val="28"/>
          <w:lang w:eastAsia="ru-RU"/>
        </w:rPr>
        <w:t xml:space="preserve">tajribasi </w:t>
      </w:r>
    </w:p>
    <w:p w14:paraId="6330D070" w14:textId="1A92E088" w:rsidR="000B536C" w:rsidRPr="00076CAA" w:rsidRDefault="0017553E" w:rsidP="000B536C">
      <w:pPr>
        <w:spacing w:after="0" w:line="240" w:lineRule="auto"/>
        <w:ind w:firstLine="720"/>
        <w:rPr>
          <w:rFonts w:ascii="Times New Roman" w:eastAsia="Times New Roman" w:hAnsi="Times New Roman" w:cs="Times New Roman"/>
          <w:sz w:val="28"/>
          <w:szCs w:val="28"/>
          <w:lang w:eastAsia="ru-RU"/>
        </w:rPr>
      </w:pPr>
      <w:r w:rsidRPr="00076CAA">
        <w:rPr>
          <w:rFonts w:ascii="Times New Roman" w:eastAsia="Times New Roman" w:hAnsi="Times New Roman" w:cs="Times New Roman"/>
          <w:sz w:val="28"/>
          <w:szCs w:val="28"/>
          <w:lang w:eastAsia="ru-RU"/>
        </w:rPr>
        <w:t>M</w:t>
      </w:r>
      <w:r w:rsidR="000B536C" w:rsidRPr="00076CAA">
        <w:rPr>
          <w:rFonts w:ascii="Times New Roman" w:eastAsia="Times New Roman" w:hAnsi="Times New Roman" w:cs="Times New Roman"/>
          <w:sz w:val="28"/>
          <w:szCs w:val="28"/>
          <w:lang w:eastAsia="ru-RU"/>
        </w:rPr>
        <w:t>aslahat xizmatlarini ko‘rsatish</w:t>
      </w:r>
      <w:r w:rsidR="00EF51AF" w:rsidRPr="00076CAA">
        <w:rPr>
          <w:rFonts w:ascii="Times New Roman" w:eastAsia="Times New Roman" w:hAnsi="Times New Roman" w:cs="Times New Roman"/>
          <w:sz w:val="28"/>
          <w:szCs w:val="28"/>
          <w:lang w:eastAsia="ru-RU"/>
        </w:rPr>
        <w:t>da</w:t>
      </w:r>
      <w:r w:rsidR="000B536C" w:rsidRPr="00076CAA">
        <w:rPr>
          <w:rFonts w:ascii="Times New Roman" w:eastAsia="Times New Roman" w:hAnsi="Times New Roman" w:cs="Times New Roman"/>
          <w:sz w:val="28"/>
          <w:szCs w:val="28"/>
          <w:lang w:eastAsia="ru-RU"/>
        </w:rPr>
        <w:t xml:space="preserve"> </w:t>
      </w:r>
      <w:r w:rsidR="00EF51AF" w:rsidRPr="00076CAA">
        <w:rPr>
          <w:rFonts w:ascii="Times New Roman" w:eastAsia="Times New Roman" w:hAnsi="Times New Roman" w:cs="Times New Roman"/>
          <w:sz w:val="28"/>
          <w:szCs w:val="28"/>
          <w:lang w:eastAsia="ru-RU"/>
        </w:rPr>
        <w:t xml:space="preserve">yillik </w:t>
      </w:r>
      <w:r w:rsidR="00137123" w:rsidRPr="00076CAA">
        <w:rPr>
          <w:rFonts w:ascii="Times New Roman" w:eastAsia="Times New Roman" w:hAnsi="Times New Roman" w:cs="Times New Roman"/>
          <w:sz w:val="28"/>
          <w:szCs w:val="28"/>
          <w:lang w:eastAsia="ru-RU"/>
        </w:rPr>
        <w:t xml:space="preserve">ish </w:t>
      </w:r>
      <w:r w:rsidR="000B536C" w:rsidRPr="00076CAA">
        <w:rPr>
          <w:rFonts w:ascii="Times New Roman" w:eastAsia="Times New Roman" w:hAnsi="Times New Roman" w:cs="Times New Roman"/>
          <w:sz w:val="28"/>
          <w:szCs w:val="28"/>
          <w:lang w:eastAsia="ru-RU"/>
        </w:rPr>
        <w:t>tajribasi</w:t>
      </w:r>
      <w:r w:rsidRPr="00076CAA">
        <w:rPr>
          <w:rFonts w:ascii="Times New Roman" w:eastAsia="Times New Roman" w:hAnsi="Times New Roman" w:cs="Times New Roman"/>
          <w:sz w:val="28"/>
          <w:szCs w:val="28"/>
          <w:lang w:eastAsia="ru-RU"/>
        </w:rPr>
        <w:t xml:space="preserve"> (muhandislik, texnik nazorat, loyiha boshqaruvi kabi sohalarda)</w:t>
      </w:r>
      <w:r w:rsidR="000B536C" w:rsidRPr="00076CAA">
        <w:rPr>
          <w:rFonts w:ascii="Times New Roman" w:eastAsia="Times New Roman" w:hAnsi="Times New Roman" w:cs="Times New Roman"/>
          <w:sz w:val="28"/>
          <w:szCs w:val="28"/>
          <w:lang w:eastAsia="ru-RU"/>
        </w:rPr>
        <w:t>.</w:t>
      </w:r>
    </w:p>
    <w:p w14:paraId="60B86873" w14:textId="1724C5ED" w:rsidR="00EF51AF" w:rsidRPr="00076CAA" w:rsidRDefault="00137123" w:rsidP="00EF51AF">
      <w:pPr>
        <w:spacing w:before="120" w:after="120" w:line="240" w:lineRule="auto"/>
        <w:ind w:firstLine="720"/>
        <w:rPr>
          <w:rFonts w:ascii="Times New Roman" w:eastAsia="Times New Roman" w:hAnsi="Times New Roman" w:cs="Times New Roman"/>
          <w:sz w:val="28"/>
          <w:szCs w:val="28"/>
          <w:lang w:eastAsia="ru-RU"/>
        </w:rPr>
      </w:pPr>
      <w:r w:rsidRPr="00076CAA">
        <w:rPr>
          <w:rFonts w:ascii="Times New Roman" w:eastAsia="Times New Roman" w:hAnsi="Times New Roman" w:cs="Times New Roman"/>
          <w:b/>
          <w:bCs/>
          <w:sz w:val="28"/>
          <w:szCs w:val="28"/>
          <w:lang w:eastAsia="ru-RU"/>
        </w:rPr>
        <w:t>Loyihaga aloqador m</w:t>
      </w:r>
      <w:r w:rsidR="000B536C" w:rsidRPr="00076CAA">
        <w:rPr>
          <w:rFonts w:ascii="Times New Roman" w:eastAsia="Times New Roman" w:hAnsi="Times New Roman" w:cs="Times New Roman"/>
          <w:b/>
          <w:bCs/>
          <w:sz w:val="28"/>
          <w:szCs w:val="28"/>
          <w:lang w:eastAsia="ru-RU"/>
        </w:rPr>
        <w:t xml:space="preserve">axsus </w:t>
      </w:r>
      <w:r w:rsidRPr="00076CAA">
        <w:rPr>
          <w:rFonts w:ascii="Times New Roman" w:eastAsia="Times New Roman" w:hAnsi="Times New Roman" w:cs="Times New Roman"/>
          <w:b/>
          <w:bCs/>
          <w:sz w:val="28"/>
          <w:szCs w:val="28"/>
          <w:lang w:eastAsia="ru-RU"/>
        </w:rPr>
        <w:t xml:space="preserve">ish </w:t>
      </w:r>
      <w:r w:rsidR="00EF51AF" w:rsidRPr="00076CAA">
        <w:rPr>
          <w:rFonts w:ascii="Times New Roman" w:eastAsia="Times New Roman" w:hAnsi="Times New Roman" w:cs="Times New Roman"/>
          <w:b/>
          <w:bCs/>
          <w:sz w:val="28"/>
          <w:szCs w:val="28"/>
          <w:lang w:eastAsia="ru-RU"/>
        </w:rPr>
        <w:t>t</w:t>
      </w:r>
      <w:r w:rsidR="000B536C" w:rsidRPr="00076CAA">
        <w:rPr>
          <w:rFonts w:ascii="Times New Roman" w:eastAsia="Times New Roman" w:hAnsi="Times New Roman" w:cs="Times New Roman"/>
          <w:b/>
          <w:bCs/>
          <w:sz w:val="28"/>
          <w:szCs w:val="28"/>
          <w:lang w:eastAsia="ru-RU"/>
        </w:rPr>
        <w:t>ajriba</w:t>
      </w:r>
      <w:r w:rsidR="00EF51AF" w:rsidRPr="00076CAA">
        <w:rPr>
          <w:rFonts w:ascii="Times New Roman" w:eastAsia="Times New Roman" w:hAnsi="Times New Roman" w:cs="Times New Roman"/>
          <w:b/>
          <w:bCs/>
          <w:sz w:val="28"/>
          <w:szCs w:val="28"/>
          <w:lang w:eastAsia="ru-RU"/>
        </w:rPr>
        <w:t>si</w:t>
      </w:r>
    </w:p>
    <w:p w14:paraId="09156717" w14:textId="1E8BFF9A" w:rsidR="002E6422" w:rsidRPr="00076CAA" w:rsidRDefault="000B536C" w:rsidP="00004745">
      <w:pPr>
        <w:spacing w:after="0" w:line="240" w:lineRule="auto"/>
        <w:ind w:firstLine="720"/>
        <w:jc w:val="both"/>
        <w:rPr>
          <w:rFonts w:ascii="Times New Roman" w:eastAsia="Times New Roman" w:hAnsi="Times New Roman" w:cs="Times New Roman"/>
          <w:sz w:val="28"/>
          <w:szCs w:val="28"/>
          <w:lang w:eastAsia="ru-RU"/>
        </w:rPr>
      </w:pPr>
      <w:r w:rsidRPr="00076CAA">
        <w:rPr>
          <w:rFonts w:ascii="Times New Roman" w:eastAsia="Times New Roman" w:hAnsi="Times New Roman" w:cs="Times New Roman"/>
          <w:sz w:val="28"/>
          <w:szCs w:val="28"/>
          <w:lang w:eastAsia="ru-RU"/>
        </w:rPr>
        <w:t xml:space="preserve">O‘xshash loyihalarda keng qamrovli loyiha boshqaruvi va </w:t>
      </w:r>
      <w:r w:rsidR="00EF51AF" w:rsidRPr="00076CAA">
        <w:rPr>
          <w:rFonts w:ascii="Times New Roman" w:eastAsia="Times New Roman" w:hAnsi="Times New Roman" w:cs="Times New Roman"/>
          <w:sz w:val="28"/>
          <w:szCs w:val="28"/>
          <w:lang w:eastAsia="ru-RU"/>
        </w:rPr>
        <w:t xml:space="preserve">texnik </w:t>
      </w:r>
      <w:r w:rsidRPr="00076CAA">
        <w:rPr>
          <w:rFonts w:ascii="Times New Roman" w:eastAsia="Times New Roman" w:hAnsi="Times New Roman" w:cs="Times New Roman"/>
          <w:sz w:val="28"/>
          <w:szCs w:val="28"/>
          <w:lang w:eastAsia="ru-RU"/>
        </w:rPr>
        <w:t xml:space="preserve">nazorat tajribasi, shu jumladan quyidagilar bo‘yicha: qurilishni nazorat qilish, </w:t>
      </w:r>
      <w:r w:rsidR="002E6422" w:rsidRPr="00076CAA">
        <w:rPr>
          <w:rFonts w:ascii="Times New Roman" w:eastAsia="Times New Roman" w:hAnsi="Times New Roman" w:cs="Times New Roman"/>
          <w:sz w:val="28"/>
          <w:szCs w:val="28"/>
          <w:lang w:eastAsia="ru-RU"/>
        </w:rPr>
        <w:t xml:space="preserve">ishchi </w:t>
      </w:r>
      <w:r w:rsidRPr="00076CAA">
        <w:rPr>
          <w:rFonts w:ascii="Times New Roman" w:eastAsia="Times New Roman" w:hAnsi="Times New Roman" w:cs="Times New Roman"/>
          <w:sz w:val="28"/>
          <w:szCs w:val="28"/>
          <w:lang w:eastAsia="ru-RU"/>
        </w:rPr>
        <w:t xml:space="preserve">loyihani ko‘rib chiqish va tasdiqlash, </w:t>
      </w:r>
      <w:r w:rsidR="002E6422" w:rsidRPr="00076CAA">
        <w:rPr>
          <w:rFonts w:ascii="Times New Roman" w:eastAsia="Times New Roman" w:hAnsi="Times New Roman" w:cs="Times New Roman"/>
          <w:sz w:val="28"/>
          <w:szCs w:val="28"/>
          <w:lang w:eastAsia="ru-RU"/>
        </w:rPr>
        <w:t xml:space="preserve">ishchi </w:t>
      </w:r>
      <w:r w:rsidRPr="00076CAA">
        <w:rPr>
          <w:rFonts w:ascii="Times New Roman" w:eastAsia="Times New Roman" w:hAnsi="Times New Roman" w:cs="Times New Roman"/>
          <w:sz w:val="28"/>
          <w:szCs w:val="28"/>
          <w:lang w:eastAsia="ru-RU"/>
        </w:rPr>
        <w:t>loyihani takomillashtirish, moliyalashtirish, xaridlar, loyiha boshqaruvi hamda tegishli</w:t>
      </w:r>
      <w:r w:rsidR="002E6422" w:rsidRPr="00076CAA">
        <w:rPr>
          <w:rFonts w:ascii="Times New Roman" w:eastAsia="Times New Roman" w:hAnsi="Times New Roman" w:cs="Times New Roman"/>
          <w:sz w:val="28"/>
          <w:szCs w:val="28"/>
          <w:lang w:eastAsia="ru-RU"/>
        </w:rPr>
        <w:t>ligi</w:t>
      </w:r>
      <w:r w:rsidRPr="00076CAA">
        <w:rPr>
          <w:rFonts w:ascii="Times New Roman" w:eastAsia="Times New Roman" w:hAnsi="Times New Roman" w:cs="Times New Roman"/>
          <w:sz w:val="28"/>
          <w:szCs w:val="28"/>
          <w:lang w:eastAsia="ru-RU"/>
        </w:rPr>
        <w:t xml:space="preserve"> </w:t>
      </w:r>
      <w:r w:rsidR="002E6422" w:rsidRPr="00076CAA">
        <w:rPr>
          <w:rFonts w:ascii="Times New Roman" w:eastAsia="Times New Roman" w:hAnsi="Times New Roman" w:cs="Times New Roman"/>
          <w:sz w:val="28"/>
          <w:szCs w:val="28"/>
          <w:lang w:eastAsia="ru-RU"/>
        </w:rPr>
        <w:t>bo‘yicha avval</w:t>
      </w:r>
      <w:r w:rsidRPr="00076CAA">
        <w:rPr>
          <w:rFonts w:ascii="Times New Roman" w:eastAsia="Times New Roman" w:hAnsi="Times New Roman" w:cs="Times New Roman"/>
          <w:sz w:val="28"/>
          <w:szCs w:val="28"/>
          <w:lang w:eastAsia="ru-RU"/>
        </w:rPr>
        <w:t xml:space="preserve"> amalga</w:t>
      </w:r>
      <w:r w:rsidR="002E6422" w:rsidRPr="00076CAA">
        <w:rPr>
          <w:rFonts w:ascii="Times New Roman" w:eastAsia="Times New Roman" w:hAnsi="Times New Roman" w:cs="Times New Roman"/>
          <w:sz w:val="28"/>
          <w:szCs w:val="28"/>
          <w:lang w:eastAsia="ru-RU"/>
        </w:rPr>
        <w:t xml:space="preserve"> oshirilgan ishlar.</w:t>
      </w:r>
    </w:p>
    <w:p w14:paraId="62B935F9" w14:textId="4A16E500" w:rsidR="000B536C" w:rsidRPr="00076CAA" w:rsidRDefault="005563C7" w:rsidP="00004745">
      <w:pPr>
        <w:spacing w:after="0" w:line="240" w:lineRule="auto"/>
        <w:ind w:firstLine="720"/>
        <w:jc w:val="both"/>
        <w:rPr>
          <w:rFonts w:ascii="Times New Roman" w:eastAsia="Times New Roman" w:hAnsi="Times New Roman" w:cs="Times New Roman"/>
          <w:sz w:val="28"/>
          <w:szCs w:val="28"/>
          <w:lang w:eastAsia="ru-RU"/>
        </w:rPr>
      </w:pPr>
      <w:r w:rsidRPr="00076CAA">
        <w:rPr>
          <w:rFonts w:ascii="Times New Roman" w:eastAsia="Times New Roman" w:hAnsi="Times New Roman" w:cs="Times New Roman"/>
          <w:sz w:val="28"/>
          <w:szCs w:val="28"/>
          <w:lang w:eastAsia="ru-RU"/>
        </w:rPr>
        <w:t>So‘nggi 8 yil ichida davlat infratuzilmasi (ta’lim, sog‘liqni saqlash, uy-joy yoki ijtimoiy infratuzilma) sohalariga oid kamida uchta (3) o‘xshash shartnomani muvaffaqiyatli yakunlagan bo‘lish (bu holat yakunlanganlik sertifikatlari yoki buyurtmachining tavsiyalari bilan tasdiqlanishi lozim).</w:t>
      </w:r>
    </w:p>
    <w:p w14:paraId="3C64AEF9" w14:textId="586AE01E" w:rsidR="00F57139" w:rsidRPr="00076CAA" w:rsidRDefault="000B536C" w:rsidP="00F57139">
      <w:pPr>
        <w:spacing w:before="120" w:after="120" w:line="240" w:lineRule="auto"/>
        <w:ind w:firstLine="709"/>
        <w:rPr>
          <w:rFonts w:ascii="Times New Roman" w:eastAsia="Times New Roman" w:hAnsi="Times New Roman" w:cs="Times New Roman"/>
          <w:b/>
          <w:bCs/>
          <w:sz w:val="28"/>
          <w:szCs w:val="28"/>
          <w:lang w:eastAsia="ru-RU"/>
        </w:rPr>
      </w:pPr>
      <w:r w:rsidRPr="00076CAA">
        <w:rPr>
          <w:rFonts w:ascii="Times New Roman" w:eastAsia="Times New Roman" w:hAnsi="Times New Roman" w:cs="Times New Roman"/>
          <w:b/>
          <w:bCs/>
          <w:sz w:val="28"/>
          <w:szCs w:val="28"/>
          <w:lang w:eastAsia="ru-RU"/>
        </w:rPr>
        <w:t xml:space="preserve">Mintaqaviy / </w:t>
      </w:r>
      <w:r w:rsidR="002D5EA6" w:rsidRPr="00076CAA">
        <w:rPr>
          <w:rFonts w:ascii="Times New Roman" w:eastAsia="Times New Roman" w:hAnsi="Times New Roman" w:cs="Times New Roman"/>
          <w:b/>
          <w:bCs/>
          <w:sz w:val="28"/>
          <w:szCs w:val="28"/>
          <w:lang w:eastAsia="ru-RU"/>
        </w:rPr>
        <w:t>m</w:t>
      </w:r>
      <w:r w:rsidRPr="00076CAA">
        <w:rPr>
          <w:rFonts w:ascii="Times New Roman" w:eastAsia="Times New Roman" w:hAnsi="Times New Roman" w:cs="Times New Roman"/>
          <w:b/>
          <w:bCs/>
          <w:sz w:val="28"/>
          <w:szCs w:val="28"/>
          <w:lang w:eastAsia="ru-RU"/>
        </w:rPr>
        <w:t xml:space="preserve">amlakat </w:t>
      </w:r>
      <w:r w:rsidR="002D5EA6" w:rsidRPr="00076CAA">
        <w:rPr>
          <w:rFonts w:ascii="Times New Roman" w:eastAsia="Times New Roman" w:hAnsi="Times New Roman" w:cs="Times New Roman"/>
          <w:b/>
          <w:bCs/>
          <w:sz w:val="28"/>
          <w:szCs w:val="28"/>
          <w:lang w:eastAsia="ru-RU"/>
        </w:rPr>
        <w:t>ish t</w:t>
      </w:r>
      <w:r w:rsidRPr="00076CAA">
        <w:rPr>
          <w:rFonts w:ascii="Times New Roman" w:eastAsia="Times New Roman" w:hAnsi="Times New Roman" w:cs="Times New Roman"/>
          <w:b/>
          <w:bCs/>
          <w:sz w:val="28"/>
          <w:szCs w:val="28"/>
          <w:lang w:eastAsia="ru-RU"/>
        </w:rPr>
        <w:t>ajribasi</w:t>
      </w:r>
      <w:r w:rsidR="00F57139" w:rsidRPr="00076CAA">
        <w:rPr>
          <w:rFonts w:ascii="Times New Roman" w:eastAsia="Times New Roman" w:hAnsi="Times New Roman" w:cs="Times New Roman"/>
          <w:b/>
          <w:bCs/>
          <w:sz w:val="28"/>
          <w:szCs w:val="28"/>
          <w:lang w:eastAsia="ru-RU"/>
        </w:rPr>
        <w:t xml:space="preserve"> </w:t>
      </w:r>
    </w:p>
    <w:p w14:paraId="765870C3" w14:textId="73406252" w:rsidR="000B536C" w:rsidRPr="00076CAA" w:rsidRDefault="000B536C" w:rsidP="00A045B6">
      <w:pPr>
        <w:spacing w:before="120" w:after="120" w:line="240" w:lineRule="auto"/>
        <w:ind w:firstLine="709"/>
        <w:jc w:val="both"/>
        <w:rPr>
          <w:rFonts w:ascii="Times New Roman" w:eastAsia="Times New Roman" w:hAnsi="Times New Roman" w:cs="Times New Roman"/>
          <w:sz w:val="28"/>
          <w:szCs w:val="28"/>
          <w:lang w:eastAsia="ru-RU"/>
        </w:rPr>
      </w:pPr>
      <w:r w:rsidRPr="00076CAA">
        <w:rPr>
          <w:rFonts w:ascii="Times New Roman" w:eastAsia="Times New Roman" w:hAnsi="Times New Roman" w:cs="Times New Roman"/>
          <w:sz w:val="28"/>
          <w:szCs w:val="28"/>
          <w:lang w:eastAsia="ru-RU"/>
        </w:rPr>
        <w:t>O‘zbekiston yoki MDH davlatlarida xalqaro moliyaviy institutlar (</w:t>
      </w:r>
      <w:r w:rsidR="002D5EA6" w:rsidRPr="00076CAA">
        <w:rPr>
          <w:rFonts w:ascii="Times New Roman" w:eastAsia="Times New Roman" w:hAnsi="Times New Roman" w:cs="Times New Roman"/>
          <w:sz w:val="28"/>
          <w:szCs w:val="28"/>
          <w:lang w:eastAsia="ru-RU"/>
        </w:rPr>
        <w:t>Islom taraqqiyot banki</w:t>
      </w:r>
      <w:r w:rsidRPr="00076CAA">
        <w:rPr>
          <w:rFonts w:ascii="Times New Roman" w:eastAsia="Times New Roman" w:hAnsi="Times New Roman" w:cs="Times New Roman"/>
          <w:sz w:val="28"/>
          <w:szCs w:val="28"/>
          <w:lang w:eastAsia="ru-RU"/>
        </w:rPr>
        <w:t xml:space="preserve">, </w:t>
      </w:r>
      <w:r w:rsidR="002D5EA6" w:rsidRPr="00076CAA">
        <w:rPr>
          <w:rFonts w:ascii="Times New Roman" w:eastAsia="Times New Roman" w:hAnsi="Times New Roman" w:cs="Times New Roman"/>
          <w:sz w:val="28"/>
          <w:szCs w:val="28"/>
          <w:lang w:eastAsia="ru-RU"/>
        </w:rPr>
        <w:t>Osiyo taraqqiyot banki</w:t>
      </w:r>
      <w:r w:rsidRPr="00076CAA">
        <w:rPr>
          <w:rFonts w:ascii="Times New Roman" w:eastAsia="Times New Roman" w:hAnsi="Times New Roman" w:cs="Times New Roman"/>
          <w:sz w:val="28"/>
          <w:szCs w:val="28"/>
          <w:lang w:eastAsia="ru-RU"/>
        </w:rPr>
        <w:t>, Jahon banki yoki shunga o‘xshash) tomonidan moliyalashtirilgan davlat infratuzilmasi loyihalarida (afzali maktablar yoki shunga o‘xshash inshootlar) muvaffaqiyatli ish tajribasi.</w:t>
      </w:r>
    </w:p>
    <w:p w14:paraId="3973F938" w14:textId="47E2D72C" w:rsidR="00BA7A4A" w:rsidRPr="00076CAA" w:rsidRDefault="009613CD" w:rsidP="009613CD">
      <w:pPr>
        <w:pStyle w:val="p1"/>
        <w:tabs>
          <w:tab w:val="left" w:pos="1276"/>
        </w:tabs>
        <w:spacing w:before="60" w:beforeAutospacing="0" w:after="60" w:afterAutospacing="0"/>
        <w:jc w:val="both"/>
        <w:rPr>
          <w:rFonts w:eastAsia="Calibri"/>
          <w:sz w:val="28"/>
          <w:szCs w:val="28"/>
        </w:rPr>
      </w:pPr>
      <w:r>
        <w:rPr>
          <w:spacing w:val="-2"/>
          <w:sz w:val="28"/>
          <w:szCs w:val="28"/>
        </w:rPr>
        <w:t xml:space="preserve">8. </w:t>
      </w:r>
      <w:r w:rsidR="00BA7A4A" w:rsidRPr="00076CAA">
        <w:rPr>
          <w:spacing w:val="-2"/>
          <w:sz w:val="28"/>
          <w:szCs w:val="28"/>
        </w:rPr>
        <w:t xml:space="preserve">Asosiy </w:t>
      </w:r>
      <w:r w:rsidR="00E979D6">
        <w:rPr>
          <w:spacing w:val="-2"/>
          <w:sz w:val="28"/>
          <w:szCs w:val="28"/>
        </w:rPr>
        <w:t>mutaxassislar</w:t>
      </w:r>
      <w:r w:rsidR="00BA7A4A" w:rsidRPr="00076CAA">
        <w:rPr>
          <w:spacing w:val="-2"/>
          <w:sz w:val="28"/>
          <w:szCs w:val="28"/>
        </w:rPr>
        <w:t xml:space="preserve"> saralash </w:t>
      </w:r>
      <w:r w:rsidR="006B17EA" w:rsidRPr="00076CAA">
        <w:rPr>
          <w:spacing w:val="-2"/>
          <w:sz w:val="28"/>
          <w:szCs w:val="28"/>
        </w:rPr>
        <w:t xml:space="preserve">(qisqa ro‘yxat) </w:t>
      </w:r>
      <w:r w:rsidR="00BA7A4A" w:rsidRPr="00076CAA">
        <w:rPr>
          <w:spacing w:val="-2"/>
          <w:sz w:val="28"/>
          <w:szCs w:val="28"/>
        </w:rPr>
        <w:t>bosqichida baholanmaydi.</w:t>
      </w:r>
    </w:p>
    <w:p w14:paraId="18818D8D" w14:textId="3122F677" w:rsidR="00BA7A4A" w:rsidRPr="009613CD" w:rsidRDefault="009613CD" w:rsidP="009613CD">
      <w:pPr>
        <w:tabs>
          <w:tab w:val="left" w:pos="1276"/>
        </w:tabs>
        <w:autoSpaceDE w:val="0"/>
        <w:autoSpaceDN w:val="0"/>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CB0239" w:rsidRPr="009613CD">
        <w:rPr>
          <w:rFonts w:ascii="Times New Roman" w:hAnsi="Times New Roman" w:cs="Times New Roman"/>
          <w:sz w:val="28"/>
          <w:szCs w:val="28"/>
        </w:rPr>
        <w:t xml:space="preserve">Qiziqish bildirayotgan </w:t>
      </w:r>
      <w:r w:rsidR="005563C7" w:rsidRPr="009613CD">
        <w:rPr>
          <w:rFonts w:ascii="Times New Roman" w:hAnsi="Times New Roman" w:cs="Times New Roman"/>
          <w:sz w:val="28"/>
          <w:szCs w:val="28"/>
        </w:rPr>
        <w:t xml:space="preserve">Konsultantlarning e’tibori </w:t>
      </w:r>
      <w:r w:rsidR="00DD08CB">
        <w:rPr>
          <w:rFonts w:ascii="Times New Roman" w:hAnsi="Times New Roman" w:cs="Times New Roman"/>
          <w:sz w:val="28"/>
          <w:szCs w:val="28"/>
        </w:rPr>
        <w:t>ITB</w:t>
      </w:r>
      <w:r w:rsidR="005563C7" w:rsidRPr="009613CD">
        <w:rPr>
          <w:rFonts w:ascii="Times New Roman" w:hAnsi="Times New Roman" w:cs="Times New Roman"/>
          <w:sz w:val="28"/>
          <w:szCs w:val="28"/>
        </w:rPr>
        <w:t xml:space="preserve"> tomonidan moliyalashtiriladigan loyihalar doirasida konsultatsion xizmatlarni xarid qilish bo‘yicha Yo‘riqnomalarning 2019-yil aprel oyida qabul qilingan (2023-yil fevralda qayta ko‘rib chiqilgan) Xarid siyosati (“Xarid yo‘riqnomasi”)ning 1.12.1 va 1.12.2-bandlariga qaratiladi, mazkur bandlarda </w:t>
      </w:r>
      <w:r w:rsidR="00155824">
        <w:rPr>
          <w:rFonts w:ascii="Times New Roman" w:hAnsi="Times New Roman" w:cs="Times New Roman"/>
          <w:sz w:val="28"/>
          <w:szCs w:val="28"/>
        </w:rPr>
        <w:t>ITB</w:t>
      </w:r>
      <w:r w:rsidR="005563C7" w:rsidRPr="009613CD">
        <w:rPr>
          <w:rFonts w:ascii="Times New Roman" w:hAnsi="Times New Roman" w:cs="Times New Roman"/>
          <w:sz w:val="28"/>
          <w:szCs w:val="28"/>
        </w:rPr>
        <w:t>ning manfaatlar to‘qnashuvi bo‘yicha siyosati bayon etilgan</w:t>
      </w:r>
      <w:r w:rsidR="00893798" w:rsidRPr="009613CD">
        <w:rPr>
          <w:rFonts w:ascii="Times New Roman" w:hAnsi="Times New Roman" w:cs="Times New Roman"/>
          <w:sz w:val="28"/>
          <w:szCs w:val="28"/>
        </w:rPr>
        <w:t>.</w:t>
      </w:r>
    </w:p>
    <w:p w14:paraId="5A6EF0BA" w14:textId="6DC2456E" w:rsidR="00CB0239" w:rsidRPr="00155824" w:rsidRDefault="00155824" w:rsidP="00155824">
      <w:pPr>
        <w:tabs>
          <w:tab w:val="left" w:pos="1276"/>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10. </w:t>
      </w:r>
      <w:r w:rsidR="00CB0239" w:rsidRPr="00155824">
        <w:rPr>
          <w:rFonts w:ascii="Times New Roman" w:eastAsia="Calibri" w:hAnsi="Times New Roman" w:cs="Times New Roman"/>
          <w:spacing w:val="-2"/>
          <w:sz w:val="28"/>
          <w:szCs w:val="28"/>
        </w:rPr>
        <w:t xml:space="preserve">Konsultantlar o‘z malakalarini oshirish maqsadida boshqa tashkilotlar bilan hamkorlikda ishlashlari mumkin, biroq ushbu hamkorlik </w:t>
      </w:r>
      <w:r w:rsidR="00DD08CB">
        <w:rPr>
          <w:rFonts w:ascii="Times New Roman" w:eastAsia="Calibri" w:hAnsi="Times New Roman" w:cs="Times New Roman"/>
          <w:spacing w:val="-2"/>
          <w:sz w:val="28"/>
          <w:szCs w:val="28"/>
        </w:rPr>
        <w:t>q</w:t>
      </w:r>
      <w:r w:rsidR="00CB0239" w:rsidRPr="00155824">
        <w:rPr>
          <w:rFonts w:ascii="Times New Roman" w:eastAsia="Calibri" w:hAnsi="Times New Roman" w:cs="Times New Roman"/>
          <w:spacing w:val="-2"/>
          <w:sz w:val="28"/>
          <w:szCs w:val="28"/>
        </w:rPr>
        <w:t xml:space="preserve">o‘shma korxona yoki subkonsultatsiya shaklida ekanligini aniq ko‘rsatishlari lozim. Agar hamkorlik </w:t>
      </w:r>
      <w:r w:rsidR="00866B95">
        <w:rPr>
          <w:rFonts w:ascii="Times New Roman" w:eastAsia="Calibri" w:hAnsi="Times New Roman" w:cs="Times New Roman"/>
          <w:spacing w:val="-2"/>
          <w:sz w:val="28"/>
          <w:szCs w:val="28"/>
        </w:rPr>
        <w:t>q</w:t>
      </w:r>
      <w:r w:rsidR="00866B95" w:rsidRPr="00155824">
        <w:rPr>
          <w:rFonts w:ascii="Times New Roman" w:eastAsia="Calibri" w:hAnsi="Times New Roman" w:cs="Times New Roman"/>
          <w:spacing w:val="-2"/>
          <w:sz w:val="28"/>
          <w:szCs w:val="28"/>
        </w:rPr>
        <w:t xml:space="preserve">o‘shma </w:t>
      </w:r>
      <w:r w:rsidR="00CB0239" w:rsidRPr="00155824">
        <w:rPr>
          <w:rFonts w:ascii="Times New Roman" w:eastAsia="Calibri" w:hAnsi="Times New Roman" w:cs="Times New Roman"/>
          <w:spacing w:val="-2"/>
          <w:sz w:val="28"/>
          <w:szCs w:val="28"/>
        </w:rPr>
        <w:t xml:space="preserve">korxona shaklida bo‘lsa, tanlov natijasida shartnoma tuzilgan taqdirda, </w:t>
      </w:r>
      <w:r w:rsidR="00866B95">
        <w:rPr>
          <w:rFonts w:ascii="Times New Roman" w:eastAsia="Calibri" w:hAnsi="Times New Roman" w:cs="Times New Roman"/>
          <w:spacing w:val="-2"/>
          <w:sz w:val="28"/>
          <w:szCs w:val="28"/>
        </w:rPr>
        <w:t>q</w:t>
      </w:r>
      <w:r w:rsidR="00CB0239" w:rsidRPr="00155824">
        <w:rPr>
          <w:rFonts w:ascii="Times New Roman" w:eastAsia="Calibri" w:hAnsi="Times New Roman" w:cs="Times New Roman"/>
          <w:spacing w:val="-2"/>
          <w:sz w:val="28"/>
          <w:szCs w:val="28"/>
        </w:rPr>
        <w:t>o‘shma korxonaning barcha ishtirokchilari shartnoma bo‘yicha birgalikda va alohida mas’ul hisoblanadilar.</w:t>
      </w:r>
    </w:p>
    <w:p w14:paraId="294A7FE3" w14:textId="74035F8B" w:rsidR="00036049" w:rsidRPr="00566AD0" w:rsidRDefault="00566AD0" w:rsidP="00566AD0">
      <w:pPr>
        <w:tabs>
          <w:tab w:val="left" w:pos="1276"/>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11. </w:t>
      </w:r>
      <w:r w:rsidR="00036049" w:rsidRPr="00566AD0">
        <w:rPr>
          <w:rFonts w:ascii="Times New Roman" w:eastAsia="Calibri" w:hAnsi="Times New Roman" w:cs="Times New Roman"/>
          <w:spacing w:val="-2"/>
          <w:sz w:val="28"/>
          <w:szCs w:val="28"/>
        </w:rPr>
        <w:t xml:space="preserve">Konsultant tanlovi Xarid yo‘riqnomalarida belgilangan </w:t>
      </w:r>
      <w:r w:rsidR="0010242F">
        <w:rPr>
          <w:rFonts w:ascii="Times New Roman" w:eastAsia="Calibri" w:hAnsi="Times New Roman" w:cs="Times New Roman"/>
          <w:spacing w:val="-2"/>
          <w:sz w:val="28"/>
          <w:szCs w:val="28"/>
        </w:rPr>
        <w:t>ITBga</w:t>
      </w:r>
      <w:r w:rsidR="00036049" w:rsidRPr="00566AD0">
        <w:rPr>
          <w:rFonts w:ascii="Times New Roman" w:eastAsia="Calibri" w:hAnsi="Times New Roman" w:cs="Times New Roman"/>
          <w:spacing w:val="-2"/>
          <w:sz w:val="28"/>
          <w:szCs w:val="28"/>
        </w:rPr>
        <w:t xml:space="preserve"> a’zo davlatlar</w:t>
      </w:r>
      <w:r w:rsidR="0010242F">
        <w:rPr>
          <w:rFonts w:ascii="Times New Roman" w:eastAsia="Calibri" w:hAnsi="Times New Roman" w:cs="Times New Roman"/>
          <w:spacing w:val="-2"/>
          <w:sz w:val="28"/>
          <w:szCs w:val="28"/>
        </w:rPr>
        <w:t xml:space="preserve"> </w:t>
      </w:r>
      <w:r w:rsidR="00036049" w:rsidRPr="00566AD0">
        <w:rPr>
          <w:rFonts w:ascii="Times New Roman" w:eastAsia="Calibri" w:hAnsi="Times New Roman" w:cs="Times New Roman"/>
          <w:spacing w:val="-2"/>
          <w:sz w:val="28"/>
          <w:szCs w:val="28"/>
        </w:rPr>
        <w:t>orasidan qisqa ro‘yxat asosida amalga oshiriladigan sifat va narx asosidagi tanlov (QCBS-MC) usuli asosida amalga oshiriladi</w:t>
      </w:r>
      <w:r w:rsidR="002D0F4F" w:rsidRPr="00566AD0">
        <w:rPr>
          <w:rFonts w:ascii="Times New Roman" w:eastAsia="Calibri" w:hAnsi="Times New Roman" w:cs="Times New Roman"/>
          <w:spacing w:val="-2"/>
          <w:sz w:val="28"/>
          <w:szCs w:val="28"/>
        </w:rPr>
        <w:t>.</w:t>
      </w:r>
    </w:p>
    <w:p w14:paraId="00C1639E" w14:textId="3E6E6602" w:rsidR="00CB0239" w:rsidRPr="00566AD0" w:rsidRDefault="00566AD0" w:rsidP="00566AD0">
      <w:pPr>
        <w:tabs>
          <w:tab w:val="left" w:pos="1276"/>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12. </w:t>
      </w:r>
      <w:r w:rsidR="00036049" w:rsidRPr="00566AD0">
        <w:rPr>
          <w:rFonts w:ascii="Times New Roman" w:eastAsia="Calibri" w:hAnsi="Times New Roman" w:cs="Times New Roman"/>
          <w:spacing w:val="-2"/>
          <w:sz w:val="28"/>
          <w:szCs w:val="28"/>
        </w:rPr>
        <w:t>Qisqa ro‘yxat tuzish jarayonida faqat yetakchi kompaniya va qo‘shma korxona (JV) hamkorlarining malakasi va tajribasi inobatga olinadi. Subkonsultantlarning tajribasi ushbu bosqichda baholanmaydi.</w:t>
      </w:r>
    </w:p>
    <w:p w14:paraId="17510C89" w14:textId="4B2FA496" w:rsidR="00CB0239" w:rsidRPr="00566AD0" w:rsidRDefault="00566AD0" w:rsidP="00566AD0">
      <w:pPr>
        <w:tabs>
          <w:tab w:val="left" w:pos="1276"/>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13. </w:t>
      </w:r>
      <w:r w:rsidR="00CB0239" w:rsidRPr="00566AD0">
        <w:rPr>
          <w:rFonts w:ascii="Times New Roman" w:eastAsia="Calibri" w:hAnsi="Times New Roman" w:cs="Times New Roman"/>
          <w:spacing w:val="-2"/>
          <w:sz w:val="28"/>
          <w:szCs w:val="28"/>
        </w:rPr>
        <w:t>Qiziqish bildirgan konsultantlar quyida ko‘rsatilgan manzil orqali ish vaqtlarida, ya’ni soat 09:00 dan 17:00 gacha (mahalliy vaqt bilan) qo‘shimcha ma’lumotlarni olishlari mumkin.</w:t>
      </w:r>
    </w:p>
    <w:p w14:paraId="4A8828E9" w14:textId="795809CC" w:rsidR="00566FAB" w:rsidRPr="007355CE" w:rsidRDefault="007355CE" w:rsidP="007355CE">
      <w:pPr>
        <w:tabs>
          <w:tab w:val="left" w:pos="1276"/>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14. </w:t>
      </w:r>
      <w:r w:rsidR="00036049" w:rsidRPr="007355CE">
        <w:rPr>
          <w:rFonts w:ascii="Times New Roman" w:eastAsia="Calibri" w:hAnsi="Times New Roman" w:cs="Times New Roman"/>
          <w:spacing w:val="-2"/>
          <w:sz w:val="28"/>
          <w:szCs w:val="28"/>
        </w:rPr>
        <w:t xml:space="preserve">Ingliz tilida tayyorlangan qiziqish bildirish xatlari quyidagi manzilga yozma shaklda (shaxsan, pochta orqali yoki elektron pochta orqali) </w:t>
      </w:r>
      <w:r w:rsidR="00036049" w:rsidRPr="007355CE">
        <w:rPr>
          <w:rFonts w:ascii="Times New Roman" w:eastAsia="Calibri" w:hAnsi="Times New Roman" w:cs="Times New Roman"/>
          <w:b/>
          <w:bCs/>
          <w:spacing w:val="-2"/>
          <w:sz w:val="28"/>
          <w:szCs w:val="28"/>
        </w:rPr>
        <w:t>2025-yil 4-avgust</w:t>
      </w:r>
      <w:r w:rsidR="00036049" w:rsidRPr="007355CE">
        <w:rPr>
          <w:rFonts w:ascii="Times New Roman" w:eastAsia="Calibri" w:hAnsi="Times New Roman" w:cs="Times New Roman"/>
          <w:spacing w:val="-2"/>
          <w:sz w:val="28"/>
          <w:szCs w:val="28"/>
        </w:rPr>
        <w:t xml:space="preserve">, </w:t>
      </w:r>
      <w:r w:rsidR="00036049" w:rsidRPr="007355CE">
        <w:rPr>
          <w:rFonts w:ascii="Times New Roman" w:eastAsia="Calibri" w:hAnsi="Times New Roman" w:cs="Times New Roman"/>
          <w:b/>
          <w:bCs/>
          <w:spacing w:val="-2"/>
          <w:sz w:val="28"/>
          <w:szCs w:val="28"/>
        </w:rPr>
        <w:t>soat 17:00 (Toshkent vaqti bilan)</w:t>
      </w:r>
      <w:r w:rsidR="00036049" w:rsidRPr="007355CE">
        <w:rPr>
          <w:rFonts w:ascii="Times New Roman" w:eastAsia="Calibri" w:hAnsi="Times New Roman" w:cs="Times New Roman"/>
          <w:spacing w:val="-2"/>
          <w:sz w:val="28"/>
          <w:szCs w:val="28"/>
        </w:rPr>
        <w:t xml:space="preserve">gacha topshirilishi lozim. Elektron shakldagi </w:t>
      </w:r>
      <w:r w:rsidR="000E7370">
        <w:rPr>
          <w:rFonts w:ascii="Times New Roman" w:eastAsia="Calibri" w:hAnsi="Times New Roman" w:cs="Times New Roman"/>
          <w:spacing w:val="-2"/>
          <w:sz w:val="28"/>
          <w:szCs w:val="28"/>
        </w:rPr>
        <w:t>hujjatlar</w:t>
      </w:r>
      <w:r w:rsidR="00036049" w:rsidRPr="007355CE">
        <w:rPr>
          <w:rFonts w:ascii="Times New Roman" w:eastAsia="Calibri" w:hAnsi="Times New Roman" w:cs="Times New Roman"/>
          <w:spacing w:val="-2"/>
          <w:sz w:val="28"/>
          <w:szCs w:val="28"/>
        </w:rPr>
        <w:t xml:space="preserve"> PDF formatda bo‘lishi hamda </w:t>
      </w:r>
      <w:r w:rsidR="000E7370">
        <w:rPr>
          <w:rFonts w:ascii="Times New Roman" w:eastAsia="Calibri" w:hAnsi="Times New Roman" w:cs="Times New Roman"/>
          <w:spacing w:val="-2"/>
          <w:sz w:val="28"/>
          <w:szCs w:val="28"/>
        </w:rPr>
        <w:t xml:space="preserve">skaner </w:t>
      </w:r>
      <w:r w:rsidR="00036049" w:rsidRPr="007355CE">
        <w:rPr>
          <w:rFonts w:ascii="Times New Roman" w:eastAsia="Calibri" w:hAnsi="Times New Roman" w:cs="Times New Roman"/>
          <w:spacing w:val="-2"/>
          <w:sz w:val="28"/>
          <w:szCs w:val="28"/>
        </w:rPr>
        <w:t>qilingan yoki raqamli imzolarni o‘z ichiga olishi kerak. Belgilangan muddatdan keyin topshirilgan qiziqish bildirish xatlari rad etiladi va ko‘rib chiqilmaydi.</w:t>
      </w:r>
    </w:p>
    <w:p w14:paraId="42D66540" w14:textId="77777777" w:rsidR="00892585" w:rsidRPr="00076CAA" w:rsidRDefault="00892585" w:rsidP="00892585">
      <w:pPr>
        <w:tabs>
          <w:tab w:val="left" w:pos="1276"/>
        </w:tabs>
        <w:suppressAutoHyphens/>
        <w:spacing w:before="60" w:after="60" w:line="240" w:lineRule="auto"/>
        <w:ind w:firstLine="709"/>
        <w:jc w:val="both"/>
        <w:rPr>
          <w:rFonts w:ascii="Times New Roman" w:eastAsia="Calibri" w:hAnsi="Times New Roman" w:cs="Times New Roman"/>
          <w:b/>
          <w:bCs/>
          <w:iCs/>
          <w:spacing w:val="-2"/>
          <w:sz w:val="28"/>
          <w:szCs w:val="28"/>
        </w:rPr>
      </w:pPr>
      <w:r w:rsidRPr="00076CAA">
        <w:rPr>
          <w:rFonts w:ascii="Times New Roman" w:eastAsia="Calibri" w:hAnsi="Times New Roman" w:cs="Times New Roman"/>
          <w:b/>
          <w:bCs/>
          <w:iCs/>
          <w:spacing w:val="-2"/>
          <w:sz w:val="28"/>
          <w:szCs w:val="28"/>
        </w:rPr>
        <w:t>Murojaat uchun:</w:t>
      </w:r>
    </w:p>
    <w:p w14:paraId="4DB9A91D" w14:textId="6188ED93" w:rsidR="00E701BF" w:rsidRPr="00076CAA" w:rsidRDefault="00FB1518" w:rsidP="00FC35AF">
      <w:pPr>
        <w:tabs>
          <w:tab w:val="left" w:pos="1276"/>
        </w:tabs>
        <w:suppressAutoHyphens/>
        <w:spacing w:before="60" w:after="60" w:line="240" w:lineRule="auto"/>
        <w:ind w:firstLine="709"/>
        <w:jc w:val="both"/>
        <w:rPr>
          <w:rFonts w:ascii="Times New Roman" w:hAnsi="Times New Roman" w:cs="Times New Roman"/>
          <w:sz w:val="28"/>
          <w:szCs w:val="28"/>
        </w:rPr>
      </w:pPr>
      <w:r w:rsidRPr="00076CAA">
        <w:rPr>
          <w:rFonts w:ascii="Times New Roman" w:hAnsi="Times New Roman" w:cs="Times New Roman"/>
          <w:sz w:val="28"/>
          <w:szCs w:val="28"/>
        </w:rPr>
        <w:t>O‘zbekiston Respublikasi Maktabgacha va maktab ta’limi vazirligi</w:t>
      </w:r>
      <w:r w:rsidR="00892585">
        <w:rPr>
          <w:rFonts w:ascii="Times New Roman" w:hAnsi="Times New Roman" w:cs="Times New Roman"/>
          <w:sz w:val="28"/>
          <w:szCs w:val="28"/>
        </w:rPr>
        <w:t>, Loyihani amalga oshirish guruhi</w:t>
      </w:r>
    </w:p>
    <w:p w14:paraId="4283F9C4" w14:textId="53B300BE" w:rsidR="00F86F27" w:rsidRPr="00076CAA"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spacing w:val="-2"/>
          <w:sz w:val="28"/>
          <w:szCs w:val="28"/>
        </w:rPr>
        <w:t>O‘zbekiston Respublikasi, 100011, Toshkent , Shayxontoxur tumani, Navoiy ko‘chasi, 2A</w:t>
      </w:r>
      <w:r w:rsidR="00892585">
        <w:rPr>
          <w:rFonts w:ascii="Times New Roman" w:eastAsia="Calibri" w:hAnsi="Times New Roman" w:cs="Times New Roman"/>
          <w:spacing w:val="-2"/>
          <w:sz w:val="28"/>
          <w:szCs w:val="28"/>
        </w:rPr>
        <w:t>-uy</w:t>
      </w:r>
    </w:p>
    <w:p w14:paraId="103728AC" w14:textId="18761A21" w:rsidR="00F86F27" w:rsidRPr="00076CAA"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spacing w:val="-2"/>
          <w:sz w:val="28"/>
          <w:szCs w:val="28"/>
        </w:rPr>
        <w:t>Diqqat</w:t>
      </w:r>
      <w:r w:rsidR="00082A6B" w:rsidRPr="00076CAA">
        <w:rPr>
          <w:rFonts w:ascii="Times New Roman" w:eastAsia="Calibri" w:hAnsi="Times New Roman" w:cs="Times New Roman"/>
          <w:spacing w:val="-2"/>
          <w:sz w:val="28"/>
          <w:szCs w:val="28"/>
        </w:rPr>
        <w:t>iga</w:t>
      </w:r>
      <w:r w:rsidRPr="00076CAA">
        <w:rPr>
          <w:rFonts w:ascii="Times New Roman" w:eastAsia="Calibri" w:hAnsi="Times New Roman" w:cs="Times New Roman"/>
          <w:spacing w:val="-2"/>
          <w:sz w:val="28"/>
          <w:szCs w:val="28"/>
        </w:rPr>
        <w:t>:</w:t>
      </w:r>
    </w:p>
    <w:p w14:paraId="2F201179" w14:textId="7AA2918C" w:rsid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spacing w:val="-2"/>
          <w:sz w:val="28"/>
          <w:szCs w:val="28"/>
        </w:rPr>
        <w:t>Jamhurbek Karomatov, Loyiha koordinatori</w:t>
      </w:r>
    </w:p>
    <w:p w14:paraId="7F62DF3E" w14:textId="77777777" w:rsidR="00892585" w:rsidRPr="00076CAA" w:rsidRDefault="00892585" w:rsidP="00892585">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spacing w:val="-2"/>
          <w:sz w:val="28"/>
          <w:szCs w:val="28"/>
        </w:rPr>
        <w:t xml:space="preserve">Tel: +998 94 6296813 </w:t>
      </w:r>
    </w:p>
    <w:p w14:paraId="1B2BA0F3" w14:textId="5BE3EDC9" w:rsidR="00566FAB" w:rsidRPr="00076CAA"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076CAA">
        <w:rPr>
          <w:rFonts w:ascii="Times New Roman" w:eastAsia="Calibri" w:hAnsi="Times New Roman" w:cs="Times New Roman"/>
          <w:spacing w:val="-2"/>
          <w:sz w:val="28"/>
          <w:szCs w:val="28"/>
        </w:rPr>
        <w:t xml:space="preserve">Elektron pochta: </w:t>
      </w:r>
      <w:r w:rsidR="00E1581B">
        <w:fldChar w:fldCharType="begin"/>
      </w:r>
      <w:r w:rsidR="00E1581B">
        <w:instrText xml:space="preserve"> HYPERLINK "mailto:j.karomatov@uzedu.uz" </w:instrText>
      </w:r>
      <w:r w:rsidR="00E1581B">
        <w:fldChar w:fldCharType="separate"/>
      </w:r>
      <w:r w:rsidR="00036049" w:rsidRPr="00076CAA">
        <w:rPr>
          <w:rStyle w:val="ab"/>
          <w:rFonts w:ascii="Times New Roman" w:eastAsia="Calibri" w:hAnsi="Times New Roman" w:cs="Times New Roman"/>
          <w:spacing w:val="-2"/>
          <w:sz w:val="28"/>
          <w:szCs w:val="28"/>
        </w:rPr>
        <w:t>j.karomatov@uzedu.uz</w:t>
      </w:r>
      <w:r w:rsidR="00E1581B">
        <w:rPr>
          <w:rStyle w:val="ab"/>
          <w:rFonts w:ascii="Times New Roman" w:eastAsia="Calibri" w:hAnsi="Times New Roman" w:cs="Times New Roman"/>
          <w:spacing w:val="-2"/>
          <w:sz w:val="28"/>
          <w:szCs w:val="28"/>
        </w:rPr>
        <w:fldChar w:fldCharType="end"/>
      </w:r>
    </w:p>
    <w:p w14:paraId="52261E85" w14:textId="51C310AD" w:rsidR="00036049" w:rsidRDefault="00036049"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4363A5BF" w14:textId="60DA759D" w:rsidR="00555298" w:rsidRDefault="00555298"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37DEF116" w14:textId="7ED3A5CA" w:rsidR="00555298" w:rsidRDefault="00555298"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188C3D8E" w14:textId="77777777" w:rsidR="00555298" w:rsidRPr="00076CAA" w:rsidRDefault="00555298"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53BEBC0F" w14:textId="45494DC2" w:rsidR="00036049" w:rsidRPr="00892585" w:rsidRDefault="00892585" w:rsidP="00892585">
      <w:pPr>
        <w:tabs>
          <w:tab w:val="left" w:pos="1276"/>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15. </w:t>
      </w:r>
      <w:r w:rsidR="00036049" w:rsidRPr="00892585">
        <w:rPr>
          <w:rFonts w:ascii="Times New Roman" w:eastAsia="Calibri" w:hAnsi="Times New Roman" w:cs="Times New Roman"/>
          <w:spacing w:val="-2"/>
          <w:sz w:val="28"/>
          <w:szCs w:val="28"/>
        </w:rPr>
        <w:t>Konsultantlardan quyidagi ro‘yxatga muvofiq quyidagi hujjatlarni taqdim etish so‘raladi:</w:t>
      </w:r>
    </w:p>
    <w:tbl>
      <w:tblPr>
        <w:tblStyle w:val="af0"/>
        <w:tblW w:w="0" w:type="auto"/>
        <w:tblLook w:val="04A0" w:firstRow="1" w:lastRow="0" w:firstColumn="1" w:lastColumn="0" w:noHBand="0" w:noVBand="1"/>
      </w:tblPr>
      <w:tblGrid>
        <w:gridCol w:w="629"/>
        <w:gridCol w:w="3375"/>
        <w:gridCol w:w="5603"/>
      </w:tblGrid>
      <w:tr w:rsidR="00036049" w:rsidRPr="00076CAA" w14:paraId="12575A72" w14:textId="77777777" w:rsidTr="00D56F0C">
        <w:tc>
          <w:tcPr>
            <w:tcW w:w="0" w:type="auto"/>
            <w:hideMark/>
          </w:tcPr>
          <w:p w14:paraId="778ADC75" w14:textId="3A885077" w:rsidR="00036049" w:rsidRPr="00076CAA" w:rsidRDefault="00036049" w:rsidP="00D56F0C">
            <w:pPr>
              <w:spacing w:before="100" w:beforeAutospacing="1" w:after="100" w:afterAutospacing="1"/>
              <w:jc w:val="center"/>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T/r.</w:t>
            </w:r>
          </w:p>
        </w:tc>
        <w:tc>
          <w:tcPr>
            <w:tcW w:w="0" w:type="auto"/>
            <w:hideMark/>
          </w:tcPr>
          <w:p w14:paraId="253879E1" w14:textId="37D9D751" w:rsidR="00036049" w:rsidRPr="00076CAA" w:rsidRDefault="00036049" w:rsidP="00D56F0C">
            <w:pPr>
              <w:spacing w:before="100" w:beforeAutospacing="1" w:after="100" w:afterAutospacing="1"/>
              <w:jc w:val="center"/>
              <w:rPr>
                <w:rFonts w:ascii="Times New Roman" w:eastAsia="Times New Roman" w:hAnsi="Times New Roman" w:cs="Times New Roman"/>
                <w:kern w:val="0"/>
                <w:sz w:val="28"/>
                <w:szCs w:val="28"/>
                <w14:ligatures w14:val="none"/>
              </w:rPr>
            </w:pPr>
            <w:proofErr w:type="spellStart"/>
            <w:r w:rsidRPr="00076CAA">
              <w:rPr>
                <w:rFonts w:ascii="Times New Roman" w:hAnsi="Times New Roman" w:cs="Times New Roman"/>
                <w:sz w:val="28"/>
                <w:szCs w:val="28"/>
              </w:rPr>
              <w:t>Hujjat</w:t>
            </w:r>
            <w:proofErr w:type="spellEnd"/>
          </w:p>
        </w:tc>
        <w:tc>
          <w:tcPr>
            <w:tcW w:w="0" w:type="auto"/>
            <w:hideMark/>
          </w:tcPr>
          <w:p w14:paraId="02A86C82" w14:textId="2C091304" w:rsidR="00036049" w:rsidRPr="00076CAA" w:rsidRDefault="00036049" w:rsidP="00D56F0C">
            <w:pPr>
              <w:spacing w:before="100" w:beforeAutospacing="1" w:after="100" w:afterAutospacing="1"/>
              <w:jc w:val="center"/>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Maqsadi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Izohlar</w:t>
            </w:r>
            <w:proofErr w:type="spellEnd"/>
          </w:p>
        </w:tc>
      </w:tr>
      <w:tr w:rsidR="00036049" w:rsidRPr="00076CAA" w14:paraId="763B4529" w14:textId="77777777" w:rsidTr="00D56F0C">
        <w:tc>
          <w:tcPr>
            <w:tcW w:w="0" w:type="auto"/>
            <w:hideMark/>
          </w:tcPr>
          <w:p w14:paraId="3C358921"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1</w:t>
            </w:r>
          </w:p>
        </w:tc>
        <w:tc>
          <w:tcPr>
            <w:tcW w:w="0" w:type="auto"/>
            <w:hideMark/>
          </w:tcPr>
          <w:p w14:paraId="6CDA8CEE" w14:textId="26BC8F3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Murojaat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xati</w:t>
            </w:r>
            <w:proofErr w:type="spellEnd"/>
            <w:r w:rsidRPr="00076CAA">
              <w:rPr>
                <w:rFonts w:ascii="Times New Roman" w:eastAsia="Times New Roman" w:hAnsi="Times New Roman" w:cs="Times New Roman"/>
                <w:kern w:val="0"/>
                <w:sz w:val="28"/>
                <w:szCs w:val="28"/>
                <w14:ligatures w14:val="none"/>
              </w:rPr>
              <w:t xml:space="preserve"> (Cover Letter)</w:t>
            </w:r>
          </w:p>
        </w:tc>
        <w:tc>
          <w:tcPr>
            <w:tcW w:w="0" w:type="auto"/>
            <w:hideMark/>
          </w:tcPr>
          <w:p w14:paraId="175D6D6A" w14:textId="7191F6B8"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Qiziqish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bildirish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loyiha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nomi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moliyalashtirish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raqami</w:t>
            </w:r>
            <w:proofErr w:type="spellEnd"/>
            <w:r w:rsidRPr="00076CAA">
              <w:rPr>
                <w:rFonts w:ascii="Times New Roman" w:eastAsia="Times New Roman" w:hAnsi="Times New Roman" w:cs="Times New Roman"/>
                <w:kern w:val="0"/>
                <w:sz w:val="28"/>
                <w:szCs w:val="28"/>
                <w14:ligatures w14:val="none"/>
              </w:rPr>
              <w:t xml:space="preserve"> (UZB1041)ga </w:t>
            </w:r>
            <w:proofErr w:type="spellStart"/>
            <w:r w:rsidRPr="00076CAA">
              <w:rPr>
                <w:rFonts w:ascii="Times New Roman" w:eastAsia="Times New Roman" w:hAnsi="Times New Roman" w:cs="Times New Roman"/>
                <w:kern w:val="0"/>
                <w:sz w:val="28"/>
                <w:szCs w:val="28"/>
                <w14:ligatures w14:val="none"/>
              </w:rPr>
              <w:t>havola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qilgan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holda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qisqacha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tanishtiruvchi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xat</w:t>
            </w:r>
            <w:proofErr w:type="spellEnd"/>
          </w:p>
        </w:tc>
      </w:tr>
      <w:tr w:rsidR="00036049" w:rsidRPr="00076CAA" w14:paraId="7A92E76F" w14:textId="77777777" w:rsidTr="00D56F0C">
        <w:tc>
          <w:tcPr>
            <w:tcW w:w="0" w:type="auto"/>
            <w:hideMark/>
          </w:tcPr>
          <w:p w14:paraId="5AD924F0"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2</w:t>
            </w:r>
          </w:p>
        </w:tc>
        <w:tc>
          <w:tcPr>
            <w:tcW w:w="0" w:type="auto"/>
            <w:hideMark/>
          </w:tcPr>
          <w:p w14:paraId="576AEC85" w14:textId="2ED37265"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Kompaniya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profili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Broshyurasi</w:t>
            </w:r>
            <w:proofErr w:type="spellEnd"/>
          </w:p>
        </w:tc>
        <w:tc>
          <w:tcPr>
            <w:tcW w:w="0" w:type="auto"/>
            <w:hideMark/>
          </w:tcPr>
          <w:p w14:paraId="3C008248" w14:textId="384A088B"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Kompaniya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tavsifi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ko‘rsatiladigan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xizmatlar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tashkiliy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tuzilma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ro‘yxatdan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o‘tgan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davlati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w:t>
            </w:r>
            <w:r w:rsidR="00DA3C25">
              <w:rPr>
                <w:rFonts w:ascii="Times New Roman" w:eastAsia="Times New Roman" w:hAnsi="Times New Roman" w:cs="Times New Roman"/>
                <w:kern w:val="0"/>
                <w:sz w:val="28"/>
                <w:szCs w:val="28"/>
                <w14:ligatures w14:val="none"/>
              </w:rPr>
              <w:t>TBga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a’zo</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davlati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maqomi</w:t>
            </w:r>
            <w:proofErr w:type="spellEnd"/>
          </w:p>
        </w:tc>
      </w:tr>
      <w:tr w:rsidR="00036049" w:rsidRPr="00076CAA" w14:paraId="341A053F" w14:textId="77777777" w:rsidTr="00D56F0C">
        <w:tc>
          <w:tcPr>
            <w:tcW w:w="0" w:type="auto"/>
            <w:hideMark/>
          </w:tcPr>
          <w:p w14:paraId="70C58103"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3</w:t>
            </w:r>
          </w:p>
        </w:tc>
        <w:tc>
          <w:tcPr>
            <w:tcW w:w="0" w:type="auto"/>
            <w:hideMark/>
          </w:tcPr>
          <w:p w14:paraId="63F33B4F" w14:textId="0948133D"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Muvofiqlikni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tasdiqlovchi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hujjat</w:t>
            </w:r>
            <w:proofErr w:type="spellEnd"/>
          </w:p>
        </w:tc>
        <w:tc>
          <w:tcPr>
            <w:tcW w:w="0" w:type="auto"/>
            <w:hideMark/>
          </w:tcPr>
          <w:p w14:paraId="05374335" w14:textId="789F5D49"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Kompaniyaning</w:t>
            </w:r>
            <w:proofErr w:type="spellEnd"/>
            <w:r w:rsidRPr="00076CAA">
              <w:rPr>
                <w:rFonts w:ascii="Times New Roman" w:eastAsia="Times New Roman" w:hAnsi="Times New Roman" w:cs="Times New Roman"/>
                <w:kern w:val="0"/>
                <w:sz w:val="28"/>
                <w:szCs w:val="28"/>
                <w14:ligatures w14:val="none"/>
              </w:rPr>
              <w:t xml:space="preserve"> </w:t>
            </w:r>
            <w:proofErr w:type="spellStart"/>
            <w:r w:rsidR="00DA3C25">
              <w:rPr>
                <w:rFonts w:ascii="Times New Roman" w:eastAsia="Times New Roman" w:hAnsi="Times New Roman" w:cs="Times New Roman"/>
                <w:kern w:val="0"/>
                <w:sz w:val="28"/>
                <w:szCs w:val="28"/>
                <w14:ligatures w14:val="none"/>
              </w:rPr>
              <w:t>ITBga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a’zo</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davlatida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tashkil</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etilganligini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tasdiqlovchi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ro‘yxatdan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o‘tganlik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guvohnomasi</w:t>
            </w:r>
            <w:proofErr w:type="spellEnd"/>
          </w:p>
        </w:tc>
      </w:tr>
      <w:tr w:rsidR="00036049" w:rsidRPr="00076CAA" w14:paraId="447DE73A" w14:textId="77777777" w:rsidTr="00D56F0C">
        <w:tc>
          <w:tcPr>
            <w:tcW w:w="0" w:type="auto"/>
            <w:hideMark/>
          </w:tcPr>
          <w:p w14:paraId="6548162E"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4</w:t>
            </w:r>
          </w:p>
        </w:tc>
        <w:tc>
          <w:tcPr>
            <w:tcW w:w="0" w:type="auto"/>
            <w:hideMark/>
          </w:tcPr>
          <w:p w14:paraId="1987C9D1" w14:textId="62740BAF"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Manfaatlar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to‘qnashuvi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sanksiyalar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mavjud</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emasligi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to‘g‘risida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o‘zini-o‘zi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tasdiqlovchi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bayonot</w:t>
            </w:r>
            <w:proofErr w:type="spellEnd"/>
          </w:p>
        </w:tc>
        <w:tc>
          <w:tcPr>
            <w:tcW w:w="0" w:type="auto"/>
            <w:hideMark/>
          </w:tcPr>
          <w:p w14:paraId="09560802" w14:textId="19A7DE10" w:rsidR="00036049" w:rsidRPr="00076CAA" w:rsidRDefault="00DA3C25" w:rsidP="00D56F0C">
            <w:pPr>
              <w:spacing w:before="100" w:beforeAutospacing="1" w:after="100" w:afterAutospacing="1"/>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ITB</w:t>
            </w:r>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Yo‘riqnomalarining</w:t>
            </w:r>
            <w:proofErr w:type="spellEnd"/>
            <w:r w:rsidR="00036049" w:rsidRPr="00076CAA">
              <w:rPr>
                <w:rFonts w:ascii="Times New Roman" w:eastAsia="Times New Roman" w:hAnsi="Times New Roman" w:cs="Times New Roman"/>
                <w:kern w:val="0"/>
                <w:sz w:val="28"/>
                <w:szCs w:val="28"/>
                <w14:ligatures w14:val="none"/>
              </w:rPr>
              <w:t xml:space="preserve"> §1.11 </w:t>
            </w:r>
            <w:proofErr w:type="spellStart"/>
            <w:r w:rsidR="00036049" w:rsidRPr="00076CAA">
              <w:rPr>
                <w:rFonts w:ascii="Times New Roman" w:eastAsia="Times New Roman" w:hAnsi="Times New Roman" w:cs="Times New Roman"/>
                <w:kern w:val="0"/>
                <w:sz w:val="28"/>
                <w:szCs w:val="28"/>
                <w14:ligatures w14:val="none"/>
              </w:rPr>
              <w:t>va</w:t>
            </w:r>
            <w:proofErr w:type="spellEnd"/>
            <w:r w:rsidR="00036049" w:rsidRPr="00076CAA">
              <w:rPr>
                <w:rFonts w:ascii="Times New Roman" w:eastAsia="Times New Roman" w:hAnsi="Times New Roman" w:cs="Times New Roman"/>
                <w:kern w:val="0"/>
                <w:sz w:val="28"/>
                <w:szCs w:val="28"/>
                <w14:ligatures w14:val="none"/>
              </w:rPr>
              <w:t xml:space="preserve"> §1.12-bandlariga </w:t>
            </w:r>
            <w:proofErr w:type="spellStart"/>
            <w:r w:rsidR="00036049" w:rsidRPr="00076CAA">
              <w:rPr>
                <w:rFonts w:ascii="Times New Roman" w:eastAsia="Times New Roman" w:hAnsi="Times New Roman" w:cs="Times New Roman"/>
                <w:kern w:val="0"/>
                <w:sz w:val="28"/>
                <w:szCs w:val="28"/>
                <w14:ligatures w14:val="none"/>
              </w:rPr>
              <w:t>muvofiqligini</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sanksiyalar</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ostida</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emasligini</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va</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manfaatlar</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to‘qnashuvi</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yo‘qligini</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tasdiqlovchi</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imzolangan</w:t>
            </w:r>
            <w:proofErr w:type="spellEnd"/>
            <w:r w:rsidR="00036049" w:rsidRPr="00076CAA">
              <w:rPr>
                <w:rFonts w:ascii="Times New Roman" w:eastAsia="Times New Roman" w:hAnsi="Times New Roman" w:cs="Times New Roman"/>
                <w:kern w:val="0"/>
                <w:sz w:val="28"/>
                <w:szCs w:val="28"/>
                <w14:ligatures w14:val="none"/>
              </w:rPr>
              <w:t xml:space="preserve"> </w:t>
            </w:r>
            <w:proofErr w:type="spellStart"/>
            <w:r w:rsidR="00036049" w:rsidRPr="00076CAA">
              <w:rPr>
                <w:rFonts w:ascii="Times New Roman" w:eastAsia="Times New Roman" w:hAnsi="Times New Roman" w:cs="Times New Roman"/>
                <w:kern w:val="0"/>
                <w:sz w:val="28"/>
                <w:szCs w:val="28"/>
                <w14:ligatures w14:val="none"/>
              </w:rPr>
              <w:t>bayonot</w:t>
            </w:r>
            <w:proofErr w:type="spellEnd"/>
          </w:p>
        </w:tc>
      </w:tr>
      <w:tr w:rsidR="00036049" w:rsidRPr="00076CAA" w14:paraId="5DE0DD5A" w14:textId="77777777" w:rsidTr="00D56F0C">
        <w:tc>
          <w:tcPr>
            <w:tcW w:w="0" w:type="auto"/>
            <w:hideMark/>
          </w:tcPr>
          <w:p w14:paraId="2D1C863F"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5</w:t>
            </w:r>
          </w:p>
        </w:tc>
        <w:tc>
          <w:tcPr>
            <w:tcW w:w="0" w:type="auto"/>
            <w:hideMark/>
          </w:tcPr>
          <w:p w14:paraId="3A56E120" w14:textId="2CAC0F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Kompaniyaning</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umumiy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tajribasi</w:t>
            </w:r>
            <w:proofErr w:type="spellEnd"/>
          </w:p>
        </w:tc>
        <w:tc>
          <w:tcPr>
            <w:tcW w:w="0" w:type="auto"/>
            <w:hideMark/>
          </w:tcPr>
          <w:p w14:paraId="320751FB" w14:textId="33A3BC32"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Kompaniyaning</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fuqarolik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qurilishlari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bo‘yicha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muhandislik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me’morchilik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nazorat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loyiha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boshqaruvi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sohalaridagi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yillik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tajribasi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haqida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umumiy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ma’lumot</w:t>
            </w:r>
            <w:proofErr w:type="spellEnd"/>
          </w:p>
        </w:tc>
      </w:tr>
      <w:tr w:rsidR="00036049" w:rsidRPr="00076CAA" w14:paraId="068201D6" w14:textId="77777777" w:rsidTr="00D56F0C">
        <w:tc>
          <w:tcPr>
            <w:tcW w:w="0" w:type="auto"/>
            <w:hideMark/>
          </w:tcPr>
          <w:p w14:paraId="1698B75D"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6</w:t>
            </w:r>
          </w:p>
        </w:tc>
        <w:tc>
          <w:tcPr>
            <w:tcW w:w="0" w:type="auto"/>
            <w:hideMark/>
          </w:tcPr>
          <w:p w14:paraId="7BBF3350" w14:textId="6B238A12"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Muayyan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tegishli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tajriba</w:t>
            </w:r>
            <w:proofErr w:type="spellEnd"/>
          </w:p>
        </w:tc>
        <w:tc>
          <w:tcPr>
            <w:tcW w:w="0" w:type="auto"/>
            <w:hideMark/>
          </w:tcPr>
          <w:p w14:paraId="71207DAB" w14:textId="65BECF0F"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So‘nggi</w:t>
            </w:r>
            <w:proofErr w:type="spellEnd"/>
            <w:r w:rsidRPr="00076CAA">
              <w:rPr>
                <w:rFonts w:ascii="Times New Roman" w:eastAsia="Times New Roman" w:hAnsi="Times New Roman" w:cs="Times New Roman"/>
                <w:kern w:val="0"/>
                <w:sz w:val="28"/>
                <w:szCs w:val="28"/>
                <w14:ligatures w14:val="none"/>
              </w:rPr>
              <w:t xml:space="preserve"> 8 </w:t>
            </w:r>
            <w:proofErr w:type="spellStart"/>
            <w:r w:rsidRPr="00076CAA">
              <w:rPr>
                <w:rFonts w:ascii="Times New Roman" w:eastAsia="Times New Roman" w:hAnsi="Times New Roman" w:cs="Times New Roman"/>
                <w:kern w:val="0"/>
                <w:sz w:val="28"/>
                <w:szCs w:val="28"/>
                <w14:ligatures w14:val="none"/>
              </w:rPr>
              <w:t>yil</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ichida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bajarilgan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kamida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uchta</w:t>
            </w:r>
            <w:proofErr w:type="spellEnd"/>
            <w:r w:rsidRPr="00076CAA">
              <w:rPr>
                <w:rFonts w:ascii="Times New Roman" w:eastAsia="Times New Roman" w:hAnsi="Times New Roman" w:cs="Times New Roman"/>
                <w:kern w:val="0"/>
                <w:sz w:val="28"/>
                <w:szCs w:val="28"/>
                <w14:ligatures w14:val="none"/>
              </w:rPr>
              <w:t xml:space="preserve"> (3) </w:t>
            </w:r>
            <w:proofErr w:type="spellStart"/>
            <w:r w:rsidRPr="00076CAA">
              <w:rPr>
                <w:rFonts w:ascii="Times New Roman" w:eastAsia="Times New Roman" w:hAnsi="Times New Roman" w:cs="Times New Roman"/>
                <w:kern w:val="0"/>
                <w:sz w:val="28"/>
                <w:szCs w:val="28"/>
                <w14:ligatures w14:val="none"/>
              </w:rPr>
              <w:t>o‘xshash</w:t>
            </w:r>
            <w:proofErr w:type="spellEnd"/>
            <w:r w:rsidRPr="00076CAA">
              <w:rPr>
                <w:rFonts w:ascii="Times New Roman" w:eastAsia="Times New Roman" w:hAnsi="Times New Roman" w:cs="Times New Roman"/>
                <w:kern w:val="0"/>
                <w:sz w:val="28"/>
                <w:szCs w:val="28"/>
                <w14:ligatures w14:val="none"/>
              </w:rPr>
              <w:t xml:space="preserve"> </w:t>
            </w:r>
            <w:proofErr w:type="spellStart"/>
            <w:r w:rsidR="00F91CA3">
              <w:rPr>
                <w:rFonts w:ascii="Times New Roman" w:eastAsia="Times New Roman" w:hAnsi="Times New Roman" w:cs="Times New Roman"/>
                <w:kern w:val="0"/>
                <w:sz w:val="28"/>
                <w:szCs w:val="28"/>
                <w14:ligatures w14:val="none"/>
              </w:rPr>
              <w:t>shartnoma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ro‘yxati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Loyiha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nomi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Joylashuvi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Buyurtmachi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Davomiyligi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yili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doirasi</w:t>
            </w:r>
            <w:proofErr w:type="spellEnd"/>
            <w:r w:rsidRPr="00076CAA">
              <w:rPr>
                <w:rFonts w:ascii="Times New Roman" w:eastAsia="Times New Roman" w:hAnsi="Times New Roman" w:cs="Times New Roman"/>
                <w:kern w:val="0"/>
                <w:sz w:val="28"/>
                <w:szCs w:val="28"/>
                <w14:ligatures w14:val="none"/>
              </w:rPr>
              <w:t xml:space="preserve"> - </w:t>
            </w:r>
            <w:proofErr w:type="spellStart"/>
            <w:r w:rsidRPr="00076CAA">
              <w:rPr>
                <w:rFonts w:ascii="Times New Roman" w:eastAsia="Times New Roman" w:hAnsi="Times New Roman" w:cs="Times New Roman"/>
                <w:kern w:val="0"/>
                <w:sz w:val="28"/>
                <w:szCs w:val="28"/>
                <w14:ligatures w14:val="none"/>
              </w:rPr>
              <w:t>Shartnoma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qiymati</w:t>
            </w:r>
            <w:proofErr w:type="spellEnd"/>
          </w:p>
        </w:tc>
      </w:tr>
      <w:tr w:rsidR="00036049" w:rsidRPr="00076CAA" w14:paraId="4A967FD6" w14:textId="77777777" w:rsidTr="00D56F0C">
        <w:tc>
          <w:tcPr>
            <w:tcW w:w="0" w:type="auto"/>
            <w:hideMark/>
          </w:tcPr>
          <w:p w14:paraId="448D13D5"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7</w:t>
            </w:r>
          </w:p>
        </w:tc>
        <w:tc>
          <w:tcPr>
            <w:tcW w:w="0" w:type="auto"/>
            <w:hideMark/>
          </w:tcPr>
          <w:p w14:paraId="733EA8D8" w14:textId="356DA074"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Yakunlanganlik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sertifikatlari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yoki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mijoz</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tavsiyalari</w:t>
            </w:r>
            <w:proofErr w:type="spellEnd"/>
          </w:p>
        </w:tc>
        <w:tc>
          <w:tcPr>
            <w:tcW w:w="0" w:type="auto"/>
            <w:hideMark/>
          </w:tcPr>
          <w:p w14:paraId="45E057D6" w14:textId="7F381820" w:rsidR="00036049" w:rsidRPr="00076CAA" w:rsidRDefault="005F2FF8" w:rsidP="00D56F0C">
            <w:pPr>
              <w:spacing w:before="100" w:beforeAutospacing="1" w:after="100" w:afterAutospacing="1"/>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7</w:t>
            </w:r>
            <w:r w:rsidR="00FD3998" w:rsidRPr="00FD3998">
              <w:rPr>
                <w:rFonts w:ascii="Times New Roman" w:eastAsia="Times New Roman" w:hAnsi="Times New Roman" w:cs="Times New Roman"/>
                <w:kern w:val="0"/>
                <w:sz w:val="28"/>
                <w:szCs w:val="28"/>
                <w14:ligatures w14:val="none"/>
              </w:rPr>
              <w:t xml:space="preserve">-bandda </w:t>
            </w:r>
            <w:proofErr w:type="spellStart"/>
            <w:r w:rsidR="00FD3998" w:rsidRPr="00FD3998">
              <w:rPr>
                <w:rFonts w:ascii="Times New Roman" w:eastAsia="Times New Roman" w:hAnsi="Times New Roman" w:cs="Times New Roman"/>
                <w:kern w:val="0"/>
                <w:sz w:val="28"/>
                <w:szCs w:val="28"/>
                <w14:ligatures w14:val="none"/>
              </w:rPr>
              <w:t>keltirilgan</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har</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bir</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loyiha</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bo‘yicha</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muvaffaqiyatli</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yakunlanganini</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tasdiqlovchi</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tegishli</w:t>
            </w:r>
            <w:proofErr w:type="spellEnd"/>
            <w:r w:rsidR="00FD3998" w:rsidRPr="00FD3998">
              <w:rPr>
                <w:rFonts w:ascii="Times New Roman" w:eastAsia="Times New Roman" w:hAnsi="Times New Roman" w:cs="Times New Roman"/>
                <w:kern w:val="0"/>
                <w:sz w:val="28"/>
                <w:szCs w:val="28"/>
                <w14:ligatures w14:val="none"/>
              </w:rPr>
              <w:t xml:space="preserve"> </w:t>
            </w:r>
            <w:proofErr w:type="spellStart"/>
            <w:r w:rsidR="00FD3998" w:rsidRPr="00FD3998">
              <w:rPr>
                <w:rFonts w:ascii="Times New Roman" w:eastAsia="Times New Roman" w:hAnsi="Times New Roman" w:cs="Times New Roman"/>
                <w:kern w:val="0"/>
                <w:sz w:val="28"/>
                <w:szCs w:val="28"/>
                <w14:ligatures w14:val="none"/>
              </w:rPr>
              <w:t>hujjatlar</w:t>
            </w:r>
            <w:proofErr w:type="spellEnd"/>
            <w:r w:rsidR="00FD3998" w:rsidRPr="00FD3998">
              <w:rPr>
                <w:rFonts w:ascii="Times New Roman" w:eastAsia="Times New Roman" w:hAnsi="Times New Roman" w:cs="Times New Roman"/>
                <w:kern w:val="0"/>
                <w:sz w:val="28"/>
                <w:szCs w:val="28"/>
                <w14:ligatures w14:val="none"/>
              </w:rPr>
              <w:t>.</w:t>
            </w:r>
          </w:p>
        </w:tc>
      </w:tr>
      <w:tr w:rsidR="00036049" w:rsidRPr="00076CAA" w14:paraId="55F26A22" w14:textId="77777777" w:rsidTr="00D56F0C">
        <w:tc>
          <w:tcPr>
            <w:tcW w:w="0" w:type="auto"/>
            <w:hideMark/>
          </w:tcPr>
          <w:p w14:paraId="0AB31F72"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8</w:t>
            </w:r>
          </w:p>
        </w:tc>
        <w:tc>
          <w:tcPr>
            <w:tcW w:w="0" w:type="auto"/>
            <w:hideMark/>
          </w:tcPr>
          <w:p w14:paraId="14C9FEB5" w14:textId="40908904"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O‘zbekiston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yoki</w:t>
            </w:r>
            <w:proofErr w:type="spellEnd"/>
            <w:r w:rsidRPr="00076CAA">
              <w:rPr>
                <w:rFonts w:ascii="Times New Roman" w:eastAsia="Times New Roman" w:hAnsi="Times New Roman" w:cs="Times New Roman"/>
                <w:kern w:val="0"/>
                <w:sz w:val="28"/>
                <w:szCs w:val="28"/>
                <w14:ligatures w14:val="none"/>
              </w:rPr>
              <w:t xml:space="preserve"> MDH </w:t>
            </w:r>
            <w:proofErr w:type="spellStart"/>
            <w:r w:rsidRPr="00076CAA">
              <w:rPr>
                <w:rFonts w:ascii="Times New Roman" w:eastAsia="Times New Roman" w:hAnsi="Times New Roman" w:cs="Times New Roman"/>
                <w:kern w:val="0"/>
                <w:sz w:val="28"/>
                <w:szCs w:val="28"/>
                <w14:ligatures w14:val="none"/>
              </w:rPr>
              <w:t>mintaqasidagi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tajriba</w:t>
            </w:r>
            <w:proofErr w:type="spellEnd"/>
          </w:p>
        </w:tc>
        <w:tc>
          <w:tcPr>
            <w:tcW w:w="0" w:type="auto"/>
            <w:hideMark/>
          </w:tcPr>
          <w:p w14:paraId="243D1243" w14:textId="7D9FB949"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O‘zbekiston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yoki</w:t>
            </w:r>
            <w:proofErr w:type="spellEnd"/>
            <w:r w:rsidRPr="00076CAA">
              <w:rPr>
                <w:rFonts w:ascii="Times New Roman" w:eastAsia="Times New Roman" w:hAnsi="Times New Roman" w:cs="Times New Roman"/>
                <w:kern w:val="0"/>
                <w:sz w:val="28"/>
                <w:szCs w:val="28"/>
                <w14:ligatures w14:val="none"/>
              </w:rPr>
              <w:t xml:space="preserve"> MDH </w:t>
            </w:r>
            <w:proofErr w:type="spellStart"/>
            <w:r w:rsidRPr="00076CAA">
              <w:rPr>
                <w:rFonts w:ascii="Times New Roman" w:eastAsia="Times New Roman" w:hAnsi="Times New Roman" w:cs="Times New Roman"/>
                <w:kern w:val="0"/>
                <w:sz w:val="28"/>
                <w:szCs w:val="28"/>
                <w14:ligatures w14:val="none"/>
              </w:rPr>
              <w:t>davlatlarida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xususan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xalqaro</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moliyaviy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institutlar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Islom</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Taraqqiyot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Banki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Osiyo</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Taraqqiyot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Banki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Jahon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banki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tomonidan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moliyalashtirilgan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loyihalar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bo‘yicha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amalga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oshirilgan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ishlar</w:t>
            </w:r>
            <w:proofErr w:type="spellEnd"/>
          </w:p>
        </w:tc>
      </w:tr>
      <w:tr w:rsidR="00036049" w:rsidRPr="00076CAA" w14:paraId="1C675654" w14:textId="77777777" w:rsidTr="00D56F0C">
        <w:tc>
          <w:tcPr>
            <w:tcW w:w="0" w:type="auto"/>
            <w:hideMark/>
          </w:tcPr>
          <w:p w14:paraId="4FDE735E"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9</w:t>
            </w:r>
          </w:p>
        </w:tc>
        <w:tc>
          <w:tcPr>
            <w:tcW w:w="0" w:type="auto"/>
            <w:hideMark/>
          </w:tcPr>
          <w:p w14:paraId="23FCAEE6" w14:textId="67A343DF"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Xalqaro</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moliyaviy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institutlar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bilan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tajriba</w:t>
            </w:r>
            <w:proofErr w:type="spellEnd"/>
            <w:r w:rsidRPr="00076CAA">
              <w:rPr>
                <w:rFonts w:ascii="Times New Roman" w:eastAsia="Times New Roman" w:hAnsi="Times New Roman" w:cs="Times New Roman"/>
                <w:kern w:val="0"/>
                <w:sz w:val="28"/>
                <w:szCs w:val="28"/>
                <w14:ligatures w14:val="none"/>
              </w:rPr>
              <w:t xml:space="preserve"> (agar </w:t>
            </w:r>
            <w:proofErr w:type="spellStart"/>
            <w:r w:rsidRPr="00076CAA">
              <w:rPr>
                <w:rFonts w:ascii="Times New Roman" w:eastAsia="Times New Roman" w:hAnsi="Times New Roman" w:cs="Times New Roman"/>
                <w:kern w:val="0"/>
                <w:sz w:val="28"/>
                <w:szCs w:val="28"/>
                <w14:ligatures w14:val="none"/>
              </w:rPr>
              <w:t>mavjud</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bo‘lsa</w:t>
            </w:r>
            <w:proofErr w:type="spellEnd"/>
            <w:r w:rsidRPr="00076CAA">
              <w:rPr>
                <w:rFonts w:ascii="Times New Roman" w:eastAsia="Times New Roman" w:hAnsi="Times New Roman" w:cs="Times New Roman"/>
                <w:kern w:val="0"/>
                <w:sz w:val="28"/>
                <w:szCs w:val="28"/>
                <w14:ligatures w14:val="none"/>
              </w:rPr>
              <w:t>)</w:t>
            </w:r>
          </w:p>
        </w:tc>
        <w:tc>
          <w:tcPr>
            <w:tcW w:w="0" w:type="auto"/>
            <w:hideMark/>
          </w:tcPr>
          <w:p w14:paraId="2FCE678D" w14:textId="2701DDDF" w:rsidR="00036049" w:rsidRPr="00076CAA" w:rsidRDefault="005F2FF8" w:rsidP="00D56F0C">
            <w:pPr>
              <w:spacing w:before="100" w:beforeAutospacing="1" w:after="100" w:afterAutospacing="1"/>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ITB</w:t>
            </w:r>
            <w:r w:rsidR="0050166E" w:rsidRPr="00076CA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OTB</w:t>
            </w:r>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Jahon</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banki</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va</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boshqa</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xalqaro</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moliyaviy</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institutlar</w:t>
            </w:r>
            <w:proofErr w:type="spellEnd"/>
            <w:r>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bilan</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amalga</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oshirilgan</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loyihalar</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imtiyozli</w:t>
            </w:r>
            <w:proofErr w:type="spellEnd"/>
            <w:r w:rsidR="0050166E" w:rsidRPr="00076CAA">
              <w:rPr>
                <w:rFonts w:ascii="Times New Roman" w:eastAsia="Times New Roman" w:hAnsi="Times New Roman" w:cs="Times New Roman"/>
                <w:kern w:val="0"/>
                <w:sz w:val="28"/>
                <w:szCs w:val="28"/>
                <w14:ligatures w14:val="none"/>
              </w:rPr>
              <w:t xml:space="preserve">, ammo </w:t>
            </w:r>
            <w:proofErr w:type="spellStart"/>
            <w:r w:rsidR="0050166E" w:rsidRPr="00076CAA">
              <w:rPr>
                <w:rFonts w:ascii="Times New Roman" w:eastAsia="Times New Roman" w:hAnsi="Times New Roman" w:cs="Times New Roman"/>
                <w:kern w:val="0"/>
                <w:sz w:val="28"/>
                <w:szCs w:val="28"/>
                <w14:ligatures w14:val="none"/>
              </w:rPr>
              <w:t>majburiy</w:t>
            </w:r>
            <w:proofErr w:type="spellEnd"/>
            <w:r w:rsidR="0050166E" w:rsidRPr="00076CAA">
              <w:rPr>
                <w:rFonts w:ascii="Times New Roman" w:eastAsia="Times New Roman" w:hAnsi="Times New Roman" w:cs="Times New Roman"/>
                <w:kern w:val="0"/>
                <w:sz w:val="28"/>
                <w:szCs w:val="28"/>
                <w14:ligatures w14:val="none"/>
              </w:rPr>
              <w:t xml:space="preserve"> </w:t>
            </w:r>
            <w:proofErr w:type="spellStart"/>
            <w:r w:rsidR="0050166E" w:rsidRPr="00076CAA">
              <w:rPr>
                <w:rFonts w:ascii="Times New Roman" w:eastAsia="Times New Roman" w:hAnsi="Times New Roman" w:cs="Times New Roman"/>
                <w:kern w:val="0"/>
                <w:sz w:val="28"/>
                <w:szCs w:val="28"/>
                <w14:ligatures w14:val="none"/>
              </w:rPr>
              <w:t>emas</w:t>
            </w:r>
            <w:proofErr w:type="spellEnd"/>
            <w:r w:rsidR="0050166E" w:rsidRPr="00076CAA">
              <w:rPr>
                <w:rFonts w:ascii="Times New Roman" w:eastAsia="Times New Roman" w:hAnsi="Times New Roman" w:cs="Times New Roman"/>
                <w:kern w:val="0"/>
                <w:sz w:val="28"/>
                <w:szCs w:val="28"/>
                <w14:ligatures w14:val="none"/>
              </w:rPr>
              <w:t>)</w:t>
            </w:r>
          </w:p>
        </w:tc>
      </w:tr>
      <w:tr w:rsidR="00036049" w:rsidRPr="00076CAA" w14:paraId="44DE666C" w14:textId="77777777" w:rsidTr="00D56F0C">
        <w:tc>
          <w:tcPr>
            <w:tcW w:w="0" w:type="auto"/>
            <w:hideMark/>
          </w:tcPr>
          <w:p w14:paraId="4367A0A5"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10</w:t>
            </w:r>
          </w:p>
        </w:tc>
        <w:tc>
          <w:tcPr>
            <w:tcW w:w="0" w:type="auto"/>
            <w:hideMark/>
          </w:tcPr>
          <w:p w14:paraId="798AA265" w14:textId="4E9C23D6"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Tashkiliy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salohiyat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to‘g‘risidagi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bayonot</w:t>
            </w:r>
            <w:proofErr w:type="spellEnd"/>
          </w:p>
        </w:tc>
        <w:tc>
          <w:tcPr>
            <w:tcW w:w="0" w:type="auto"/>
            <w:hideMark/>
          </w:tcPr>
          <w:p w14:paraId="5684EF55" w14:textId="6F320802"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Uzoq</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muddatli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bir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nechta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obyektlarda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amalga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oshiriladigan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topshiriqlarni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boshqarish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bo‘yicha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xodimlar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salohiyati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resurslar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lastRenderedPageBreak/>
              <w:t>haqida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ma’lumot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asosiy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mutaxassislarni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safarbar</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qilish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yondashuvi</w:t>
            </w:r>
            <w:proofErr w:type="spellEnd"/>
          </w:p>
        </w:tc>
      </w:tr>
      <w:tr w:rsidR="00036049" w:rsidRPr="00076CAA" w14:paraId="05CCA1AF" w14:textId="77777777" w:rsidTr="00D56F0C">
        <w:tc>
          <w:tcPr>
            <w:tcW w:w="0" w:type="auto"/>
            <w:hideMark/>
          </w:tcPr>
          <w:p w14:paraId="230C0F35"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lastRenderedPageBreak/>
              <w:t>11</w:t>
            </w:r>
          </w:p>
        </w:tc>
        <w:tc>
          <w:tcPr>
            <w:tcW w:w="0" w:type="auto"/>
            <w:hideMark/>
          </w:tcPr>
          <w:p w14:paraId="20B03328" w14:textId="6AD2DB23"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Qo‘shma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korxona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yoki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assotsiatsiya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tavsifi</w:t>
            </w:r>
            <w:proofErr w:type="spellEnd"/>
            <w:r w:rsidRPr="00076CAA">
              <w:rPr>
                <w:rFonts w:ascii="Times New Roman" w:eastAsia="Times New Roman" w:hAnsi="Times New Roman" w:cs="Times New Roman"/>
                <w:kern w:val="0"/>
                <w:sz w:val="28"/>
                <w:szCs w:val="28"/>
                <w14:ligatures w14:val="none"/>
              </w:rPr>
              <w:t xml:space="preserve"> (agar </w:t>
            </w:r>
            <w:proofErr w:type="spellStart"/>
            <w:r w:rsidRPr="00076CAA">
              <w:rPr>
                <w:rFonts w:ascii="Times New Roman" w:eastAsia="Times New Roman" w:hAnsi="Times New Roman" w:cs="Times New Roman"/>
                <w:kern w:val="0"/>
                <w:sz w:val="28"/>
                <w:szCs w:val="28"/>
                <w14:ligatures w14:val="none"/>
              </w:rPr>
              <w:t>mavjud</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bo‘lsa</w:t>
            </w:r>
            <w:proofErr w:type="spellEnd"/>
            <w:r w:rsidRPr="00076CAA">
              <w:rPr>
                <w:rFonts w:ascii="Times New Roman" w:eastAsia="Times New Roman" w:hAnsi="Times New Roman" w:cs="Times New Roman"/>
                <w:kern w:val="0"/>
                <w:sz w:val="28"/>
                <w:szCs w:val="28"/>
                <w14:ligatures w14:val="none"/>
              </w:rPr>
              <w:t>)</w:t>
            </w:r>
          </w:p>
        </w:tc>
        <w:tc>
          <w:tcPr>
            <w:tcW w:w="0" w:type="auto"/>
            <w:hideMark/>
          </w:tcPr>
          <w:p w14:paraId="22A74346" w14:textId="54F9B7F2"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Hamkorlik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shaklini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aniqlashtirish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qo‘shma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korxona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yoki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subkonsultantlik</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imzolangan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anglashuv</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memorandumi</w:t>
            </w:r>
            <w:proofErr w:type="spellEnd"/>
            <w:r w:rsidRPr="00076CAA">
              <w:rPr>
                <w:rFonts w:ascii="Times New Roman" w:eastAsia="Times New Roman" w:hAnsi="Times New Roman" w:cs="Times New Roman"/>
                <w:kern w:val="0"/>
                <w:sz w:val="28"/>
                <w:szCs w:val="28"/>
                <w14:ligatures w14:val="none"/>
              </w:rPr>
              <w:t xml:space="preserve"> (MoU) </w:t>
            </w:r>
            <w:proofErr w:type="spellStart"/>
            <w:r w:rsidRPr="00076CAA">
              <w:rPr>
                <w:rFonts w:ascii="Times New Roman" w:eastAsia="Times New Roman" w:hAnsi="Times New Roman" w:cs="Times New Roman"/>
                <w:kern w:val="0"/>
                <w:sz w:val="28"/>
                <w:szCs w:val="28"/>
                <w14:ligatures w14:val="none"/>
              </w:rPr>
              <w:t>yoki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shartnoma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loyihasi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ilova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qilinadi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yetakchi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kompaniya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ko‘rsatiladi</w:t>
            </w:r>
            <w:proofErr w:type="spellEnd"/>
          </w:p>
        </w:tc>
      </w:tr>
      <w:tr w:rsidR="00036049" w:rsidRPr="00076CAA" w14:paraId="401F020A" w14:textId="77777777" w:rsidTr="00D56F0C">
        <w:tc>
          <w:tcPr>
            <w:tcW w:w="0" w:type="auto"/>
            <w:hideMark/>
          </w:tcPr>
          <w:p w14:paraId="16637478"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12</w:t>
            </w:r>
          </w:p>
        </w:tc>
        <w:tc>
          <w:tcPr>
            <w:tcW w:w="0" w:type="auto"/>
            <w:hideMark/>
          </w:tcPr>
          <w:p w14:paraId="0077D46C" w14:textId="2EDFF709"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Vakolatli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vakilning</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aloqa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ma’lumotlari</w:t>
            </w:r>
            <w:proofErr w:type="spellEnd"/>
          </w:p>
        </w:tc>
        <w:tc>
          <w:tcPr>
            <w:tcW w:w="0" w:type="auto"/>
            <w:hideMark/>
          </w:tcPr>
          <w:p w14:paraId="101CE8E3" w14:textId="73337143"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Firma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nomidan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muloqot</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yuritishga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vakolatli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shaxsning</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ismi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lavozimi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elektron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pochtasi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telefon</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raqami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va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rasmiy</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manzili</w:t>
            </w:r>
            <w:proofErr w:type="spellEnd"/>
          </w:p>
        </w:tc>
      </w:tr>
      <w:tr w:rsidR="00036049" w:rsidRPr="00076CAA" w14:paraId="3DF3B56D" w14:textId="77777777" w:rsidTr="00D56F0C">
        <w:tc>
          <w:tcPr>
            <w:tcW w:w="0" w:type="auto"/>
            <w:hideMark/>
          </w:tcPr>
          <w:p w14:paraId="009E1A1B" w14:textId="77777777" w:rsidR="00036049" w:rsidRPr="00076CAA" w:rsidRDefault="00036049"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13</w:t>
            </w:r>
          </w:p>
        </w:tc>
        <w:tc>
          <w:tcPr>
            <w:tcW w:w="0" w:type="auto"/>
            <w:hideMark/>
          </w:tcPr>
          <w:p w14:paraId="4C5C3F25" w14:textId="23B0996D"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proofErr w:type="spellStart"/>
            <w:r w:rsidRPr="00076CAA">
              <w:rPr>
                <w:rFonts w:ascii="Times New Roman" w:eastAsia="Times New Roman" w:hAnsi="Times New Roman" w:cs="Times New Roman"/>
                <w:kern w:val="0"/>
                <w:sz w:val="28"/>
                <w:szCs w:val="28"/>
                <w14:ligatures w14:val="none"/>
              </w:rPr>
              <w:t>To‘liq</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taklif</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taqdim</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etish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niyati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to‘g‘risida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bayonot</w:t>
            </w:r>
            <w:proofErr w:type="spellEnd"/>
          </w:p>
        </w:tc>
        <w:tc>
          <w:tcPr>
            <w:tcW w:w="0" w:type="auto"/>
            <w:hideMark/>
          </w:tcPr>
          <w:p w14:paraId="09EF5745" w14:textId="5144AD63" w:rsidR="00036049" w:rsidRPr="00076CAA" w:rsidRDefault="0050166E" w:rsidP="00D56F0C">
            <w:pPr>
              <w:spacing w:before="100" w:beforeAutospacing="1" w:after="100" w:afterAutospacing="1"/>
              <w:rPr>
                <w:rFonts w:ascii="Times New Roman" w:eastAsia="Times New Roman" w:hAnsi="Times New Roman" w:cs="Times New Roman"/>
                <w:kern w:val="0"/>
                <w:sz w:val="28"/>
                <w:szCs w:val="28"/>
                <w14:ligatures w14:val="none"/>
              </w:rPr>
            </w:pPr>
            <w:r w:rsidRPr="00076CAA">
              <w:rPr>
                <w:rFonts w:ascii="Times New Roman" w:eastAsia="Times New Roman" w:hAnsi="Times New Roman" w:cs="Times New Roman"/>
                <w:kern w:val="0"/>
                <w:sz w:val="28"/>
                <w:szCs w:val="28"/>
                <w14:ligatures w14:val="none"/>
              </w:rPr>
              <w:t xml:space="preserve">Agar </w:t>
            </w:r>
            <w:proofErr w:type="spellStart"/>
            <w:r w:rsidRPr="00076CAA">
              <w:rPr>
                <w:rFonts w:ascii="Times New Roman" w:eastAsia="Times New Roman" w:hAnsi="Times New Roman" w:cs="Times New Roman"/>
                <w:kern w:val="0"/>
                <w:sz w:val="28"/>
                <w:szCs w:val="28"/>
                <w14:ligatures w14:val="none"/>
              </w:rPr>
              <w:t>qisqa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ro‘yxatga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kiritilsa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firma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to‘liq</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taklif</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taqdim</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etish</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niyatida</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ekanligini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tasdiqlovchi</w:t>
            </w:r>
            <w:proofErr w:type="spellEnd"/>
            <w:r w:rsidRPr="00076CAA">
              <w:rPr>
                <w:rFonts w:ascii="Times New Roman" w:eastAsia="Times New Roman" w:hAnsi="Times New Roman" w:cs="Times New Roman"/>
                <w:kern w:val="0"/>
                <w:sz w:val="28"/>
                <w:szCs w:val="28"/>
                <w14:ligatures w14:val="none"/>
              </w:rPr>
              <w:t xml:space="preserve"> </w:t>
            </w:r>
            <w:proofErr w:type="spellStart"/>
            <w:r w:rsidRPr="00076CAA">
              <w:rPr>
                <w:rFonts w:ascii="Times New Roman" w:eastAsia="Times New Roman" w:hAnsi="Times New Roman" w:cs="Times New Roman"/>
                <w:kern w:val="0"/>
                <w:sz w:val="28"/>
                <w:szCs w:val="28"/>
                <w14:ligatures w14:val="none"/>
              </w:rPr>
              <w:t>xat</w:t>
            </w:r>
            <w:proofErr w:type="spellEnd"/>
          </w:p>
        </w:tc>
      </w:tr>
    </w:tbl>
    <w:p w14:paraId="1AC44B56" w14:textId="77777777" w:rsidR="00036049" w:rsidRPr="00076CAA" w:rsidRDefault="00036049" w:rsidP="00036049">
      <w:pPr>
        <w:tabs>
          <w:tab w:val="left" w:pos="1276"/>
        </w:tabs>
        <w:suppressAutoHyphens/>
        <w:spacing w:before="60" w:after="60" w:line="240" w:lineRule="auto"/>
        <w:jc w:val="both"/>
        <w:rPr>
          <w:rFonts w:ascii="Times New Roman" w:eastAsia="Calibri" w:hAnsi="Times New Roman" w:cs="Times New Roman"/>
          <w:spacing w:val="-2"/>
          <w:sz w:val="28"/>
          <w:szCs w:val="28"/>
        </w:rPr>
      </w:pPr>
    </w:p>
    <w:sectPr w:rsidR="00036049" w:rsidRPr="00076CAA" w:rsidSect="00FC35AF">
      <w:headerReference w:type="even" r:id="rId7"/>
      <w:headerReference w:type="first" r:id="rId8"/>
      <w:pgSz w:w="12240" w:h="15840"/>
      <w:pgMar w:top="1134"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02BA" w14:textId="77777777" w:rsidR="00E1581B" w:rsidRDefault="00E1581B" w:rsidP="00610EC0">
      <w:pPr>
        <w:spacing w:after="0" w:line="240" w:lineRule="auto"/>
      </w:pPr>
      <w:r>
        <w:separator/>
      </w:r>
    </w:p>
  </w:endnote>
  <w:endnote w:type="continuationSeparator" w:id="0">
    <w:p w14:paraId="4EF2F46E" w14:textId="77777777" w:rsidR="00E1581B" w:rsidRDefault="00E1581B"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A262" w14:textId="77777777" w:rsidR="00E1581B" w:rsidRDefault="00E1581B" w:rsidP="00610EC0">
      <w:pPr>
        <w:spacing w:after="0" w:line="240" w:lineRule="auto"/>
      </w:pPr>
      <w:r>
        <w:separator/>
      </w:r>
    </w:p>
  </w:footnote>
  <w:footnote w:type="continuationSeparator" w:id="0">
    <w:p w14:paraId="73B21924" w14:textId="77777777" w:rsidR="00E1581B" w:rsidRDefault="00E1581B"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43BB4"/>
    <w:multiLevelType w:val="multilevel"/>
    <w:tmpl w:val="689A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4"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D1B49"/>
    <w:multiLevelType w:val="multilevel"/>
    <w:tmpl w:val="EF28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705DA"/>
    <w:multiLevelType w:val="multilevel"/>
    <w:tmpl w:val="9DF8BDDE"/>
    <w:lvl w:ilvl="0">
      <w:start w:val="1"/>
      <w:numFmt w:val="decimal"/>
      <w:lvlText w:val="%1."/>
      <w:lvlJc w:val="left"/>
      <w:pPr>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92C34"/>
    <w:multiLevelType w:val="multilevel"/>
    <w:tmpl w:val="3D3EE430"/>
    <w:lvl w:ilvl="0">
      <w:numFmt w:val="bullet"/>
      <w:lvlText w:val="-"/>
      <w:lvlJc w:val="left"/>
      <w:pPr>
        <w:ind w:left="928"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2"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4"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46F3"/>
    <w:multiLevelType w:val="hybridMultilevel"/>
    <w:tmpl w:val="12B29A00"/>
    <w:lvl w:ilvl="0" w:tplc="8B689DFA">
      <w:start w:val="2"/>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55C11DC"/>
    <w:multiLevelType w:val="hybridMultilevel"/>
    <w:tmpl w:val="89EEEB18"/>
    <w:lvl w:ilvl="0" w:tplc="79E47F9A">
      <w:start w:val="1"/>
      <w:numFmt w:val="decimal"/>
      <w:lvlText w:val="%1."/>
      <w:lvlJc w:val="left"/>
      <w:pPr>
        <w:ind w:left="1069" w:hanging="360"/>
      </w:pPr>
      <w:rPr>
        <w:rFonts w:hint="default"/>
        <w:i w:val="0"/>
        <w:i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78B924D1"/>
    <w:multiLevelType w:val="hybridMultilevel"/>
    <w:tmpl w:val="705881C8"/>
    <w:lvl w:ilvl="0" w:tplc="61963CCA">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C9D752B"/>
    <w:multiLevelType w:val="multilevel"/>
    <w:tmpl w:val="AC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4"/>
  </w:num>
  <w:num w:numId="4">
    <w:abstractNumId w:val="13"/>
  </w:num>
  <w:num w:numId="5">
    <w:abstractNumId w:val="5"/>
  </w:num>
  <w:num w:numId="6">
    <w:abstractNumId w:val="19"/>
  </w:num>
  <w:num w:numId="7">
    <w:abstractNumId w:val="12"/>
  </w:num>
  <w:num w:numId="8">
    <w:abstractNumId w:val="0"/>
  </w:num>
  <w:num w:numId="9">
    <w:abstractNumId w:val="7"/>
  </w:num>
  <w:num w:numId="10">
    <w:abstractNumId w:val="17"/>
  </w:num>
  <w:num w:numId="11">
    <w:abstractNumId w:val="22"/>
  </w:num>
  <w:num w:numId="12">
    <w:abstractNumId w:val="10"/>
  </w:num>
  <w:num w:numId="13">
    <w:abstractNumId w:val="8"/>
  </w:num>
  <w:num w:numId="14">
    <w:abstractNumId w:val="3"/>
  </w:num>
  <w:num w:numId="15">
    <w:abstractNumId w:val="6"/>
  </w:num>
  <w:num w:numId="16">
    <w:abstractNumId w:val="11"/>
  </w:num>
  <w:num w:numId="17">
    <w:abstractNumId w:val="18"/>
  </w:num>
  <w:num w:numId="18">
    <w:abstractNumId w:val="15"/>
  </w:num>
  <w:num w:numId="19">
    <w:abstractNumId w:val="1"/>
  </w:num>
  <w:num w:numId="20">
    <w:abstractNumId w:val="21"/>
  </w:num>
  <w:num w:numId="21">
    <w:abstractNumId w:val="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4745"/>
    <w:rsid w:val="000069AE"/>
    <w:rsid w:val="00013A5F"/>
    <w:rsid w:val="0002164D"/>
    <w:rsid w:val="00036049"/>
    <w:rsid w:val="00037592"/>
    <w:rsid w:val="00046EA8"/>
    <w:rsid w:val="000501BA"/>
    <w:rsid w:val="00056A5F"/>
    <w:rsid w:val="00056CE1"/>
    <w:rsid w:val="000718FF"/>
    <w:rsid w:val="00071D28"/>
    <w:rsid w:val="000765A8"/>
    <w:rsid w:val="00076CAA"/>
    <w:rsid w:val="00080F3D"/>
    <w:rsid w:val="00082A6B"/>
    <w:rsid w:val="00087319"/>
    <w:rsid w:val="00097253"/>
    <w:rsid w:val="000A42A5"/>
    <w:rsid w:val="000A6529"/>
    <w:rsid w:val="000B536C"/>
    <w:rsid w:val="000B6F77"/>
    <w:rsid w:val="000D0035"/>
    <w:rsid w:val="000D26F2"/>
    <w:rsid w:val="000D7217"/>
    <w:rsid w:val="000E63B4"/>
    <w:rsid w:val="000E7370"/>
    <w:rsid w:val="000F4DD3"/>
    <w:rsid w:val="000F56FD"/>
    <w:rsid w:val="0010242F"/>
    <w:rsid w:val="00105EE8"/>
    <w:rsid w:val="00106186"/>
    <w:rsid w:val="0011066E"/>
    <w:rsid w:val="001209CD"/>
    <w:rsid w:val="00122815"/>
    <w:rsid w:val="00122FFB"/>
    <w:rsid w:val="0013050C"/>
    <w:rsid w:val="00137123"/>
    <w:rsid w:val="001471F4"/>
    <w:rsid w:val="00155824"/>
    <w:rsid w:val="0017553E"/>
    <w:rsid w:val="00175B23"/>
    <w:rsid w:val="001A4725"/>
    <w:rsid w:val="001D56F3"/>
    <w:rsid w:val="001E12C8"/>
    <w:rsid w:val="001E39E5"/>
    <w:rsid w:val="001E6954"/>
    <w:rsid w:val="001F0EAA"/>
    <w:rsid w:val="00204F3F"/>
    <w:rsid w:val="002120D9"/>
    <w:rsid w:val="00223335"/>
    <w:rsid w:val="0022705F"/>
    <w:rsid w:val="00230E61"/>
    <w:rsid w:val="00232FB5"/>
    <w:rsid w:val="00234B32"/>
    <w:rsid w:val="00234DF0"/>
    <w:rsid w:val="00236989"/>
    <w:rsid w:val="00242202"/>
    <w:rsid w:val="00253BA8"/>
    <w:rsid w:val="002556B6"/>
    <w:rsid w:val="00276257"/>
    <w:rsid w:val="00287BF6"/>
    <w:rsid w:val="0029099C"/>
    <w:rsid w:val="002916CB"/>
    <w:rsid w:val="00293EC7"/>
    <w:rsid w:val="002A3350"/>
    <w:rsid w:val="002B4D3B"/>
    <w:rsid w:val="002B7B1D"/>
    <w:rsid w:val="002C1635"/>
    <w:rsid w:val="002D0F4F"/>
    <w:rsid w:val="002D5EA6"/>
    <w:rsid w:val="002E6422"/>
    <w:rsid w:val="0031541A"/>
    <w:rsid w:val="00315582"/>
    <w:rsid w:val="0031649E"/>
    <w:rsid w:val="003231D6"/>
    <w:rsid w:val="0033063C"/>
    <w:rsid w:val="00334E23"/>
    <w:rsid w:val="00337AE8"/>
    <w:rsid w:val="00346295"/>
    <w:rsid w:val="00353234"/>
    <w:rsid w:val="00364560"/>
    <w:rsid w:val="00367F00"/>
    <w:rsid w:val="003816CB"/>
    <w:rsid w:val="00382913"/>
    <w:rsid w:val="003A58EB"/>
    <w:rsid w:val="003B00BA"/>
    <w:rsid w:val="003C2510"/>
    <w:rsid w:val="003C3424"/>
    <w:rsid w:val="003C797C"/>
    <w:rsid w:val="003D28AE"/>
    <w:rsid w:val="003D2997"/>
    <w:rsid w:val="003D4DDE"/>
    <w:rsid w:val="003D571F"/>
    <w:rsid w:val="003D7965"/>
    <w:rsid w:val="003E4FC4"/>
    <w:rsid w:val="003F5CAF"/>
    <w:rsid w:val="003F75B7"/>
    <w:rsid w:val="003F7E0A"/>
    <w:rsid w:val="0040124F"/>
    <w:rsid w:val="00413A06"/>
    <w:rsid w:val="00414F60"/>
    <w:rsid w:val="00444C49"/>
    <w:rsid w:val="0045796E"/>
    <w:rsid w:val="00460AF9"/>
    <w:rsid w:val="0047373B"/>
    <w:rsid w:val="004745FA"/>
    <w:rsid w:val="00482C51"/>
    <w:rsid w:val="00490D63"/>
    <w:rsid w:val="004914B6"/>
    <w:rsid w:val="00494DC5"/>
    <w:rsid w:val="00497225"/>
    <w:rsid w:val="004B65ED"/>
    <w:rsid w:val="004B720D"/>
    <w:rsid w:val="004C6437"/>
    <w:rsid w:val="004D12F1"/>
    <w:rsid w:val="004D24B0"/>
    <w:rsid w:val="004D3C3E"/>
    <w:rsid w:val="004E55D0"/>
    <w:rsid w:val="0050166E"/>
    <w:rsid w:val="00517B32"/>
    <w:rsid w:val="00535F14"/>
    <w:rsid w:val="0054210C"/>
    <w:rsid w:val="00555298"/>
    <w:rsid w:val="00555499"/>
    <w:rsid w:val="005563C7"/>
    <w:rsid w:val="00556904"/>
    <w:rsid w:val="005612C8"/>
    <w:rsid w:val="00566AD0"/>
    <w:rsid w:val="00566FAB"/>
    <w:rsid w:val="00577B37"/>
    <w:rsid w:val="0058352D"/>
    <w:rsid w:val="00591619"/>
    <w:rsid w:val="005A3174"/>
    <w:rsid w:val="005B1908"/>
    <w:rsid w:val="005D41A8"/>
    <w:rsid w:val="005D7276"/>
    <w:rsid w:val="005E21C5"/>
    <w:rsid w:val="005F283E"/>
    <w:rsid w:val="005F2FF8"/>
    <w:rsid w:val="00601F74"/>
    <w:rsid w:val="00602D8C"/>
    <w:rsid w:val="00606A5A"/>
    <w:rsid w:val="00610EC0"/>
    <w:rsid w:val="006122E4"/>
    <w:rsid w:val="0061316C"/>
    <w:rsid w:val="00627A3F"/>
    <w:rsid w:val="00633E5E"/>
    <w:rsid w:val="006467AA"/>
    <w:rsid w:val="00650281"/>
    <w:rsid w:val="00657369"/>
    <w:rsid w:val="00672851"/>
    <w:rsid w:val="006759C0"/>
    <w:rsid w:val="00675E93"/>
    <w:rsid w:val="0068510B"/>
    <w:rsid w:val="00687314"/>
    <w:rsid w:val="00690A97"/>
    <w:rsid w:val="00692D0C"/>
    <w:rsid w:val="006A53BF"/>
    <w:rsid w:val="006A71D7"/>
    <w:rsid w:val="006B17EA"/>
    <w:rsid w:val="006C47E4"/>
    <w:rsid w:val="006C4DB9"/>
    <w:rsid w:val="006D7A33"/>
    <w:rsid w:val="00703D3E"/>
    <w:rsid w:val="007078C1"/>
    <w:rsid w:val="00711732"/>
    <w:rsid w:val="00732931"/>
    <w:rsid w:val="007355CE"/>
    <w:rsid w:val="00741EC9"/>
    <w:rsid w:val="00753658"/>
    <w:rsid w:val="00754E8A"/>
    <w:rsid w:val="00760CBE"/>
    <w:rsid w:val="007776B7"/>
    <w:rsid w:val="00785C0B"/>
    <w:rsid w:val="00786293"/>
    <w:rsid w:val="00790CFD"/>
    <w:rsid w:val="00794407"/>
    <w:rsid w:val="00797D8A"/>
    <w:rsid w:val="007D5E9C"/>
    <w:rsid w:val="007E40C0"/>
    <w:rsid w:val="007E453F"/>
    <w:rsid w:val="007E79C5"/>
    <w:rsid w:val="007F64EF"/>
    <w:rsid w:val="007F6706"/>
    <w:rsid w:val="00805AA1"/>
    <w:rsid w:val="00806626"/>
    <w:rsid w:val="00830F76"/>
    <w:rsid w:val="008362D5"/>
    <w:rsid w:val="00860476"/>
    <w:rsid w:val="008647FB"/>
    <w:rsid w:val="00866B95"/>
    <w:rsid w:val="00881C89"/>
    <w:rsid w:val="008849CD"/>
    <w:rsid w:val="008874AF"/>
    <w:rsid w:val="00892585"/>
    <w:rsid w:val="00893798"/>
    <w:rsid w:val="008A0A29"/>
    <w:rsid w:val="008A102B"/>
    <w:rsid w:val="008B4263"/>
    <w:rsid w:val="008D0B72"/>
    <w:rsid w:val="008E7C45"/>
    <w:rsid w:val="008F0A25"/>
    <w:rsid w:val="008F713A"/>
    <w:rsid w:val="009002B6"/>
    <w:rsid w:val="009006C1"/>
    <w:rsid w:val="009074D1"/>
    <w:rsid w:val="00910746"/>
    <w:rsid w:val="00912040"/>
    <w:rsid w:val="00917D25"/>
    <w:rsid w:val="009330CF"/>
    <w:rsid w:val="00934D28"/>
    <w:rsid w:val="00942CF5"/>
    <w:rsid w:val="009613CD"/>
    <w:rsid w:val="00961C18"/>
    <w:rsid w:val="00984015"/>
    <w:rsid w:val="00986C6D"/>
    <w:rsid w:val="009A2B86"/>
    <w:rsid w:val="009C400F"/>
    <w:rsid w:val="009E1AF8"/>
    <w:rsid w:val="009E280C"/>
    <w:rsid w:val="009E2AA2"/>
    <w:rsid w:val="009F18C9"/>
    <w:rsid w:val="00A045B6"/>
    <w:rsid w:val="00A05827"/>
    <w:rsid w:val="00A139F2"/>
    <w:rsid w:val="00A23BCB"/>
    <w:rsid w:val="00A27C25"/>
    <w:rsid w:val="00A37021"/>
    <w:rsid w:val="00A5511D"/>
    <w:rsid w:val="00A62DAE"/>
    <w:rsid w:val="00A65F8E"/>
    <w:rsid w:val="00A662A0"/>
    <w:rsid w:val="00A81E4F"/>
    <w:rsid w:val="00A82D63"/>
    <w:rsid w:val="00A837A8"/>
    <w:rsid w:val="00A86276"/>
    <w:rsid w:val="00A969D9"/>
    <w:rsid w:val="00AA059D"/>
    <w:rsid w:val="00AB0353"/>
    <w:rsid w:val="00AB1956"/>
    <w:rsid w:val="00AD3A53"/>
    <w:rsid w:val="00AF403B"/>
    <w:rsid w:val="00AF73A6"/>
    <w:rsid w:val="00B01ACA"/>
    <w:rsid w:val="00B32BA0"/>
    <w:rsid w:val="00B50A91"/>
    <w:rsid w:val="00B70C4E"/>
    <w:rsid w:val="00B71AD1"/>
    <w:rsid w:val="00B72F95"/>
    <w:rsid w:val="00B775C2"/>
    <w:rsid w:val="00B94FD0"/>
    <w:rsid w:val="00B9753F"/>
    <w:rsid w:val="00BA5F7B"/>
    <w:rsid w:val="00BA7A4A"/>
    <w:rsid w:val="00BC2AA8"/>
    <w:rsid w:val="00BC7362"/>
    <w:rsid w:val="00BD2372"/>
    <w:rsid w:val="00BD3534"/>
    <w:rsid w:val="00BD3811"/>
    <w:rsid w:val="00BE5F55"/>
    <w:rsid w:val="00C317F4"/>
    <w:rsid w:val="00C37AB6"/>
    <w:rsid w:val="00C441C5"/>
    <w:rsid w:val="00C478C2"/>
    <w:rsid w:val="00C520AD"/>
    <w:rsid w:val="00C547C3"/>
    <w:rsid w:val="00C70447"/>
    <w:rsid w:val="00C8397F"/>
    <w:rsid w:val="00C97F04"/>
    <w:rsid w:val="00CA2BA2"/>
    <w:rsid w:val="00CB0239"/>
    <w:rsid w:val="00CB08A8"/>
    <w:rsid w:val="00CB3951"/>
    <w:rsid w:val="00CB39CC"/>
    <w:rsid w:val="00CC6287"/>
    <w:rsid w:val="00CD3013"/>
    <w:rsid w:val="00CD4E84"/>
    <w:rsid w:val="00D06677"/>
    <w:rsid w:val="00D235A2"/>
    <w:rsid w:val="00D31970"/>
    <w:rsid w:val="00D509C3"/>
    <w:rsid w:val="00D609EB"/>
    <w:rsid w:val="00D6104A"/>
    <w:rsid w:val="00D61075"/>
    <w:rsid w:val="00D64149"/>
    <w:rsid w:val="00D67887"/>
    <w:rsid w:val="00D818B5"/>
    <w:rsid w:val="00D85051"/>
    <w:rsid w:val="00D87304"/>
    <w:rsid w:val="00D91CD5"/>
    <w:rsid w:val="00DA0BCA"/>
    <w:rsid w:val="00DA3C25"/>
    <w:rsid w:val="00DB18E2"/>
    <w:rsid w:val="00DB33C2"/>
    <w:rsid w:val="00DC3535"/>
    <w:rsid w:val="00DD08CB"/>
    <w:rsid w:val="00DF1F91"/>
    <w:rsid w:val="00E122CD"/>
    <w:rsid w:val="00E1581B"/>
    <w:rsid w:val="00E20BA5"/>
    <w:rsid w:val="00E40C97"/>
    <w:rsid w:val="00E44E1D"/>
    <w:rsid w:val="00E65CB5"/>
    <w:rsid w:val="00E701BF"/>
    <w:rsid w:val="00E73E92"/>
    <w:rsid w:val="00E979D6"/>
    <w:rsid w:val="00EA537C"/>
    <w:rsid w:val="00EB51DE"/>
    <w:rsid w:val="00EC30AA"/>
    <w:rsid w:val="00ED0507"/>
    <w:rsid w:val="00ED12AC"/>
    <w:rsid w:val="00ED2776"/>
    <w:rsid w:val="00ED521E"/>
    <w:rsid w:val="00EE1525"/>
    <w:rsid w:val="00EE15B4"/>
    <w:rsid w:val="00EE56BA"/>
    <w:rsid w:val="00EE6B92"/>
    <w:rsid w:val="00EF0314"/>
    <w:rsid w:val="00EF51AF"/>
    <w:rsid w:val="00EF7D89"/>
    <w:rsid w:val="00F04781"/>
    <w:rsid w:val="00F145C8"/>
    <w:rsid w:val="00F17D6D"/>
    <w:rsid w:val="00F210C4"/>
    <w:rsid w:val="00F21FA9"/>
    <w:rsid w:val="00F24F85"/>
    <w:rsid w:val="00F42BC8"/>
    <w:rsid w:val="00F52D11"/>
    <w:rsid w:val="00F56274"/>
    <w:rsid w:val="00F57139"/>
    <w:rsid w:val="00F5730E"/>
    <w:rsid w:val="00F62064"/>
    <w:rsid w:val="00F64C2E"/>
    <w:rsid w:val="00F73655"/>
    <w:rsid w:val="00F81BF6"/>
    <w:rsid w:val="00F8369C"/>
    <w:rsid w:val="00F8453D"/>
    <w:rsid w:val="00F84CB1"/>
    <w:rsid w:val="00F85099"/>
    <w:rsid w:val="00F86F27"/>
    <w:rsid w:val="00F91CA3"/>
    <w:rsid w:val="00F93FA4"/>
    <w:rsid w:val="00F9560F"/>
    <w:rsid w:val="00FB1518"/>
    <w:rsid w:val="00FB1AC3"/>
    <w:rsid w:val="00FB1CB7"/>
    <w:rsid w:val="00FB240C"/>
    <w:rsid w:val="00FB4EBD"/>
    <w:rsid w:val="00FB601B"/>
    <w:rsid w:val="00FC35AF"/>
    <w:rsid w:val="00FC5338"/>
    <w:rsid w:val="00FD3998"/>
    <w:rsid w:val="00FE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046EA8"/>
    <w:rPr>
      <w:rFonts w:ascii="Times New Roman" w:hAnsi="Times New Roman" w:cs="Times New Roman"/>
      <w:sz w:val="24"/>
      <w:szCs w:val="24"/>
    </w:rPr>
  </w:style>
  <w:style w:type="character" w:styleId="af">
    <w:name w:val="Strong"/>
    <w:basedOn w:val="a0"/>
    <w:uiPriority w:val="22"/>
    <w:qFormat/>
    <w:rsid w:val="000B536C"/>
    <w:rPr>
      <w:b/>
      <w:bCs/>
    </w:rPr>
  </w:style>
  <w:style w:type="table" w:styleId="af0">
    <w:name w:val="Table Grid"/>
    <w:basedOn w:val="a1"/>
    <w:uiPriority w:val="39"/>
    <w:rsid w:val="00036049"/>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58100293">
      <w:bodyDiv w:val="1"/>
      <w:marLeft w:val="0"/>
      <w:marRight w:val="0"/>
      <w:marTop w:val="0"/>
      <w:marBottom w:val="0"/>
      <w:divBdr>
        <w:top w:val="none" w:sz="0" w:space="0" w:color="auto"/>
        <w:left w:val="none" w:sz="0" w:space="0" w:color="auto"/>
        <w:bottom w:val="none" w:sz="0" w:space="0" w:color="auto"/>
        <w:right w:val="none" w:sz="0" w:space="0" w:color="auto"/>
      </w:divBdr>
    </w:div>
    <w:div w:id="626735982">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360664516">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 w:id="19496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1407</Words>
  <Characters>8023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164</cp:revision>
  <cp:lastPrinted>2019-03-25T05:15:00Z</cp:lastPrinted>
  <dcterms:created xsi:type="dcterms:W3CDTF">2025-07-21T05:17:00Z</dcterms:created>
  <dcterms:modified xsi:type="dcterms:W3CDTF">2025-07-21T06:04:00Z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