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9341" w14:textId="77777777" w:rsidR="002B0682" w:rsidRPr="005B254F" w:rsidRDefault="002B0682" w:rsidP="00F36DA3">
      <w:pPr>
        <w:spacing w:before="100" w:beforeAutospacing="1" w:after="100" w:afterAutospacing="1" w:line="276" w:lineRule="auto"/>
        <w:jc w:val="center"/>
        <w:rPr>
          <w:rFonts w:ascii="Times New Roman" w:eastAsia="Times New Roman" w:hAnsi="Times New Roman" w:cs="Times New Roman"/>
          <w:kern w:val="0"/>
          <w:sz w:val="24"/>
          <w:szCs w:val="24"/>
          <w:lang w:val="en-US" w:eastAsia="ru-RU"/>
          <w14:ligatures w14:val="none"/>
        </w:rPr>
      </w:pPr>
      <w:r w:rsidRPr="005B254F">
        <w:rPr>
          <w:rFonts w:ascii="Times New Roman" w:eastAsia="Times New Roman" w:hAnsi="Times New Roman" w:cs="Times New Roman"/>
          <w:b/>
          <w:bCs/>
          <w:kern w:val="0"/>
          <w:sz w:val="24"/>
          <w:szCs w:val="24"/>
          <w:lang w:val="en-US" w:eastAsia="ru-RU"/>
          <w14:ligatures w14:val="none"/>
        </w:rPr>
        <w:t>REQUEST FOR EXPRESSIONS OF INTEREST</w:t>
      </w:r>
    </w:p>
    <w:p w14:paraId="3C600173" w14:textId="024013FC" w:rsidR="002B0682" w:rsidRPr="005B254F" w:rsidRDefault="002B0682" w:rsidP="00F36DA3">
      <w:pPr>
        <w:spacing w:after="0" w:line="360" w:lineRule="auto"/>
        <w:rPr>
          <w:rFonts w:ascii="Times New Roman" w:hAnsi="Times New Roman" w:cs="Times New Roman"/>
          <w:sz w:val="24"/>
          <w:szCs w:val="24"/>
          <w:lang w:val="en-US"/>
        </w:rPr>
      </w:pPr>
      <w:r w:rsidRPr="005B254F">
        <w:rPr>
          <w:rFonts w:ascii="Times New Roman" w:hAnsi="Times New Roman" w:cs="Times New Roman"/>
          <w:sz w:val="24"/>
          <w:szCs w:val="24"/>
          <w:lang w:val="en-US"/>
        </w:rPr>
        <w:t xml:space="preserve">Date: </w:t>
      </w:r>
      <w:r w:rsidRPr="005B254F">
        <w:rPr>
          <w:rFonts w:ascii="Times New Roman" w:hAnsi="Times New Roman" w:cs="Times New Roman"/>
          <w:b/>
          <w:bCs/>
          <w:sz w:val="24"/>
          <w:szCs w:val="24"/>
          <w:lang w:val="en-US"/>
        </w:rPr>
        <w:t xml:space="preserve">June </w:t>
      </w:r>
      <w:r w:rsidR="0020147E" w:rsidRPr="005B254F">
        <w:rPr>
          <w:rFonts w:ascii="Times New Roman" w:hAnsi="Times New Roman" w:cs="Times New Roman"/>
          <w:b/>
          <w:bCs/>
          <w:sz w:val="24"/>
          <w:szCs w:val="24"/>
          <w:lang w:val="en-US"/>
        </w:rPr>
        <w:t>2</w:t>
      </w:r>
      <w:r w:rsidR="007B4848" w:rsidRPr="005B254F">
        <w:rPr>
          <w:rFonts w:ascii="Times New Roman" w:hAnsi="Times New Roman" w:cs="Times New Roman"/>
          <w:b/>
          <w:bCs/>
          <w:sz w:val="24"/>
          <w:szCs w:val="24"/>
          <w:lang w:val="uz-Cyrl-UZ"/>
        </w:rPr>
        <w:t>3</w:t>
      </w:r>
      <w:r w:rsidRPr="005B254F">
        <w:rPr>
          <w:rFonts w:ascii="Times New Roman" w:hAnsi="Times New Roman" w:cs="Times New Roman"/>
          <w:b/>
          <w:bCs/>
          <w:sz w:val="24"/>
          <w:szCs w:val="24"/>
          <w:lang w:val="en-US"/>
        </w:rPr>
        <w:t>, 2025.</w:t>
      </w:r>
    </w:p>
    <w:p w14:paraId="1BC109DE" w14:textId="77777777" w:rsidR="00F36DA3" w:rsidRPr="005B254F" w:rsidRDefault="002B0682" w:rsidP="00F36DA3">
      <w:pPr>
        <w:spacing w:after="0" w:line="360" w:lineRule="auto"/>
        <w:rPr>
          <w:rFonts w:ascii="Times New Roman" w:hAnsi="Times New Roman" w:cs="Times New Roman"/>
          <w:b/>
          <w:bCs/>
          <w:sz w:val="24"/>
          <w:szCs w:val="24"/>
          <w:lang w:val="en-US"/>
        </w:rPr>
      </w:pPr>
      <w:r w:rsidRPr="005B254F">
        <w:rPr>
          <w:rFonts w:ascii="Times New Roman" w:hAnsi="Times New Roman" w:cs="Times New Roman"/>
          <w:sz w:val="24"/>
          <w:szCs w:val="24"/>
          <w:lang w:val="en-US"/>
        </w:rPr>
        <w:t xml:space="preserve">Country: </w:t>
      </w:r>
      <w:r w:rsidRPr="005B254F">
        <w:rPr>
          <w:rFonts w:ascii="Times New Roman" w:hAnsi="Times New Roman" w:cs="Times New Roman"/>
          <w:b/>
          <w:bCs/>
          <w:sz w:val="24"/>
          <w:szCs w:val="24"/>
          <w:lang w:val="en-US"/>
        </w:rPr>
        <w:t>Republic of Uzbekistan</w:t>
      </w:r>
      <w:r w:rsidRPr="005B254F">
        <w:rPr>
          <w:lang w:val="en-US"/>
        </w:rPr>
        <w:br/>
      </w:r>
      <w:r w:rsidRPr="005B254F">
        <w:rPr>
          <w:rFonts w:ascii="Times New Roman" w:hAnsi="Times New Roman" w:cs="Times New Roman"/>
          <w:sz w:val="24"/>
          <w:szCs w:val="24"/>
          <w:lang w:val="en-US"/>
        </w:rPr>
        <w:t xml:space="preserve">Grant No.: </w:t>
      </w:r>
      <w:r w:rsidRPr="005B254F">
        <w:rPr>
          <w:rFonts w:ascii="Times New Roman" w:hAnsi="Times New Roman" w:cs="Times New Roman"/>
          <w:b/>
          <w:bCs/>
          <w:sz w:val="24"/>
          <w:szCs w:val="24"/>
          <w:lang w:val="en-US"/>
        </w:rPr>
        <w:t>S0881A</w:t>
      </w:r>
      <w:r w:rsidRPr="005B254F">
        <w:rPr>
          <w:lang w:val="en-US"/>
        </w:rPr>
        <w:br/>
      </w:r>
      <w:r w:rsidRPr="005B254F">
        <w:rPr>
          <w:rFonts w:ascii="Times New Roman" w:hAnsi="Times New Roman" w:cs="Times New Roman"/>
          <w:sz w:val="24"/>
          <w:szCs w:val="24"/>
          <w:lang w:val="en-US"/>
        </w:rPr>
        <w:t xml:space="preserve">Project: </w:t>
      </w:r>
      <w:r w:rsidRPr="005B254F">
        <w:rPr>
          <w:rFonts w:ascii="Times New Roman" w:hAnsi="Times New Roman" w:cs="Times New Roman"/>
          <w:b/>
          <w:bCs/>
          <w:sz w:val="24"/>
          <w:szCs w:val="24"/>
          <w:lang w:val="en-US"/>
        </w:rPr>
        <w:t xml:space="preserve">Expansion and Modernization of </w:t>
      </w:r>
      <w:r w:rsidR="00AB2488" w:rsidRPr="005B254F">
        <w:rPr>
          <w:rFonts w:ascii="Times New Roman" w:hAnsi="Times New Roman" w:cs="Times New Roman"/>
          <w:b/>
          <w:bCs/>
          <w:sz w:val="24"/>
          <w:szCs w:val="24"/>
          <w:lang w:val="en-US"/>
        </w:rPr>
        <w:t>Public-School</w:t>
      </w:r>
      <w:r w:rsidRPr="005B254F">
        <w:rPr>
          <w:rFonts w:ascii="Times New Roman" w:hAnsi="Times New Roman" w:cs="Times New Roman"/>
          <w:b/>
          <w:bCs/>
          <w:sz w:val="24"/>
          <w:szCs w:val="24"/>
          <w:lang w:val="en-US"/>
        </w:rPr>
        <w:t xml:space="preserve"> Infrastructure</w:t>
      </w:r>
    </w:p>
    <w:p w14:paraId="31F9C5DD" w14:textId="48C3D4A1" w:rsidR="002B0682" w:rsidRPr="005B254F" w:rsidRDefault="002B0682" w:rsidP="00F36DA3">
      <w:pPr>
        <w:spacing w:after="0" w:line="360" w:lineRule="auto"/>
        <w:rPr>
          <w:rFonts w:ascii="Times New Roman" w:hAnsi="Times New Roman" w:cs="Times New Roman"/>
          <w:sz w:val="24"/>
          <w:szCs w:val="24"/>
          <w:lang w:val="en-US"/>
        </w:rPr>
      </w:pPr>
      <w:r w:rsidRPr="005B254F">
        <w:rPr>
          <w:rFonts w:ascii="Times New Roman" w:hAnsi="Times New Roman" w:cs="Times New Roman"/>
          <w:sz w:val="24"/>
          <w:szCs w:val="24"/>
          <w:lang w:val="en-US"/>
        </w:rPr>
        <w:t xml:space="preserve">Assignment Title: </w:t>
      </w:r>
      <w:r w:rsidRPr="005B254F">
        <w:rPr>
          <w:rFonts w:ascii="Times New Roman" w:hAnsi="Times New Roman" w:cs="Times New Roman"/>
          <w:b/>
          <w:bCs/>
          <w:sz w:val="24"/>
          <w:szCs w:val="24"/>
          <w:lang w:val="en-US"/>
        </w:rPr>
        <w:t>Consulting Services for</w:t>
      </w:r>
      <w:r w:rsidR="0234CA3D" w:rsidRPr="005B254F">
        <w:rPr>
          <w:rFonts w:ascii="Times New Roman" w:hAnsi="Times New Roman" w:cs="Times New Roman"/>
          <w:b/>
          <w:bCs/>
          <w:sz w:val="24"/>
          <w:szCs w:val="24"/>
          <w:lang w:val="en-US"/>
        </w:rPr>
        <w:t xml:space="preserve"> supporting the </w:t>
      </w:r>
      <w:r w:rsidR="49422B0D" w:rsidRPr="005B254F">
        <w:rPr>
          <w:rFonts w:ascii="Times New Roman" w:hAnsi="Times New Roman" w:cs="Times New Roman"/>
          <w:b/>
          <w:bCs/>
          <w:sz w:val="24"/>
          <w:szCs w:val="24"/>
          <w:lang w:val="en-US"/>
        </w:rPr>
        <w:t>development and</w:t>
      </w:r>
      <w:r w:rsidRPr="005B254F">
        <w:rPr>
          <w:rFonts w:ascii="Times New Roman" w:hAnsi="Times New Roman" w:cs="Times New Roman"/>
          <w:b/>
          <w:bCs/>
          <w:sz w:val="24"/>
          <w:szCs w:val="24"/>
          <w:lang w:val="en-US"/>
        </w:rPr>
        <w:t xml:space="preserve"> early implementation of the Expansion and Modernization of </w:t>
      </w:r>
      <w:proofErr w:type="gramStart"/>
      <w:r w:rsidRPr="005B254F">
        <w:rPr>
          <w:rFonts w:ascii="Times New Roman" w:hAnsi="Times New Roman" w:cs="Times New Roman"/>
          <w:b/>
          <w:bCs/>
          <w:sz w:val="24"/>
          <w:szCs w:val="24"/>
          <w:lang w:val="en-US"/>
        </w:rPr>
        <w:t>Public</w:t>
      </w:r>
      <w:r w:rsidR="00847AAC" w:rsidRPr="005B254F">
        <w:rPr>
          <w:rFonts w:ascii="Times New Roman" w:hAnsi="Times New Roman" w:cs="Times New Roman"/>
          <w:b/>
          <w:bCs/>
          <w:sz w:val="24"/>
          <w:szCs w:val="24"/>
          <w:lang w:val="en-US"/>
        </w:rPr>
        <w:t xml:space="preserve"> </w:t>
      </w:r>
      <w:r w:rsidRPr="005B254F">
        <w:rPr>
          <w:rFonts w:ascii="Times New Roman" w:hAnsi="Times New Roman" w:cs="Times New Roman"/>
          <w:b/>
          <w:bCs/>
          <w:sz w:val="24"/>
          <w:szCs w:val="24"/>
          <w:lang w:val="en-US"/>
        </w:rPr>
        <w:t>School</w:t>
      </w:r>
      <w:proofErr w:type="gramEnd"/>
      <w:r w:rsidRPr="005B254F">
        <w:rPr>
          <w:rFonts w:ascii="Times New Roman" w:hAnsi="Times New Roman" w:cs="Times New Roman"/>
          <w:b/>
          <w:bCs/>
          <w:sz w:val="24"/>
          <w:szCs w:val="24"/>
          <w:lang w:val="en-US"/>
        </w:rPr>
        <w:t xml:space="preserve"> Infrastructure Project with the participation of the Asian Infrastructure Investment Bank</w:t>
      </w:r>
    </w:p>
    <w:p w14:paraId="5B5B9146" w14:textId="6E570F56" w:rsidR="00B83A74" w:rsidRPr="005B254F" w:rsidRDefault="006E09C3" w:rsidP="00F36DA3">
      <w:pPr>
        <w:spacing w:after="0" w:line="360" w:lineRule="auto"/>
        <w:rPr>
          <w:rFonts w:ascii="Times New Roman" w:hAnsi="Times New Roman" w:cs="Times New Roman"/>
          <w:sz w:val="24"/>
          <w:szCs w:val="24"/>
          <w:lang w:val="en-US"/>
        </w:rPr>
      </w:pPr>
      <w:r w:rsidRPr="005B254F">
        <w:rPr>
          <w:rFonts w:ascii="Times New Roman" w:hAnsi="Times New Roman" w:cs="Times New Roman"/>
          <w:sz w:val="24"/>
          <w:szCs w:val="24"/>
          <w:lang w:val="en-US"/>
        </w:rPr>
        <w:t>Package No.:</w:t>
      </w:r>
      <w:r w:rsidR="002B0682" w:rsidRPr="005B254F">
        <w:rPr>
          <w:rFonts w:ascii="Times New Roman" w:hAnsi="Times New Roman" w:cs="Times New Roman"/>
          <w:sz w:val="24"/>
          <w:szCs w:val="24"/>
          <w:lang w:val="en-US"/>
        </w:rPr>
        <w:t xml:space="preserve"> </w:t>
      </w:r>
      <w:r w:rsidR="002B0682" w:rsidRPr="005B254F">
        <w:rPr>
          <w:rFonts w:ascii="Times New Roman" w:hAnsi="Times New Roman" w:cs="Times New Roman"/>
          <w:b/>
          <w:bCs/>
          <w:sz w:val="24"/>
          <w:szCs w:val="24"/>
          <w:lang w:val="en-US"/>
        </w:rPr>
        <w:t>EMPSI/QCBS/01</w:t>
      </w:r>
    </w:p>
    <w:p w14:paraId="17C9C44C" w14:textId="598A0496" w:rsidR="006E09C3" w:rsidRPr="005B254F" w:rsidRDefault="006E09C3" w:rsidP="00F36DA3">
      <w:pPr>
        <w:spacing w:before="100" w:beforeAutospacing="1" w:after="120" w:line="276" w:lineRule="auto"/>
        <w:jc w:val="both"/>
        <w:rPr>
          <w:rFonts w:ascii="Times New Roman" w:eastAsia="Times New Roman" w:hAnsi="Times New Roman" w:cs="Times New Roman"/>
          <w:kern w:val="0"/>
          <w:sz w:val="24"/>
          <w:szCs w:val="24"/>
          <w:lang w:val="en-US" w:eastAsia="ru-RU"/>
          <w14:ligatures w14:val="none"/>
        </w:rPr>
      </w:pPr>
      <w:r w:rsidRPr="005B254F">
        <w:rPr>
          <w:rFonts w:ascii="Times New Roman" w:eastAsia="Times New Roman" w:hAnsi="Times New Roman" w:cs="Times New Roman"/>
          <w:kern w:val="0"/>
          <w:sz w:val="24"/>
          <w:szCs w:val="24"/>
          <w:lang w:val="en-US" w:eastAsia="ru-RU"/>
          <w14:ligatures w14:val="none"/>
        </w:rPr>
        <w:t>The Government of the Republic of Uzbekistan intends to undertake the Expansion and Modernization of Public-School Infrastructure Project</w:t>
      </w:r>
      <w:r w:rsidR="2536FEAA" w:rsidRPr="005B254F">
        <w:rPr>
          <w:rFonts w:ascii="Times New Roman" w:eastAsia="Times New Roman" w:hAnsi="Times New Roman" w:cs="Times New Roman"/>
          <w:kern w:val="0"/>
          <w:sz w:val="24"/>
          <w:szCs w:val="24"/>
          <w:lang w:val="en-US" w:eastAsia="ru-RU"/>
          <w14:ligatures w14:val="none"/>
        </w:rPr>
        <w:t xml:space="preserve"> (the </w:t>
      </w:r>
      <w:r w:rsidR="53D5D670" w:rsidRPr="005B254F">
        <w:rPr>
          <w:rFonts w:ascii="Times New Roman" w:eastAsia="Times New Roman" w:hAnsi="Times New Roman" w:cs="Times New Roman"/>
          <w:kern w:val="0"/>
          <w:sz w:val="24"/>
          <w:szCs w:val="24"/>
          <w:lang w:val="en-US" w:eastAsia="ru-RU"/>
          <w14:ligatures w14:val="none"/>
        </w:rPr>
        <w:t>“</w:t>
      </w:r>
      <w:r w:rsidR="2536FEAA" w:rsidRPr="005B254F">
        <w:rPr>
          <w:rFonts w:ascii="Times New Roman" w:eastAsia="Times New Roman" w:hAnsi="Times New Roman" w:cs="Times New Roman"/>
          <w:kern w:val="0"/>
          <w:sz w:val="24"/>
          <w:szCs w:val="24"/>
          <w:lang w:val="en-US" w:eastAsia="ru-RU"/>
          <w14:ligatures w14:val="none"/>
        </w:rPr>
        <w:t>Project</w:t>
      </w:r>
      <w:r w:rsidR="6010885A" w:rsidRPr="005B254F">
        <w:rPr>
          <w:rFonts w:ascii="Times New Roman" w:eastAsia="Times New Roman" w:hAnsi="Times New Roman" w:cs="Times New Roman"/>
          <w:kern w:val="0"/>
          <w:sz w:val="24"/>
          <w:szCs w:val="24"/>
          <w:lang w:val="en-US" w:eastAsia="ru-RU"/>
          <w14:ligatures w14:val="none"/>
        </w:rPr>
        <w:t>”</w:t>
      </w:r>
      <w:r w:rsidR="2536FEAA" w:rsidRPr="005B254F">
        <w:rPr>
          <w:rFonts w:ascii="Times New Roman" w:eastAsia="Times New Roman" w:hAnsi="Times New Roman" w:cs="Times New Roman"/>
          <w:kern w:val="0"/>
          <w:sz w:val="24"/>
          <w:szCs w:val="24"/>
          <w:lang w:val="en-US" w:eastAsia="ru-RU"/>
          <w14:ligatures w14:val="none"/>
        </w:rPr>
        <w:t>)</w:t>
      </w:r>
      <w:r w:rsidRPr="005B254F">
        <w:rPr>
          <w:rFonts w:ascii="Times New Roman" w:eastAsia="Times New Roman" w:hAnsi="Times New Roman" w:cs="Times New Roman"/>
          <w:kern w:val="0"/>
          <w:sz w:val="24"/>
          <w:szCs w:val="24"/>
          <w:lang w:val="en-US" w:eastAsia="ru-RU"/>
          <w14:ligatures w14:val="none"/>
        </w:rPr>
        <w:t xml:space="preserve"> and </w:t>
      </w:r>
      <w:r w:rsidR="2B8A5432" w:rsidRPr="005B254F">
        <w:rPr>
          <w:rFonts w:ascii="Times New Roman" w:eastAsia="Times New Roman" w:hAnsi="Times New Roman" w:cs="Times New Roman"/>
          <w:kern w:val="0"/>
          <w:sz w:val="24"/>
          <w:szCs w:val="24"/>
          <w:lang w:val="en-US" w:eastAsia="ru-RU"/>
          <w14:ligatures w14:val="none"/>
        </w:rPr>
        <w:t xml:space="preserve">has </w:t>
      </w:r>
      <w:r w:rsidR="45DF5742" w:rsidRPr="005B254F">
        <w:rPr>
          <w:rFonts w:ascii="Times New Roman" w:eastAsia="Times New Roman" w:hAnsi="Times New Roman" w:cs="Times New Roman"/>
          <w:kern w:val="0"/>
          <w:sz w:val="24"/>
          <w:szCs w:val="24"/>
          <w:lang w:val="en-US" w:eastAsia="ru-RU"/>
          <w14:ligatures w14:val="none"/>
        </w:rPr>
        <w:t>requested</w:t>
      </w:r>
      <w:r w:rsidRPr="005B254F">
        <w:rPr>
          <w:rFonts w:ascii="Times New Roman" w:eastAsia="Times New Roman" w:hAnsi="Times New Roman" w:cs="Times New Roman"/>
          <w:kern w:val="0"/>
          <w:sz w:val="24"/>
          <w:szCs w:val="24"/>
          <w:lang w:val="en-US" w:eastAsia="ru-RU"/>
          <w14:ligatures w14:val="none"/>
        </w:rPr>
        <w:t xml:space="preserve"> </w:t>
      </w:r>
      <w:r w:rsidR="75C19A48" w:rsidRPr="005B254F">
        <w:rPr>
          <w:rFonts w:ascii="Times New Roman" w:eastAsia="Times New Roman" w:hAnsi="Times New Roman" w:cs="Times New Roman"/>
          <w:kern w:val="0"/>
          <w:sz w:val="24"/>
          <w:szCs w:val="24"/>
          <w:lang w:val="en-US" w:eastAsia="ru-RU"/>
          <w14:ligatures w14:val="none"/>
        </w:rPr>
        <w:t xml:space="preserve">support </w:t>
      </w:r>
      <w:r w:rsidRPr="005B254F">
        <w:rPr>
          <w:rFonts w:ascii="Times New Roman" w:eastAsia="Times New Roman" w:hAnsi="Times New Roman" w:cs="Times New Roman"/>
          <w:kern w:val="0"/>
          <w:sz w:val="24"/>
          <w:szCs w:val="24"/>
          <w:lang w:val="en-US" w:eastAsia="ru-RU"/>
          <w14:ligatures w14:val="none"/>
        </w:rPr>
        <w:t>from the Asian Infrastructure Investment Bank (AIIB) for this purpose. The Ministry of Preschool and School Education (</w:t>
      </w:r>
      <w:r w:rsidR="5B8D7706" w:rsidRPr="005B254F">
        <w:rPr>
          <w:rFonts w:ascii="Times New Roman" w:eastAsia="Times New Roman" w:hAnsi="Times New Roman" w:cs="Times New Roman"/>
          <w:kern w:val="0"/>
          <w:sz w:val="24"/>
          <w:szCs w:val="24"/>
          <w:lang w:val="en-US" w:eastAsia="ru-RU"/>
          <w14:ligatures w14:val="none"/>
        </w:rPr>
        <w:t>“</w:t>
      </w:r>
      <w:proofErr w:type="spellStart"/>
      <w:r w:rsidRPr="005B254F">
        <w:rPr>
          <w:rFonts w:ascii="Times New Roman" w:eastAsia="Times New Roman" w:hAnsi="Times New Roman" w:cs="Times New Roman"/>
          <w:kern w:val="0"/>
          <w:sz w:val="24"/>
          <w:szCs w:val="24"/>
          <w:lang w:val="en-US" w:eastAsia="ru-RU"/>
          <w14:ligatures w14:val="none"/>
        </w:rPr>
        <w:t>MoPSE</w:t>
      </w:r>
      <w:proofErr w:type="spellEnd"/>
      <w:r w:rsidR="0360E526" w:rsidRPr="005B254F">
        <w:rPr>
          <w:rFonts w:ascii="Times New Roman" w:eastAsia="Times New Roman" w:hAnsi="Times New Roman" w:cs="Times New Roman"/>
          <w:kern w:val="0"/>
          <w:sz w:val="24"/>
          <w:szCs w:val="24"/>
          <w:lang w:val="en-US" w:eastAsia="ru-RU"/>
          <w14:ligatures w14:val="none"/>
        </w:rPr>
        <w:t>”</w:t>
      </w:r>
      <w:r w:rsidRPr="005B254F">
        <w:rPr>
          <w:rFonts w:ascii="Times New Roman" w:eastAsia="Times New Roman" w:hAnsi="Times New Roman" w:cs="Times New Roman"/>
          <w:kern w:val="0"/>
          <w:sz w:val="24"/>
          <w:szCs w:val="24"/>
          <w:lang w:val="en-US" w:eastAsia="ru-RU"/>
          <w14:ligatures w14:val="none"/>
        </w:rPr>
        <w:t>) is responsible for the management and implementation of the Project. The Government intends to apply part of the grant proceeds from the AIIB Project Preparation Special Fund (</w:t>
      </w:r>
      <w:r w:rsidR="05EEC1B1" w:rsidRPr="005B254F">
        <w:rPr>
          <w:rFonts w:ascii="Times New Roman" w:eastAsia="Times New Roman" w:hAnsi="Times New Roman" w:cs="Times New Roman"/>
          <w:kern w:val="0"/>
          <w:sz w:val="24"/>
          <w:szCs w:val="24"/>
          <w:lang w:val="en-US" w:eastAsia="ru-RU"/>
          <w14:ligatures w14:val="none"/>
        </w:rPr>
        <w:t>“</w:t>
      </w:r>
      <w:r w:rsidRPr="005B254F">
        <w:rPr>
          <w:rFonts w:ascii="Times New Roman" w:eastAsia="Times New Roman" w:hAnsi="Times New Roman" w:cs="Times New Roman"/>
          <w:kern w:val="0"/>
          <w:sz w:val="24"/>
          <w:szCs w:val="24"/>
          <w:lang w:val="en-US" w:eastAsia="ru-RU"/>
          <w14:ligatures w14:val="none"/>
        </w:rPr>
        <w:t>PPSF</w:t>
      </w:r>
      <w:r w:rsidR="15A8F6BE" w:rsidRPr="005B254F">
        <w:rPr>
          <w:rFonts w:ascii="Times New Roman" w:eastAsia="Times New Roman" w:hAnsi="Times New Roman" w:cs="Times New Roman"/>
          <w:kern w:val="0"/>
          <w:sz w:val="24"/>
          <w:szCs w:val="24"/>
          <w:lang w:val="en-US" w:eastAsia="ru-RU"/>
          <w14:ligatures w14:val="none"/>
        </w:rPr>
        <w:t>”</w:t>
      </w:r>
      <w:r w:rsidRPr="005B254F">
        <w:rPr>
          <w:rFonts w:ascii="Times New Roman" w:eastAsia="Times New Roman" w:hAnsi="Times New Roman" w:cs="Times New Roman"/>
          <w:kern w:val="0"/>
          <w:sz w:val="24"/>
          <w:szCs w:val="24"/>
          <w:lang w:val="en-US" w:eastAsia="ru-RU"/>
          <w14:ligatures w14:val="none"/>
        </w:rPr>
        <w:t xml:space="preserve">) for consulting services to support </w:t>
      </w:r>
      <w:r w:rsidR="003809B2" w:rsidRPr="005B254F">
        <w:rPr>
          <w:rFonts w:ascii="Times New Roman" w:eastAsia="Times New Roman" w:hAnsi="Times New Roman" w:cs="Times New Roman"/>
          <w:kern w:val="0"/>
          <w:sz w:val="24"/>
          <w:szCs w:val="24"/>
          <w:lang w:val="en-US" w:eastAsia="ru-RU"/>
          <w14:ligatures w14:val="none"/>
        </w:rPr>
        <w:t>project development and early implementation.</w:t>
      </w:r>
    </w:p>
    <w:p w14:paraId="5BEDB31C" w14:textId="4DF0072C" w:rsidR="00103719" w:rsidRPr="005B254F" w:rsidRDefault="00103719" w:rsidP="00F36DA3">
      <w:pPr>
        <w:spacing w:before="100" w:beforeAutospacing="1" w:after="120" w:line="276" w:lineRule="auto"/>
        <w:jc w:val="both"/>
        <w:rPr>
          <w:rFonts w:ascii="Times New Roman" w:eastAsia="Times New Roman" w:hAnsi="Times New Roman" w:cs="Times New Roman"/>
          <w:kern w:val="0"/>
          <w:sz w:val="24"/>
          <w:szCs w:val="24"/>
          <w:lang w:val="en-US" w:eastAsia="ru-RU"/>
          <w14:ligatures w14:val="none"/>
        </w:rPr>
      </w:pPr>
      <w:r w:rsidRPr="005B254F">
        <w:rPr>
          <w:rFonts w:ascii="Times New Roman" w:eastAsia="Times New Roman" w:hAnsi="Times New Roman" w:cs="Times New Roman"/>
          <w:kern w:val="0"/>
          <w:sz w:val="24"/>
          <w:szCs w:val="24"/>
          <w:lang w:val="en-US" w:eastAsia="ru-RU"/>
          <w14:ligatures w14:val="none"/>
        </w:rPr>
        <w:t xml:space="preserve">The assignment </w:t>
      </w:r>
      <w:r w:rsidR="672DD1BE" w:rsidRPr="005B254F">
        <w:rPr>
          <w:rFonts w:ascii="Times New Roman" w:eastAsia="Times New Roman" w:hAnsi="Times New Roman" w:cs="Times New Roman"/>
          <w:kern w:val="0"/>
          <w:sz w:val="24"/>
          <w:szCs w:val="24"/>
          <w:lang w:val="en-US" w:eastAsia="ru-RU"/>
          <w14:ligatures w14:val="none"/>
        </w:rPr>
        <w:t xml:space="preserve">aims </w:t>
      </w:r>
      <w:r w:rsidRPr="005B254F">
        <w:rPr>
          <w:rFonts w:ascii="Times New Roman" w:eastAsia="Times New Roman" w:hAnsi="Times New Roman" w:cs="Times New Roman"/>
          <w:kern w:val="0"/>
          <w:sz w:val="24"/>
          <w:szCs w:val="24"/>
          <w:lang w:val="en-US" w:eastAsia="ru-RU"/>
          <w14:ligatures w14:val="none"/>
        </w:rPr>
        <w:t xml:space="preserve">to support the development, expert review, and approval of the </w:t>
      </w:r>
      <w:r w:rsidR="067835C9" w:rsidRPr="005B254F">
        <w:rPr>
          <w:rFonts w:ascii="Times New Roman" w:eastAsia="Times New Roman" w:hAnsi="Times New Roman" w:cs="Times New Roman"/>
          <w:sz w:val="24"/>
          <w:szCs w:val="24"/>
          <w:lang w:val="en-US" w:eastAsia="ru-RU"/>
        </w:rPr>
        <w:t>Project Appraisal Document</w:t>
      </w:r>
      <w:r w:rsidR="067835C9" w:rsidRPr="005B254F">
        <w:rPr>
          <w:rFonts w:ascii="Times New Roman" w:eastAsia="Times New Roman" w:hAnsi="Times New Roman" w:cs="Times New Roman"/>
          <w:kern w:val="0"/>
          <w:sz w:val="24"/>
          <w:szCs w:val="24"/>
          <w:lang w:val="en-US" w:eastAsia="ru-RU"/>
          <w14:ligatures w14:val="none"/>
        </w:rPr>
        <w:t xml:space="preserve"> (“</w:t>
      </w:r>
      <w:r w:rsidRPr="005B254F">
        <w:rPr>
          <w:rFonts w:ascii="Times New Roman" w:eastAsia="Times New Roman" w:hAnsi="Times New Roman" w:cs="Times New Roman"/>
          <w:kern w:val="0"/>
          <w:sz w:val="24"/>
          <w:szCs w:val="24"/>
          <w:lang w:val="en-US" w:eastAsia="ru-RU"/>
          <w14:ligatures w14:val="none"/>
        </w:rPr>
        <w:t>PAD</w:t>
      </w:r>
      <w:r w:rsidR="6E787F7C" w:rsidRPr="005B254F">
        <w:rPr>
          <w:rFonts w:ascii="Times New Roman" w:eastAsia="Times New Roman" w:hAnsi="Times New Roman" w:cs="Times New Roman"/>
          <w:kern w:val="0"/>
          <w:sz w:val="24"/>
          <w:szCs w:val="24"/>
          <w:lang w:val="en-US" w:eastAsia="ru-RU"/>
          <w14:ligatures w14:val="none"/>
        </w:rPr>
        <w:t>”)</w:t>
      </w:r>
      <w:r w:rsidRPr="005B254F">
        <w:rPr>
          <w:rFonts w:ascii="Times New Roman" w:eastAsia="Times New Roman" w:hAnsi="Times New Roman" w:cs="Times New Roman"/>
          <w:kern w:val="0"/>
          <w:sz w:val="24"/>
          <w:szCs w:val="24"/>
          <w:lang w:val="en-US" w:eastAsia="ru-RU"/>
          <w14:ligatures w14:val="none"/>
        </w:rPr>
        <w:t xml:space="preserve">, detailed design, and supporting technical documents for Phase I of the </w:t>
      </w:r>
      <w:r w:rsidRPr="005B254F">
        <w:rPr>
          <w:rFonts w:ascii="Times New Roman" w:eastAsia="Times New Roman" w:hAnsi="Times New Roman" w:cs="Times New Roman"/>
          <w:sz w:val="24"/>
          <w:szCs w:val="24"/>
          <w:lang w:val="en-US" w:eastAsia="ru-RU"/>
        </w:rPr>
        <w:t>Project," as well as conducting preliminary analytical groundwork for Phase II.</w:t>
      </w:r>
    </w:p>
    <w:p w14:paraId="48FD249E" w14:textId="77777777" w:rsidR="00103719" w:rsidRPr="005B254F" w:rsidRDefault="00103719" w:rsidP="00F36DA3">
      <w:pPr>
        <w:spacing w:before="100" w:beforeAutospacing="1" w:after="120" w:line="276" w:lineRule="auto"/>
        <w:rPr>
          <w:rFonts w:ascii="Times New Roman" w:eastAsia="Times New Roman" w:hAnsi="Times New Roman" w:cs="Times New Roman"/>
          <w:kern w:val="0"/>
          <w:sz w:val="24"/>
          <w:szCs w:val="24"/>
          <w:lang w:val="en-US" w:eastAsia="ru-RU"/>
          <w14:ligatures w14:val="none"/>
        </w:rPr>
      </w:pPr>
      <w:r w:rsidRPr="005B254F">
        <w:rPr>
          <w:rFonts w:ascii="Times New Roman" w:eastAsia="Times New Roman" w:hAnsi="Times New Roman" w:cs="Times New Roman"/>
          <w:kern w:val="0"/>
          <w:sz w:val="24"/>
          <w:szCs w:val="24"/>
          <w:lang w:val="en-US" w:eastAsia="ru-RU"/>
          <w14:ligatures w14:val="none"/>
        </w:rPr>
        <w:t>The assignment specifically aims to:</w:t>
      </w:r>
    </w:p>
    <w:p w14:paraId="3272AD5F" w14:textId="7692E002" w:rsidR="00103719" w:rsidRPr="005B254F" w:rsidRDefault="00103719" w:rsidP="00F36DA3">
      <w:pPr>
        <w:numPr>
          <w:ilvl w:val="0"/>
          <w:numId w:val="7"/>
        </w:numPr>
        <w:tabs>
          <w:tab w:val="clear" w:pos="720"/>
          <w:tab w:val="num" w:pos="284"/>
        </w:tabs>
        <w:spacing w:before="100" w:beforeAutospacing="1" w:after="100" w:afterAutospacing="1" w:line="276" w:lineRule="auto"/>
        <w:ind w:hanging="720"/>
        <w:jc w:val="both"/>
        <w:rPr>
          <w:rFonts w:ascii="Times New Roman" w:eastAsia="Times New Roman" w:hAnsi="Times New Roman" w:cs="Times New Roman"/>
          <w:i/>
          <w:iCs/>
          <w:kern w:val="0"/>
          <w:sz w:val="24"/>
          <w:szCs w:val="24"/>
          <w:lang w:val="en-US" w:eastAsia="ru-RU"/>
          <w14:ligatures w14:val="none"/>
        </w:rPr>
      </w:pPr>
      <w:r w:rsidRPr="005B254F">
        <w:rPr>
          <w:rFonts w:ascii="Times New Roman" w:eastAsia="Times New Roman" w:hAnsi="Times New Roman" w:cs="Times New Roman"/>
          <w:i/>
          <w:iCs/>
          <w:kern w:val="0"/>
          <w:sz w:val="24"/>
          <w:szCs w:val="24"/>
          <w:lang w:val="en-US" w:eastAsia="ru-RU"/>
          <w14:ligatures w14:val="none"/>
        </w:rPr>
        <w:t xml:space="preserve">Develop the </w:t>
      </w:r>
      <w:r w:rsidR="1B43B499" w:rsidRPr="005B254F">
        <w:rPr>
          <w:rFonts w:ascii="Times New Roman" w:eastAsia="Times New Roman" w:hAnsi="Times New Roman" w:cs="Times New Roman"/>
          <w:i/>
          <w:iCs/>
          <w:kern w:val="0"/>
          <w:sz w:val="24"/>
          <w:szCs w:val="24"/>
          <w:lang w:val="en-US" w:eastAsia="ru-RU"/>
          <w14:ligatures w14:val="none"/>
        </w:rPr>
        <w:t>PAD</w:t>
      </w:r>
      <w:r w:rsidR="00EF2013" w:rsidRPr="005B254F">
        <w:rPr>
          <w:rFonts w:ascii="Times New Roman" w:hAnsi="Times New Roman" w:cs="Times New Roman"/>
          <w:i/>
          <w:iCs/>
          <w:kern w:val="0"/>
          <w:sz w:val="24"/>
          <w:szCs w:val="24"/>
          <w:lang w:val="en-US" w:eastAsia="zh-CN"/>
          <w14:ligatures w14:val="none"/>
        </w:rPr>
        <w:t xml:space="preserve"> </w:t>
      </w:r>
      <w:r w:rsidRPr="005B254F">
        <w:rPr>
          <w:rFonts w:ascii="Times New Roman" w:eastAsia="Times New Roman" w:hAnsi="Times New Roman" w:cs="Times New Roman"/>
          <w:i/>
          <w:iCs/>
          <w:kern w:val="0"/>
          <w:sz w:val="24"/>
          <w:szCs w:val="24"/>
          <w:lang w:val="en-US" w:eastAsia="ru-RU"/>
          <w14:ligatures w14:val="none"/>
        </w:rPr>
        <w:t>for Phase I.</w:t>
      </w:r>
    </w:p>
    <w:p w14:paraId="7471E588" w14:textId="7C884522" w:rsidR="00103719" w:rsidRPr="005B254F" w:rsidRDefault="00103719" w:rsidP="00F36DA3">
      <w:pPr>
        <w:numPr>
          <w:ilvl w:val="0"/>
          <w:numId w:val="7"/>
        </w:numPr>
        <w:tabs>
          <w:tab w:val="clear" w:pos="720"/>
          <w:tab w:val="num" w:pos="284"/>
        </w:tabs>
        <w:spacing w:before="100" w:beforeAutospacing="1" w:after="100" w:afterAutospacing="1" w:line="276" w:lineRule="auto"/>
        <w:ind w:hanging="720"/>
        <w:jc w:val="both"/>
        <w:rPr>
          <w:rFonts w:ascii="Times New Roman" w:eastAsia="Times New Roman" w:hAnsi="Times New Roman" w:cs="Times New Roman"/>
          <w:i/>
          <w:iCs/>
          <w:kern w:val="0"/>
          <w:sz w:val="24"/>
          <w:szCs w:val="24"/>
          <w:lang w:val="en-US" w:eastAsia="ru-RU"/>
          <w14:ligatures w14:val="none"/>
        </w:rPr>
      </w:pPr>
      <w:r w:rsidRPr="005B254F">
        <w:rPr>
          <w:rFonts w:ascii="Times New Roman" w:eastAsia="Times New Roman" w:hAnsi="Times New Roman" w:cs="Times New Roman"/>
          <w:i/>
          <w:iCs/>
          <w:kern w:val="0"/>
          <w:sz w:val="24"/>
          <w:szCs w:val="24"/>
          <w:lang w:val="en-US" w:eastAsia="ru-RU"/>
          <w14:ligatures w14:val="none"/>
        </w:rPr>
        <w:t>Detailed Design Preparation</w:t>
      </w:r>
      <w:r w:rsidR="00EF2013" w:rsidRPr="005B254F">
        <w:rPr>
          <w:rFonts w:ascii="Times New Roman" w:hAnsi="Times New Roman" w:cs="Times New Roman"/>
          <w:i/>
          <w:iCs/>
          <w:kern w:val="0"/>
          <w:sz w:val="24"/>
          <w:szCs w:val="24"/>
          <w:lang w:val="en-US" w:eastAsia="zh-CN"/>
          <w14:ligatures w14:val="none"/>
        </w:rPr>
        <w:t xml:space="preserve"> </w:t>
      </w:r>
      <w:r w:rsidR="00FA11F6" w:rsidRPr="005B254F">
        <w:rPr>
          <w:rFonts w:ascii="Times New Roman" w:hAnsi="Times New Roman" w:cs="Times New Roman"/>
          <w:i/>
          <w:iCs/>
          <w:kern w:val="0"/>
          <w:sz w:val="24"/>
          <w:szCs w:val="24"/>
          <w:lang w:val="en-US" w:eastAsia="zh-CN"/>
          <w14:ligatures w14:val="none"/>
        </w:rPr>
        <w:t>for Phase I</w:t>
      </w:r>
      <w:r w:rsidRPr="005B254F">
        <w:rPr>
          <w:rFonts w:ascii="Times New Roman" w:eastAsia="Times New Roman" w:hAnsi="Times New Roman" w:cs="Times New Roman"/>
          <w:i/>
          <w:iCs/>
          <w:kern w:val="0"/>
          <w:sz w:val="24"/>
          <w:szCs w:val="24"/>
          <w:lang w:val="en-US" w:eastAsia="ru-RU"/>
          <w14:ligatures w14:val="none"/>
        </w:rPr>
        <w:t>.</w:t>
      </w:r>
    </w:p>
    <w:p w14:paraId="507F924F" w14:textId="112CF624" w:rsidR="00103719" w:rsidRPr="005B254F" w:rsidRDefault="00103719" w:rsidP="00F36DA3">
      <w:pPr>
        <w:numPr>
          <w:ilvl w:val="0"/>
          <w:numId w:val="7"/>
        </w:numPr>
        <w:tabs>
          <w:tab w:val="clear" w:pos="720"/>
          <w:tab w:val="num" w:pos="284"/>
        </w:tabs>
        <w:spacing w:before="100" w:beforeAutospacing="1" w:after="100" w:afterAutospacing="1" w:line="276" w:lineRule="auto"/>
        <w:ind w:left="284" w:hanging="284"/>
        <w:jc w:val="both"/>
        <w:rPr>
          <w:rFonts w:ascii="Times New Roman" w:eastAsia="Times New Roman" w:hAnsi="Times New Roman" w:cs="Times New Roman"/>
          <w:i/>
          <w:iCs/>
          <w:kern w:val="0"/>
          <w:sz w:val="24"/>
          <w:szCs w:val="24"/>
          <w:lang w:val="en-US" w:eastAsia="ru-RU"/>
          <w14:ligatures w14:val="none"/>
        </w:rPr>
      </w:pPr>
      <w:r w:rsidRPr="005B254F">
        <w:rPr>
          <w:rFonts w:ascii="Times New Roman" w:eastAsia="Times New Roman" w:hAnsi="Times New Roman" w:cs="Times New Roman"/>
          <w:i/>
          <w:iCs/>
          <w:kern w:val="0"/>
          <w:sz w:val="24"/>
          <w:szCs w:val="24"/>
          <w:lang w:val="en-US" w:eastAsia="ru-RU"/>
          <w14:ligatures w14:val="none"/>
        </w:rPr>
        <w:t>Prepare Supporting Documents</w:t>
      </w:r>
      <w:r w:rsidR="00EF2013" w:rsidRPr="005B254F">
        <w:rPr>
          <w:rFonts w:ascii="Times New Roman" w:hAnsi="Times New Roman" w:cs="Times New Roman"/>
          <w:i/>
          <w:iCs/>
          <w:kern w:val="0"/>
          <w:sz w:val="24"/>
          <w:szCs w:val="24"/>
          <w:lang w:val="en-US" w:eastAsia="zh-CN"/>
          <w14:ligatures w14:val="none"/>
        </w:rPr>
        <w:t xml:space="preserve">, </w:t>
      </w:r>
      <w:r w:rsidR="00945712" w:rsidRPr="005B254F">
        <w:rPr>
          <w:rFonts w:ascii="Times New Roman" w:hAnsi="Times New Roman" w:cs="Times New Roman"/>
          <w:i/>
          <w:iCs/>
          <w:kern w:val="0"/>
          <w:sz w:val="24"/>
          <w:szCs w:val="24"/>
          <w:lang w:val="en-US" w:eastAsia="zh-CN"/>
          <w14:ligatures w14:val="none"/>
        </w:rPr>
        <w:t xml:space="preserve">including </w:t>
      </w:r>
      <w:r w:rsidR="0ED9F095" w:rsidRPr="005B254F">
        <w:rPr>
          <w:rFonts w:ascii="Times New Roman" w:hAnsi="Times New Roman" w:cs="Times New Roman"/>
          <w:i/>
          <w:iCs/>
          <w:kern w:val="0"/>
          <w:sz w:val="24"/>
          <w:szCs w:val="24"/>
          <w:lang w:val="en-US" w:eastAsia="zh-CN"/>
          <w14:ligatures w14:val="none"/>
        </w:rPr>
        <w:t>e</w:t>
      </w:r>
      <w:r w:rsidR="00945712" w:rsidRPr="005B254F">
        <w:rPr>
          <w:rFonts w:ascii="Times New Roman" w:hAnsi="Times New Roman" w:cs="Times New Roman"/>
          <w:i/>
          <w:iCs/>
          <w:kern w:val="0"/>
          <w:sz w:val="24"/>
          <w:szCs w:val="24"/>
          <w:lang w:val="en-US" w:eastAsia="zh-CN"/>
          <w14:ligatures w14:val="none"/>
        </w:rPr>
        <w:t xml:space="preserve">nvironmental and </w:t>
      </w:r>
      <w:r w:rsidR="6F570A45" w:rsidRPr="005B254F">
        <w:rPr>
          <w:rFonts w:ascii="Times New Roman" w:hAnsi="Times New Roman" w:cs="Times New Roman"/>
          <w:i/>
          <w:iCs/>
          <w:kern w:val="0"/>
          <w:sz w:val="24"/>
          <w:szCs w:val="24"/>
          <w:lang w:val="en-US" w:eastAsia="zh-CN"/>
          <w14:ligatures w14:val="none"/>
        </w:rPr>
        <w:t>s</w:t>
      </w:r>
      <w:r w:rsidR="00945712" w:rsidRPr="005B254F">
        <w:rPr>
          <w:rFonts w:ascii="Times New Roman" w:hAnsi="Times New Roman" w:cs="Times New Roman"/>
          <w:i/>
          <w:iCs/>
          <w:kern w:val="0"/>
          <w:sz w:val="24"/>
          <w:szCs w:val="24"/>
          <w:lang w:val="en-US" w:eastAsia="zh-CN"/>
          <w14:ligatures w14:val="none"/>
        </w:rPr>
        <w:t>ocial</w:t>
      </w:r>
      <w:r w:rsidR="00304208" w:rsidRPr="005B254F">
        <w:rPr>
          <w:rFonts w:ascii="Times New Roman" w:hAnsi="Times New Roman" w:cs="Times New Roman"/>
          <w:i/>
          <w:iCs/>
          <w:kern w:val="0"/>
          <w:sz w:val="24"/>
          <w:szCs w:val="24"/>
          <w:lang w:val="en-US" w:eastAsia="zh-CN"/>
          <w14:ligatures w14:val="none"/>
        </w:rPr>
        <w:t xml:space="preserve">, </w:t>
      </w:r>
      <w:r w:rsidR="00945712" w:rsidRPr="005B254F">
        <w:rPr>
          <w:rFonts w:ascii="Times New Roman" w:hAnsi="Times New Roman" w:cs="Times New Roman"/>
          <w:i/>
          <w:iCs/>
          <w:kern w:val="0"/>
          <w:sz w:val="24"/>
          <w:szCs w:val="24"/>
          <w:lang w:val="en-US" w:eastAsia="zh-CN"/>
          <w14:ligatures w14:val="none"/>
        </w:rPr>
        <w:t xml:space="preserve">and procurement documents and others as specified in </w:t>
      </w:r>
      <w:r w:rsidR="003C43D0" w:rsidRPr="005B254F">
        <w:rPr>
          <w:rFonts w:ascii="Times New Roman" w:hAnsi="Times New Roman" w:cs="Times New Roman"/>
          <w:i/>
          <w:iCs/>
          <w:kern w:val="0"/>
          <w:sz w:val="24"/>
          <w:szCs w:val="24"/>
          <w:lang w:val="en-US" w:eastAsia="zh-CN"/>
          <w14:ligatures w14:val="none"/>
        </w:rPr>
        <w:t xml:space="preserve">the </w:t>
      </w:r>
      <w:r w:rsidR="00945712" w:rsidRPr="005B254F">
        <w:rPr>
          <w:rFonts w:ascii="Times New Roman" w:hAnsi="Times New Roman" w:cs="Times New Roman"/>
          <w:i/>
          <w:iCs/>
          <w:kern w:val="0"/>
          <w:sz w:val="24"/>
          <w:szCs w:val="24"/>
          <w:lang w:val="en-US" w:eastAsia="zh-CN"/>
          <w14:ligatures w14:val="none"/>
        </w:rPr>
        <w:t>Term of Reference</w:t>
      </w:r>
      <w:r w:rsidR="003C43D0" w:rsidRPr="005B254F">
        <w:rPr>
          <w:rFonts w:ascii="Times New Roman" w:hAnsi="Times New Roman" w:cs="Times New Roman"/>
          <w:i/>
          <w:iCs/>
          <w:kern w:val="0"/>
          <w:sz w:val="24"/>
          <w:szCs w:val="24"/>
          <w:lang w:val="en-US" w:eastAsia="zh-CN"/>
          <w14:ligatures w14:val="none"/>
        </w:rPr>
        <w:t xml:space="preserve"> (</w:t>
      </w:r>
      <w:r w:rsidR="2840EF52" w:rsidRPr="005B254F">
        <w:rPr>
          <w:rFonts w:ascii="Times New Roman" w:hAnsi="Times New Roman" w:cs="Times New Roman"/>
          <w:i/>
          <w:iCs/>
          <w:kern w:val="0"/>
          <w:sz w:val="24"/>
          <w:szCs w:val="24"/>
          <w:lang w:val="en-US" w:eastAsia="zh-CN"/>
          <w14:ligatures w14:val="none"/>
        </w:rPr>
        <w:t>“</w:t>
      </w:r>
      <w:r w:rsidR="003C43D0" w:rsidRPr="005B254F">
        <w:rPr>
          <w:rFonts w:ascii="Times New Roman" w:hAnsi="Times New Roman" w:cs="Times New Roman"/>
          <w:i/>
          <w:iCs/>
          <w:kern w:val="0"/>
          <w:sz w:val="24"/>
          <w:szCs w:val="24"/>
          <w:lang w:val="en-US" w:eastAsia="zh-CN"/>
          <w14:ligatures w14:val="none"/>
        </w:rPr>
        <w:t>TOR</w:t>
      </w:r>
      <w:r w:rsidR="7F2419EF" w:rsidRPr="005B254F">
        <w:rPr>
          <w:rFonts w:ascii="Times New Roman" w:hAnsi="Times New Roman" w:cs="Times New Roman"/>
          <w:i/>
          <w:iCs/>
          <w:kern w:val="0"/>
          <w:sz w:val="24"/>
          <w:szCs w:val="24"/>
          <w:lang w:val="en-US" w:eastAsia="zh-CN"/>
          <w14:ligatures w14:val="none"/>
        </w:rPr>
        <w:t>”</w:t>
      </w:r>
      <w:r w:rsidR="00304208" w:rsidRPr="005B254F">
        <w:rPr>
          <w:rFonts w:ascii="Times New Roman" w:hAnsi="Times New Roman" w:cs="Times New Roman"/>
          <w:i/>
          <w:iCs/>
          <w:kern w:val="0"/>
          <w:sz w:val="24"/>
          <w:szCs w:val="24"/>
          <w:lang w:val="en-US" w:eastAsia="zh-CN"/>
          <w14:ligatures w14:val="none"/>
        </w:rPr>
        <w:t>)</w:t>
      </w:r>
      <w:r w:rsidRPr="005B254F">
        <w:rPr>
          <w:rFonts w:ascii="Times New Roman" w:eastAsia="Times New Roman" w:hAnsi="Times New Roman" w:cs="Times New Roman"/>
          <w:i/>
          <w:iCs/>
          <w:kern w:val="0"/>
          <w:sz w:val="24"/>
          <w:szCs w:val="24"/>
          <w:lang w:val="en-US" w:eastAsia="ru-RU"/>
          <w14:ligatures w14:val="none"/>
        </w:rPr>
        <w:t xml:space="preserve"> </w:t>
      </w:r>
      <w:r w:rsidR="009C4D33" w:rsidRPr="005B254F">
        <w:rPr>
          <w:rFonts w:ascii="Times New Roman" w:hAnsi="Times New Roman" w:cs="Times New Roman"/>
          <w:i/>
          <w:iCs/>
          <w:kern w:val="0"/>
          <w:sz w:val="24"/>
          <w:szCs w:val="24"/>
          <w:lang w:val="en-US" w:eastAsia="zh-CN"/>
          <w14:ligatures w14:val="none"/>
        </w:rPr>
        <w:t>for Phase I</w:t>
      </w:r>
      <w:r w:rsidRPr="005B254F">
        <w:rPr>
          <w:rFonts w:ascii="Times New Roman" w:eastAsia="Times New Roman" w:hAnsi="Times New Roman" w:cs="Times New Roman"/>
          <w:i/>
          <w:iCs/>
          <w:kern w:val="0"/>
          <w:sz w:val="24"/>
          <w:szCs w:val="24"/>
          <w:lang w:val="en-US" w:eastAsia="ru-RU"/>
          <w14:ligatures w14:val="none"/>
        </w:rPr>
        <w:t>.</w:t>
      </w:r>
    </w:p>
    <w:p w14:paraId="491CBCF0" w14:textId="04EB87F1" w:rsidR="00103719" w:rsidRPr="005B254F" w:rsidRDefault="00103719" w:rsidP="00F36DA3">
      <w:pPr>
        <w:numPr>
          <w:ilvl w:val="0"/>
          <w:numId w:val="7"/>
        </w:numPr>
        <w:tabs>
          <w:tab w:val="clear" w:pos="720"/>
          <w:tab w:val="num" w:pos="284"/>
        </w:tabs>
        <w:spacing w:before="100" w:beforeAutospacing="1" w:after="100" w:afterAutospacing="1" w:line="276" w:lineRule="auto"/>
        <w:ind w:hanging="720"/>
        <w:jc w:val="both"/>
        <w:rPr>
          <w:rFonts w:ascii="Times New Roman" w:eastAsia="Times New Roman" w:hAnsi="Times New Roman" w:cs="Times New Roman"/>
          <w:i/>
          <w:iCs/>
          <w:kern w:val="0"/>
          <w:sz w:val="24"/>
          <w:szCs w:val="24"/>
          <w:lang w:val="en-US" w:eastAsia="ru-RU"/>
          <w14:ligatures w14:val="none"/>
        </w:rPr>
      </w:pPr>
      <w:r w:rsidRPr="005B254F">
        <w:rPr>
          <w:rFonts w:ascii="Times New Roman" w:eastAsia="Times New Roman" w:hAnsi="Times New Roman" w:cs="Times New Roman"/>
          <w:i/>
          <w:iCs/>
          <w:kern w:val="0"/>
          <w:sz w:val="24"/>
          <w:szCs w:val="24"/>
          <w:lang w:val="en-US" w:eastAsia="ru-RU"/>
          <w14:ligatures w14:val="none"/>
        </w:rPr>
        <w:t xml:space="preserve">Analytical </w:t>
      </w:r>
      <w:r w:rsidR="15466C9C" w:rsidRPr="005B254F">
        <w:rPr>
          <w:rFonts w:ascii="Times New Roman" w:eastAsia="Times New Roman" w:hAnsi="Times New Roman" w:cs="Times New Roman"/>
          <w:i/>
          <w:iCs/>
          <w:kern w:val="0"/>
          <w:sz w:val="24"/>
          <w:szCs w:val="24"/>
          <w:lang w:val="en-US" w:eastAsia="ru-RU"/>
          <w14:ligatures w14:val="none"/>
        </w:rPr>
        <w:t>g</w:t>
      </w:r>
      <w:r w:rsidRPr="005B254F">
        <w:rPr>
          <w:rFonts w:ascii="Times New Roman" w:eastAsia="Times New Roman" w:hAnsi="Times New Roman" w:cs="Times New Roman"/>
          <w:i/>
          <w:iCs/>
          <w:kern w:val="0"/>
          <w:sz w:val="24"/>
          <w:szCs w:val="24"/>
          <w:lang w:val="en-US" w:eastAsia="ru-RU"/>
          <w14:ligatures w14:val="none"/>
        </w:rPr>
        <w:t>roundwork for Phase II.</w:t>
      </w:r>
    </w:p>
    <w:p w14:paraId="1466379D" w14:textId="06137996" w:rsidR="009C374C" w:rsidRPr="005B254F" w:rsidRDefault="009C374C" w:rsidP="00F36DA3">
      <w:pPr>
        <w:autoSpaceDE w:val="0"/>
        <w:autoSpaceDN w:val="0"/>
        <w:adjustRightInd w:val="0"/>
        <w:spacing w:after="120" w:line="276" w:lineRule="auto"/>
        <w:jc w:val="both"/>
        <w:rPr>
          <w:rFonts w:ascii="Times New Roman" w:hAnsi="Times New Roman" w:cs="Times New Roman"/>
          <w:kern w:val="0"/>
          <w:sz w:val="26"/>
          <w:szCs w:val="26"/>
          <w:lang w:val="en-US"/>
        </w:rPr>
      </w:pPr>
      <w:r w:rsidRPr="005B254F">
        <w:rPr>
          <w:rFonts w:ascii="Times New Roman" w:hAnsi="Times New Roman" w:cs="Times New Roman"/>
          <w:kern w:val="0"/>
          <w:sz w:val="26"/>
          <w:szCs w:val="26"/>
          <w:lang w:val="en-US"/>
        </w:rPr>
        <w:t>All activities are to be carried out in accordance with the national regulatory framework, Presidential Decree No. PP-51 (February 11, 2025), and AIIB's relevant operational policies and environmental and social frameworks.</w:t>
      </w:r>
    </w:p>
    <w:p w14:paraId="00BBB748" w14:textId="68D32795" w:rsidR="00B373EB" w:rsidRPr="005B254F" w:rsidRDefault="00B373EB" w:rsidP="00F36DA3">
      <w:pPr>
        <w:autoSpaceDE w:val="0"/>
        <w:autoSpaceDN w:val="0"/>
        <w:adjustRightInd w:val="0"/>
        <w:spacing w:after="120" w:line="276" w:lineRule="auto"/>
        <w:jc w:val="both"/>
        <w:rPr>
          <w:rFonts w:ascii="Times New Roman" w:hAnsi="Times New Roman" w:cs="Times New Roman"/>
          <w:kern w:val="0"/>
          <w:sz w:val="26"/>
          <w:szCs w:val="26"/>
          <w:lang w:val="en-US"/>
        </w:rPr>
      </w:pPr>
      <w:r w:rsidRPr="005B254F">
        <w:rPr>
          <w:rFonts w:ascii="Times New Roman" w:hAnsi="Times New Roman" w:cs="Times New Roman"/>
          <w:kern w:val="0"/>
          <w:sz w:val="26"/>
          <w:szCs w:val="26"/>
          <w:lang w:val="en-US"/>
        </w:rPr>
        <w:t xml:space="preserve">Consulting services will include, but not be limited to, the following: </w:t>
      </w:r>
      <w:r w:rsidR="00570DBD" w:rsidRPr="005B254F">
        <w:rPr>
          <w:rFonts w:ascii="Times New Roman" w:hAnsi="Times New Roman" w:cs="Times New Roman"/>
          <w:kern w:val="0"/>
          <w:sz w:val="26"/>
          <w:szCs w:val="26"/>
          <w:lang w:val="en-US" w:eastAsia="zh-CN"/>
        </w:rPr>
        <w:t>c</w:t>
      </w:r>
      <w:r w:rsidRPr="005B254F">
        <w:rPr>
          <w:rFonts w:ascii="Times New Roman" w:hAnsi="Times New Roman" w:cs="Times New Roman"/>
          <w:kern w:val="0"/>
          <w:sz w:val="26"/>
          <w:szCs w:val="26"/>
          <w:lang w:val="en-US"/>
        </w:rPr>
        <w:t>omprehensive</w:t>
      </w:r>
      <w:r w:rsidR="00ED24F2" w:rsidRPr="005B254F">
        <w:rPr>
          <w:rFonts w:ascii="Times New Roman" w:hAnsi="Times New Roman" w:cs="Times New Roman"/>
          <w:kern w:val="0"/>
          <w:sz w:val="26"/>
          <w:szCs w:val="26"/>
          <w:lang w:val="en-US"/>
        </w:rPr>
        <w:t xml:space="preserve"> support in the</w:t>
      </w:r>
      <w:r w:rsidRPr="005B254F">
        <w:rPr>
          <w:rFonts w:ascii="Times New Roman" w:hAnsi="Times New Roman" w:cs="Times New Roman"/>
          <w:kern w:val="0"/>
          <w:sz w:val="26"/>
          <w:szCs w:val="26"/>
          <w:lang w:val="en-US"/>
        </w:rPr>
        <w:t xml:space="preserve"> development of</w:t>
      </w:r>
      <w:r w:rsidR="00362ECF" w:rsidRPr="005B254F">
        <w:rPr>
          <w:rFonts w:ascii="Times New Roman" w:hAnsi="Times New Roman" w:cs="Times New Roman"/>
          <w:kern w:val="0"/>
          <w:sz w:val="26"/>
          <w:szCs w:val="26"/>
          <w:lang w:val="en-US"/>
        </w:rPr>
        <w:t xml:space="preserve"> </w:t>
      </w:r>
      <w:r w:rsidR="0025502F" w:rsidRPr="005B254F">
        <w:rPr>
          <w:rFonts w:ascii="Times New Roman" w:hAnsi="Times New Roman" w:cs="Times New Roman"/>
          <w:kern w:val="0"/>
          <w:sz w:val="26"/>
          <w:szCs w:val="26"/>
          <w:lang w:val="en-US"/>
        </w:rPr>
        <w:t xml:space="preserve">PAD </w:t>
      </w:r>
      <w:r w:rsidR="0025502F" w:rsidRPr="005B254F">
        <w:rPr>
          <w:rFonts w:ascii="Times New Roman" w:hAnsi="Times New Roman" w:cs="Times New Roman"/>
          <w:kern w:val="0"/>
          <w:sz w:val="26"/>
          <w:szCs w:val="26"/>
          <w:lang w:val="en-US" w:eastAsia="zh-CN"/>
        </w:rPr>
        <w:t>for</w:t>
      </w:r>
      <w:r w:rsidR="0025502F" w:rsidRPr="005B254F">
        <w:rPr>
          <w:rFonts w:ascii="Times New Roman" w:hAnsi="Times New Roman" w:cs="Times New Roman"/>
          <w:kern w:val="0"/>
          <w:sz w:val="26"/>
          <w:szCs w:val="26"/>
          <w:lang w:val="en-US"/>
        </w:rPr>
        <w:t xml:space="preserve"> </w:t>
      </w:r>
      <w:r w:rsidR="00362ECF" w:rsidRPr="005B254F">
        <w:rPr>
          <w:rFonts w:ascii="Times New Roman" w:hAnsi="Times New Roman" w:cs="Times New Roman"/>
          <w:kern w:val="0"/>
          <w:sz w:val="26"/>
          <w:szCs w:val="26"/>
          <w:lang w:val="en-US"/>
        </w:rPr>
        <w:t>Phase I</w:t>
      </w:r>
      <w:r w:rsidRPr="005B254F">
        <w:rPr>
          <w:rFonts w:ascii="Times New Roman" w:hAnsi="Times New Roman" w:cs="Times New Roman"/>
          <w:kern w:val="0"/>
          <w:sz w:val="26"/>
          <w:szCs w:val="26"/>
          <w:lang w:val="en-US"/>
        </w:rPr>
        <w:t xml:space="preserve">, covering technical, economic, financial, environmental, and social feasibility, procurement strategies, and inclusive design measures; detailed project scope and infrastructure planning, including architectural and engineering solutions, site assessments, and sustainable, energy-efficient technologies; financial and economic analyses, cost modeling, financial sustainability assessments, and financing plans; baseline data collection, school site prioritization, regulatory compliance reviews, and preparation of the Environmental and Social Management </w:t>
      </w:r>
      <w:r w:rsidR="7767ACE5" w:rsidRPr="005B254F">
        <w:rPr>
          <w:rFonts w:ascii="Times New Roman" w:hAnsi="Times New Roman" w:cs="Times New Roman"/>
          <w:kern w:val="0"/>
          <w:sz w:val="26"/>
          <w:szCs w:val="26"/>
          <w:lang w:val="en-US"/>
        </w:rPr>
        <w:t xml:space="preserve">Planning </w:t>
      </w:r>
      <w:r w:rsidRPr="005B254F">
        <w:rPr>
          <w:rFonts w:ascii="Times New Roman" w:hAnsi="Times New Roman" w:cs="Times New Roman"/>
          <w:kern w:val="0"/>
          <w:sz w:val="26"/>
          <w:szCs w:val="26"/>
          <w:lang w:val="en-US"/>
        </w:rPr>
        <w:lastRenderedPageBreak/>
        <w:t>Framework (ESMPF)</w:t>
      </w:r>
      <w:r w:rsidR="004E6171" w:rsidRPr="005B254F">
        <w:rPr>
          <w:rFonts w:ascii="Times New Roman" w:hAnsi="Times New Roman" w:cs="Times New Roman"/>
          <w:kern w:val="0"/>
          <w:sz w:val="26"/>
          <w:szCs w:val="26"/>
          <w:lang w:val="en-US" w:eastAsia="zh-CN"/>
        </w:rPr>
        <w:t xml:space="preserve"> and other </w:t>
      </w:r>
      <w:r w:rsidR="2FD4BDFC" w:rsidRPr="005B254F">
        <w:rPr>
          <w:rFonts w:ascii="Times New Roman" w:hAnsi="Times New Roman" w:cs="Times New Roman"/>
          <w:kern w:val="0"/>
          <w:sz w:val="26"/>
          <w:szCs w:val="26"/>
          <w:lang w:val="en-US" w:eastAsia="zh-CN"/>
        </w:rPr>
        <w:t>e</w:t>
      </w:r>
      <w:r w:rsidR="004E6171" w:rsidRPr="005B254F">
        <w:rPr>
          <w:rFonts w:ascii="Times New Roman" w:hAnsi="Times New Roman" w:cs="Times New Roman"/>
          <w:kern w:val="0"/>
          <w:sz w:val="26"/>
          <w:szCs w:val="26"/>
          <w:lang w:val="en-US" w:eastAsia="zh-CN"/>
        </w:rPr>
        <w:t xml:space="preserve">nvironmental and </w:t>
      </w:r>
      <w:r w:rsidR="442B523B" w:rsidRPr="005B254F">
        <w:rPr>
          <w:rFonts w:ascii="Times New Roman" w:hAnsi="Times New Roman" w:cs="Times New Roman"/>
          <w:kern w:val="0"/>
          <w:sz w:val="26"/>
          <w:szCs w:val="26"/>
          <w:lang w:val="en-US" w:eastAsia="zh-CN"/>
        </w:rPr>
        <w:t>s</w:t>
      </w:r>
      <w:r w:rsidR="004E6171" w:rsidRPr="005B254F">
        <w:rPr>
          <w:rFonts w:ascii="Times New Roman" w:hAnsi="Times New Roman" w:cs="Times New Roman"/>
          <w:kern w:val="0"/>
          <w:sz w:val="26"/>
          <w:szCs w:val="26"/>
          <w:lang w:val="en-US" w:eastAsia="zh-CN"/>
        </w:rPr>
        <w:t>ocial documents</w:t>
      </w:r>
      <w:r w:rsidRPr="005B254F">
        <w:rPr>
          <w:rFonts w:ascii="Times New Roman" w:hAnsi="Times New Roman" w:cs="Times New Roman"/>
          <w:kern w:val="0"/>
          <w:sz w:val="26"/>
          <w:szCs w:val="26"/>
          <w:lang w:val="en-US"/>
        </w:rPr>
        <w:t xml:space="preserve">; </w:t>
      </w:r>
      <w:r w:rsidR="00630A61" w:rsidRPr="005B254F">
        <w:rPr>
          <w:rFonts w:ascii="Times New Roman" w:hAnsi="Times New Roman" w:cs="Times New Roman"/>
          <w:kern w:val="0"/>
          <w:sz w:val="26"/>
          <w:szCs w:val="26"/>
          <w:lang w:val="en-US" w:eastAsia="zh-CN"/>
        </w:rPr>
        <w:t>preparation of the</w:t>
      </w:r>
      <w:r w:rsidRPr="005B254F">
        <w:rPr>
          <w:rFonts w:ascii="Times New Roman" w:hAnsi="Times New Roman" w:cs="Times New Roman"/>
          <w:kern w:val="0"/>
          <w:sz w:val="26"/>
          <w:szCs w:val="26"/>
          <w:lang w:val="en-US" w:eastAsia="zh-CN"/>
        </w:rPr>
        <w:t xml:space="preserve"> </w:t>
      </w:r>
      <w:r w:rsidRPr="005B254F">
        <w:rPr>
          <w:rFonts w:ascii="Times New Roman" w:hAnsi="Times New Roman" w:cs="Times New Roman"/>
          <w:kern w:val="0"/>
          <w:sz w:val="26"/>
          <w:szCs w:val="26"/>
          <w:lang w:val="en-US"/>
        </w:rPr>
        <w:t>procurement documentation</w:t>
      </w:r>
      <w:r w:rsidR="00630A61" w:rsidRPr="005B254F">
        <w:rPr>
          <w:rFonts w:ascii="Times New Roman" w:hAnsi="Times New Roman" w:cs="Times New Roman"/>
          <w:kern w:val="0"/>
          <w:sz w:val="26"/>
          <w:szCs w:val="26"/>
          <w:lang w:val="en-US" w:eastAsia="zh-CN"/>
        </w:rPr>
        <w:t>s and assistance in the tendering procedures</w:t>
      </w:r>
      <w:r w:rsidR="00800391" w:rsidRPr="005B254F">
        <w:rPr>
          <w:rFonts w:ascii="Times New Roman" w:hAnsi="Times New Roman" w:cs="Times New Roman"/>
          <w:kern w:val="0"/>
          <w:sz w:val="26"/>
          <w:szCs w:val="26"/>
          <w:lang w:val="en-US" w:eastAsia="zh-CN"/>
        </w:rPr>
        <w:t xml:space="preserve">; </w:t>
      </w:r>
      <w:r w:rsidRPr="005B254F">
        <w:rPr>
          <w:rFonts w:ascii="Times New Roman" w:hAnsi="Times New Roman" w:cs="Times New Roman"/>
          <w:kern w:val="0"/>
          <w:sz w:val="26"/>
          <w:szCs w:val="26"/>
          <w:lang w:val="en-US"/>
        </w:rPr>
        <w:t>detailed engineering designs</w:t>
      </w:r>
      <w:r w:rsidR="00800391" w:rsidRPr="005B254F">
        <w:rPr>
          <w:rFonts w:ascii="Times New Roman" w:hAnsi="Times New Roman" w:cs="Times New Roman"/>
          <w:kern w:val="0"/>
          <w:sz w:val="26"/>
          <w:szCs w:val="26"/>
          <w:lang w:val="en-US" w:eastAsia="zh-CN"/>
        </w:rPr>
        <w:t xml:space="preserve"> including drawings and bill of quantities</w:t>
      </w:r>
      <w:r w:rsidRPr="005B254F">
        <w:rPr>
          <w:rFonts w:ascii="Times New Roman" w:hAnsi="Times New Roman" w:cs="Times New Roman"/>
          <w:kern w:val="0"/>
          <w:sz w:val="26"/>
          <w:szCs w:val="26"/>
          <w:lang w:val="en-US"/>
        </w:rPr>
        <w:t>; analytical groundwork for Phase II, including site assessments and Public-Private Partnership (PPP) evaluations; stakeholder engagement, strategic advisory, and support during reporting and approval processes</w:t>
      </w:r>
      <w:r w:rsidR="00630A61" w:rsidRPr="005B254F">
        <w:rPr>
          <w:rFonts w:ascii="Times New Roman" w:hAnsi="Times New Roman" w:cs="Times New Roman"/>
          <w:kern w:val="0"/>
          <w:sz w:val="26"/>
          <w:szCs w:val="26"/>
          <w:lang w:val="en-US" w:eastAsia="zh-CN"/>
        </w:rPr>
        <w:t xml:space="preserve">; and other services as specified in the </w:t>
      </w:r>
      <w:proofErr w:type="spellStart"/>
      <w:r w:rsidR="004E4219" w:rsidRPr="005B254F">
        <w:rPr>
          <w:rFonts w:ascii="Times New Roman" w:hAnsi="Times New Roman" w:cs="Times New Roman"/>
          <w:kern w:val="0"/>
          <w:sz w:val="26"/>
          <w:szCs w:val="26"/>
          <w:lang w:val="en-US" w:eastAsia="zh-CN"/>
        </w:rPr>
        <w:t>T</w:t>
      </w:r>
      <w:r w:rsidR="00F00BE4" w:rsidRPr="005B254F">
        <w:rPr>
          <w:rFonts w:ascii="Times New Roman" w:hAnsi="Times New Roman" w:cs="Times New Roman"/>
          <w:kern w:val="0"/>
          <w:sz w:val="26"/>
          <w:szCs w:val="26"/>
          <w:lang w:val="en-US" w:eastAsia="zh-CN"/>
        </w:rPr>
        <w:t>o</w:t>
      </w:r>
      <w:r w:rsidR="00304208" w:rsidRPr="005B254F">
        <w:rPr>
          <w:rFonts w:ascii="Times New Roman" w:hAnsi="Times New Roman" w:cs="Times New Roman"/>
          <w:kern w:val="0"/>
          <w:sz w:val="26"/>
          <w:szCs w:val="26"/>
          <w:lang w:val="en-US" w:eastAsia="zh-CN"/>
        </w:rPr>
        <w:t>R</w:t>
      </w:r>
      <w:proofErr w:type="spellEnd"/>
      <w:r w:rsidRPr="005B254F">
        <w:rPr>
          <w:rFonts w:ascii="Times New Roman" w:hAnsi="Times New Roman" w:cs="Times New Roman"/>
          <w:kern w:val="0"/>
          <w:sz w:val="26"/>
          <w:szCs w:val="26"/>
          <w:lang w:val="en-US"/>
        </w:rPr>
        <w:t>.</w:t>
      </w:r>
    </w:p>
    <w:p w14:paraId="4A52B913" w14:textId="28ED703F" w:rsidR="00F00BE4" w:rsidRPr="005B254F" w:rsidRDefault="00F00BE4" w:rsidP="00F00BE4">
      <w:pPr>
        <w:autoSpaceDE w:val="0"/>
        <w:autoSpaceDN w:val="0"/>
        <w:adjustRightInd w:val="0"/>
        <w:spacing w:after="120" w:line="276" w:lineRule="auto"/>
        <w:rPr>
          <w:rFonts w:ascii="Times New Roman" w:hAnsi="Times New Roman" w:cs="Times New Roman"/>
          <w:kern w:val="0"/>
          <w:sz w:val="26"/>
          <w:szCs w:val="26"/>
          <w:lang w:val="en-US"/>
        </w:rPr>
      </w:pPr>
      <w:r w:rsidRPr="005B254F">
        <w:rPr>
          <w:rFonts w:ascii="Times New Roman" w:hAnsi="Times New Roman" w:cs="Times New Roman"/>
          <w:kern w:val="0"/>
          <w:sz w:val="26"/>
          <w:szCs w:val="26"/>
          <w:lang w:val="en-US"/>
        </w:rPr>
        <w:t xml:space="preserve">The detailed </w:t>
      </w:r>
      <w:proofErr w:type="spellStart"/>
      <w:r w:rsidRPr="005B254F">
        <w:rPr>
          <w:rFonts w:ascii="Times New Roman" w:hAnsi="Times New Roman" w:cs="Times New Roman"/>
          <w:kern w:val="0"/>
          <w:sz w:val="26"/>
          <w:szCs w:val="26"/>
          <w:lang w:val="en-US"/>
        </w:rPr>
        <w:t>ToR</w:t>
      </w:r>
      <w:proofErr w:type="spellEnd"/>
      <w:r w:rsidRPr="005B254F">
        <w:rPr>
          <w:rFonts w:ascii="Times New Roman" w:hAnsi="Times New Roman" w:cs="Times New Roman"/>
          <w:kern w:val="0"/>
          <w:sz w:val="26"/>
          <w:szCs w:val="26"/>
          <w:lang w:val="en-US"/>
        </w:rPr>
        <w:t xml:space="preserve"> can be downloaded via the link below:</w:t>
      </w:r>
      <w:r w:rsidRPr="005B254F">
        <w:rPr>
          <w:rFonts w:ascii="Times New Roman" w:hAnsi="Times New Roman" w:cs="Times New Roman"/>
          <w:kern w:val="0"/>
          <w:sz w:val="26"/>
          <w:szCs w:val="26"/>
          <w:lang w:val="en-US"/>
        </w:rPr>
        <w:br/>
      </w:r>
      <w:r w:rsidR="003A19DA" w:rsidRPr="005B254F">
        <w:fldChar w:fldCharType="begin"/>
      </w:r>
      <w:r w:rsidR="003A19DA" w:rsidRPr="005B254F">
        <w:rPr>
          <w:lang w:val="en-US"/>
        </w:rPr>
        <w:instrText xml:space="preserve"> HYPERLINK "https://drive.google.com/drive/folders/1nO4EYdISmPJ_p-d0NVj7JDpZ-gU1pjwg?usp=sharing" </w:instrText>
      </w:r>
      <w:r w:rsidR="003A19DA" w:rsidRPr="005B254F">
        <w:fldChar w:fldCharType="separate"/>
      </w:r>
      <w:r w:rsidRPr="005B254F">
        <w:rPr>
          <w:rStyle w:val="af0"/>
          <w:rFonts w:ascii="Times New Roman" w:hAnsi="Times New Roman" w:cs="Times New Roman"/>
          <w:kern w:val="0"/>
          <w:sz w:val="26"/>
          <w:szCs w:val="26"/>
          <w:lang w:val="en-US"/>
        </w:rPr>
        <w:t>https://drive.google.com/drive/folders/1nO4EYdISmPJ_p-d0NVj7JDpZ-gU1pjwg?usp=sharing</w:t>
      </w:r>
      <w:r w:rsidR="003A19DA" w:rsidRPr="005B254F">
        <w:rPr>
          <w:rStyle w:val="af0"/>
          <w:rFonts w:ascii="Times New Roman" w:hAnsi="Times New Roman" w:cs="Times New Roman"/>
          <w:kern w:val="0"/>
          <w:sz w:val="26"/>
          <w:szCs w:val="26"/>
          <w:lang w:val="en-US"/>
        </w:rPr>
        <w:fldChar w:fldCharType="end"/>
      </w:r>
    </w:p>
    <w:p w14:paraId="7917CDEC" w14:textId="0858E909" w:rsidR="006C4DA1" w:rsidRPr="005B254F" w:rsidRDefault="006C4DA1" w:rsidP="00F36DA3">
      <w:pPr>
        <w:autoSpaceDE w:val="0"/>
        <w:autoSpaceDN w:val="0"/>
        <w:adjustRightInd w:val="0"/>
        <w:spacing w:after="120" w:line="276" w:lineRule="auto"/>
        <w:jc w:val="both"/>
        <w:rPr>
          <w:rFonts w:ascii="Times New Roman" w:hAnsi="Times New Roman" w:cs="Times New Roman"/>
          <w:kern w:val="0"/>
          <w:sz w:val="26"/>
          <w:szCs w:val="26"/>
          <w:lang w:val="en-US" w:eastAsia="zh-CN"/>
          <w14:ligatures w14:val="none"/>
        </w:rPr>
      </w:pPr>
      <w:r w:rsidRPr="005B254F">
        <w:rPr>
          <w:rFonts w:ascii="Times New Roman" w:hAnsi="Times New Roman" w:cs="Times New Roman"/>
          <w:kern w:val="0"/>
          <w:sz w:val="26"/>
          <w:szCs w:val="26"/>
          <w:lang w:val="en-US"/>
        </w:rPr>
        <w:t xml:space="preserve">The consulting </w:t>
      </w:r>
      <w:r w:rsidR="002104AD" w:rsidRPr="005B254F">
        <w:rPr>
          <w:rFonts w:ascii="Times New Roman" w:hAnsi="Times New Roman" w:cs="Times New Roman"/>
          <w:kern w:val="0"/>
          <w:sz w:val="26"/>
          <w:szCs w:val="26"/>
          <w:lang w:val="en-US"/>
        </w:rPr>
        <w:t>firm</w:t>
      </w:r>
      <w:r w:rsidRPr="005B254F">
        <w:rPr>
          <w:rFonts w:ascii="Times New Roman" w:hAnsi="Times New Roman" w:cs="Times New Roman"/>
          <w:kern w:val="0"/>
          <w:sz w:val="26"/>
          <w:szCs w:val="26"/>
          <w:lang w:val="en-US"/>
        </w:rPr>
        <w:t xml:space="preserve"> </w:t>
      </w:r>
      <w:r w:rsidR="00265F89" w:rsidRPr="005B254F">
        <w:rPr>
          <w:rFonts w:ascii="Times New Roman" w:hAnsi="Times New Roman" w:cs="Times New Roman"/>
          <w:kern w:val="0"/>
          <w:sz w:val="26"/>
          <w:szCs w:val="26"/>
          <w:lang w:val="en-US"/>
        </w:rPr>
        <w:t>(</w:t>
      </w:r>
      <w:r w:rsidR="3B4E27F3" w:rsidRPr="005B254F">
        <w:rPr>
          <w:rFonts w:ascii="Times New Roman" w:hAnsi="Times New Roman" w:cs="Times New Roman"/>
          <w:kern w:val="0"/>
          <w:sz w:val="26"/>
          <w:szCs w:val="26"/>
          <w:lang w:val="en-US"/>
        </w:rPr>
        <w:t>“</w:t>
      </w:r>
      <w:r w:rsidR="00265F89" w:rsidRPr="005B254F">
        <w:rPr>
          <w:rFonts w:ascii="Times New Roman" w:hAnsi="Times New Roman" w:cs="Times New Roman"/>
          <w:kern w:val="0"/>
          <w:sz w:val="26"/>
          <w:szCs w:val="26"/>
          <w:lang w:val="en-US"/>
        </w:rPr>
        <w:t>Consultant</w:t>
      </w:r>
      <w:r w:rsidR="4C367D49" w:rsidRPr="005B254F">
        <w:rPr>
          <w:rFonts w:ascii="Times New Roman" w:hAnsi="Times New Roman" w:cs="Times New Roman"/>
          <w:kern w:val="0"/>
          <w:sz w:val="26"/>
          <w:szCs w:val="26"/>
          <w:lang w:val="en-US"/>
        </w:rPr>
        <w:t>”</w:t>
      </w:r>
      <w:r w:rsidR="00265F89" w:rsidRPr="005B254F">
        <w:rPr>
          <w:rFonts w:ascii="Times New Roman" w:hAnsi="Times New Roman" w:cs="Times New Roman"/>
          <w:kern w:val="0"/>
          <w:sz w:val="26"/>
          <w:szCs w:val="26"/>
          <w:lang w:val="en-US"/>
        </w:rPr>
        <w:t xml:space="preserve">) </w:t>
      </w:r>
      <w:r w:rsidRPr="005B254F">
        <w:rPr>
          <w:rFonts w:ascii="Times New Roman" w:hAnsi="Times New Roman" w:cs="Times New Roman"/>
          <w:kern w:val="0"/>
          <w:sz w:val="26"/>
          <w:szCs w:val="26"/>
          <w:lang w:val="en-US"/>
        </w:rPr>
        <w:t xml:space="preserve">will be selected based </w:t>
      </w:r>
      <w:r w:rsidR="088B3F24" w:rsidRPr="005B254F">
        <w:rPr>
          <w:rFonts w:ascii="Times New Roman" w:hAnsi="Times New Roman" w:cs="Times New Roman"/>
          <w:kern w:val="0"/>
          <w:sz w:val="26"/>
          <w:szCs w:val="26"/>
          <w:lang w:val="en-US"/>
        </w:rPr>
        <w:t xml:space="preserve">on </w:t>
      </w:r>
      <w:r w:rsidRPr="005B254F">
        <w:rPr>
          <w:rFonts w:ascii="Times New Roman" w:hAnsi="Times New Roman" w:cs="Times New Roman"/>
          <w:kern w:val="0"/>
          <w:sz w:val="26"/>
          <w:szCs w:val="26"/>
          <w:lang w:val="en-US"/>
        </w:rPr>
        <w:t>Quality and Cost Based Selection (</w:t>
      </w:r>
      <w:r w:rsidR="5D456E5F" w:rsidRPr="005B254F">
        <w:rPr>
          <w:rFonts w:ascii="Times New Roman" w:hAnsi="Times New Roman" w:cs="Times New Roman"/>
          <w:kern w:val="0"/>
          <w:sz w:val="26"/>
          <w:szCs w:val="26"/>
          <w:lang w:val="en-US"/>
        </w:rPr>
        <w:t>“</w:t>
      </w:r>
      <w:r w:rsidRPr="005B254F">
        <w:rPr>
          <w:rFonts w:ascii="Times New Roman" w:hAnsi="Times New Roman" w:cs="Times New Roman"/>
          <w:kern w:val="0"/>
          <w:sz w:val="26"/>
          <w:szCs w:val="26"/>
          <w:lang w:val="en-US"/>
        </w:rPr>
        <w:t>QCBS</w:t>
      </w:r>
      <w:r w:rsidR="1E2C3A9C" w:rsidRPr="005B254F">
        <w:rPr>
          <w:rFonts w:ascii="Times New Roman" w:hAnsi="Times New Roman" w:cs="Times New Roman"/>
          <w:kern w:val="0"/>
          <w:sz w:val="26"/>
          <w:szCs w:val="26"/>
          <w:lang w:val="en-US"/>
        </w:rPr>
        <w:t>”</w:t>
      </w:r>
      <w:r w:rsidRPr="005B254F">
        <w:rPr>
          <w:rFonts w:ascii="Times New Roman" w:hAnsi="Times New Roman" w:cs="Times New Roman"/>
          <w:kern w:val="0"/>
          <w:sz w:val="26"/>
          <w:szCs w:val="26"/>
          <w:lang w:val="en-US"/>
        </w:rPr>
        <w:t xml:space="preserve">), including a complete technical and financial proposal, according to the AIIB Procurement Policy and Procurement Instructions for Recipients (July 2024). It is expected that the contract would be awarded in the 4th quarter of 2025 and completed within 24 months from the </w:t>
      </w:r>
      <w:r w:rsidR="005B2CA7" w:rsidRPr="005B254F">
        <w:rPr>
          <w:rFonts w:ascii="Times New Roman" w:hAnsi="Times New Roman" w:cs="Times New Roman"/>
          <w:kern w:val="0"/>
          <w:sz w:val="26"/>
          <w:szCs w:val="26"/>
          <w:lang w:val="en-US" w:eastAsia="zh-CN"/>
        </w:rPr>
        <w:t>signing</w:t>
      </w:r>
      <w:r w:rsidR="00D068D1" w:rsidRPr="005B254F">
        <w:rPr>
          <w:rFonts w:ascii="Times New Roman" w:hAnsi="Times New Roman" w:cs="Times New Roman"/>
          <w:sz w:val="26"/>
          <w:szCs w:val="26"/>
          <w:lang w:val="en-US" w:eastAsia="zh-CN"/>
        </w:rPr>
        <w:t>.</w:t>
      </w:r>
    </w:p>
    <w:p w14:paraId="437C10E8" w14:textId="0494619C" w:rsidR="000709C4" w:rsidRPr="005B254F" w:rsidRDefault="3633F36B" w:rsidP="00F36DA3">
      <w:pPr>
        <w:spacing w:after="120" w:line="276" w:lineRule="auto"/>
        <w:contextualSpacing/>
        <w:jc w:val="both"/>
        <w:rPr>
          <w:rFonts w:ascii="Times New Roman" w:eastAsia="Times New Roman" w:hAnsi="Times New Roman" w:cs="Times New Roman"/>
          <w:sz w:val="26"/>
          <w:szCs w:val="26"/>
          <w:lang w:val="en-US" w:eastAsia="ru-RU"/>
        </w:rPr>
      </w:pPr>
      <w:r w:rsidRPr="005B254F">
        <w:rPr>
          <w:rFonts w:ascii="Times New Roman" w:eastAsia="Times New Roman" w:hAnsi="Times New Roman" w:cs="Times New Roman"/>
          <w:sz w:val="26"/>
          <w:szCs w:val="26"/>
          <w:lang w:val="en-US"/>
        </w:rPr>
        <w:t xml:space="preserve">Participants must provide comprehensive information, including a brochure (company profile, contract </w:t>
      </w:r>
      <w:r w:rsidR="252F86F3" w:rsidRPr="005B254F">
        <w:rPr>
          <w:rFonts w:ascii="Times New Roman" w:eastAsia="Times New Roman" w:hAnsi="Times New Roman" w:cs="Times New Roman"/>
          <w:sz w:val="26"/>
          <w:szCs w:val="26"/>
          <w:lang w:val="en-US"/>
        </w:rPr>
        <w:t xml:space="preserve">description and </w:t>
      </w:r>
      <w:r w:rsidRPr="005B254F">
        <w:rPr>
          <w:rFonts w:ascii="Times New Roman" w:eastAsia="Times New Roman" w:hAnsi="Times New Roman" w:cs="Times New Roman"/>
          <w:sz w:val="26"/>
          <w:szCs w:val="26"/>
          <w:lang w:val="en-US"/>
        </w:rPr>
        <w:t>duration, amount, total project cost, start and end date</w:t>
      </w:r>
      <w:r w:rsidR="5B729413" w:rsidRPr="005B254F">
        <w:rPr>
          <w:rFonts w:ascii="Times New Roman" w:eastAsia="Times New Roman" w:hAnsi="Times New Roman" w:cs="Times New Roman"/>
          <w:sz w:val="26"/>
          <w:szCs w:val="26"/>
          <w:lang w:val="en-US"/>
        </w:rPr>
        <w:t xml:space="preserve">, </w:t>
      </w:r>
      <w:r w:rsidR="3965E068" w:rsidRPr="005B254F">
        <w:rPr>
          <w:rFonts w:ascii="Times New Roman" w:eastAsia="Times New Roman" w:hAnsi="Times New Roman" w:cs="Times New Roman"/>
          <w:sz w:val="26"/>
          <w:szCs w:val="26"/>
          <w:lang w:val="en-US"/>
        </w:rPr>
        <w:t>client details</w:t>
      </w:r>
      <w:r w:rsidR="00D068D1" w:rsidRPr="005B254F">
        <w:rPr>
          <w:rFonts w:ascii="Times New Roman" w:eastAsia="Times New Roman" w:hAnsi="Times New Roman" w:cs="Times New Roman"/>
          <w:sz w:val="26"/>
          <w:szCs w:val="26"/>
          <w:lang w:val="en-US"/>
        </w:rPr>
        <w:t xml:space="preserve">, </w:t>
      </w:r>
      <w:r w:rsidR="5B729413" w:rsidRPr="005B254F">
        <w:rPr>
          <w:rFonts w:ascii="Times New Roman" w:eastAsia="Times New Roman" w:hAnsi="Times New Roman" w:cs="Times New Roman"/>
          <w:sz w:val="26"/>
          <w:szCs w:val="26"/>
          <w:lang w:val="en-US"/>
        </w:rPr>
        <w:t>etc</w:t>
      </w:r>
      <w:r w:rsidR="00D068D1" w:rsidRPr="005B254F">
        <w:rPr>
          <w:rFonts w:ascii="Times New Roman" w:eastAsia="Times New Roman" w:hAnsi="Times New Roman" w:cs="Times New Roman"/>
          <w:sz w:val="26"/>
          <w:szCs w:val="26"/>
          <w:lang w:val="en-US"/>
        </w:rPr>
        <w:t>.</w:t>
      </w:r>
      <w:r w:rsidRPr="005B254F">
        <w:rPr>
          <w:rFonts w:ascii="Times New Roman" w:eastAsia="Times New Roman" w:hAnsi="Times New Roman" w:cs="Times New Roman"/>
          <w:sz w:val="26"/>
          <w:szCs w:val="26"/>
          <w:lang w:val="en-US"/>
        </w:rPr>
        <w:t>) reflecting their qualifications and experi</w:t>
      </w:r>
      <w:r w:rsidR="55707D33" w:rsidRPr="005B254F">
        <w:rPr>
          <w:rFonts w:ascii="Times New Roman" w:eastAsia="Times New Roman" w:hAnsi="Times New Roman" w:cs="Times New Roman"/>
          <w:sz w:val="26"/>
          <w:szCs w:val="26"/>
          <w:lang w:val="en-US"/>
        </w:rPr>
        <w:t>e</w:t>
      </w:r>
      <w:r w:rsidRPr="005B254F">
        <w:rPr>
          <w:rFonts w:ascii="Times New Roman" w:eastAsia="Times New Roman" w:hAnsi="Times New Roman" w:cs="Times New Roman"/>
          <w:sz w:val="26"/>
          <w:szCs w:val="26"/>
          <w:lang w:val="en-US"/>
        </w:rPr>
        <w:t>nce</w:t>
      </w:r>
      <w:r w:rsidR="3791EF87" w:rsidRPr="005B254F">
        <w:rPr>
          <w:rFonts w:ascii="Times New Roman" w:eastAsia="Times New Roman" w:hAnsi="Times New Roman" w:cs="Times New Roman"/>
          <w:sz w:val="26"/>
          <w:szCs w:val="26"/>
          <w:lang w:val="en-US"/>
        </w:rPr>
        <w:t>.</w:t>
      </w:r>
      <w:r w:rsidRPr="005B254F">
        <w:rPr>
          <w:rFonts w:ascii="Times New Roman" w:eastAsia="Times New Roman" w:hAnsi="Times New Roman" w:cs="Times New Roman"/>
          <w:sz w:val="26"/>
          <w:szCs w:val="26"/>
          <w:lang w:val="en-US"/>
        </w:rPr>
        <w:t xml:space="preserve"> </w:t>
      </w:r>
    </w:p>
    <w:p w14:paraId="013F177C" w14:textId="67A672E4" w:rsidR="000709C4" w:rsidRPr="005B254F" w:rsidRDefault="000709C4" w:rsidP="00F36DA3">
      <w:pPr>
        <w:spacing w:after="120" w:line="276" w:lineRule="auto"/>
        <w:contextualSpacing/>
        <w:jc w:val="both"/>
        <w:rPr>
          <w:rFonts w:ascii="Times New Roman" w:eastAsia="Times New Roman" w:hAnsi="Times New Roman" w:cs="Times New Roman"/>
          <w:kern w:val="0"/>
          <w:sz w:val="26"/>
          <w:szCs w:val="26"/>
          <w:lang w:val="en-US" w:eastAsia="ru-RU"/>
          <w14:ligatures w14:val="none"/>
        </w:rPr>
      </w:pPr>
      <w:r w:rsidRPr="005B254F">
        <w:rPr>
          <w:rFonts w:ascii="Times New Roman" w:eastAsia="Times New Roman" w:hAnsi="Times New Roman" w:cs="Times New Roman"/>
          <w:kern w:val="0"/>
          <w:sz w:val="26"/>
          <w:szCs w:val="26"/>
          <w:lang w:val="en-US" w:eastAsia="ru-RU"/>
          <w14:ligatures w14:val="none"/>
        </w:rPr>
        <w:t>Shortlisting criteria include:</w:t>
      </w:r>
    </w:p>
    <w:p w14:paraId="16C9076E" w14:textId="3F982B6A" w:rsidR="006C4DA1" w:rsidRPr="005B254F"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r w:rsidRPr="005B254F">
        <w:rPr>
          <w:rStyle w:val="a3"/>
          <w:rFonts w:eastAsiaTheme="majorEastAsia"/>
          <w:i/>
          <w:iCs/>
          <w:sz w:val="26"/>
          <w:szCs w:val="26"/>
          <w:lang w:val="en-US"/>
        </w:rPr>
        <w:t>General Experience:</w:t>
      </w:r>
      <w:r w:rsidRPr="005B254F">
        <w:rPr>
          <w:i/>
          <w:iCs/>
          <w:sz w:val="26"/>
          <w:szCs w:val="26"/>
          <w:lang w:val="en-US"/>
        </w:rPr>
        <w:t xml:space="preserve"> Minimum of </w:t>
      </w:r>
      <w:r w:rsidR="003619BC" w:rsidRPr="005B254F">
        <w:rPr>
          <w:i/>
          <w:iCs/>
          <w:sz w:val="26"/>
          <w:szCs w:val="26"/>
          <w:lang w:val="en-US"/>
        </w:rPr>
        <w:t>10</w:t>
      </w:r>
      <w:r w:rsidR="00215717" w:rsidRPr="005B254F">
        <w:rPr>
          <w:i/>
          <w:iCs/>
          <w:sz w:val="26"/>
          <w:szCs w:val="26"/>
          <w:lang w:val="en-US"/>
        </w:rPr>
        <w:t xml:space="preserve"> </w:t>
      </w:r>
      <w:r w:rsidRPr="005B254F">
        <w:rPr>
          <w:i/>
          <w:iCs/>
          <w:sz w:val="26"/>
          <w:szCs w:val="26"/>
          <w:lang w:val="en-US"/>
        </w:rPr>
        <w:t xml:space="preserve">years of experience in preparing </w:t>
      </w:r>
      <w:r w:rsidR="00A650AE" w:rsidRPr="005B254F">
        <w:rPr>
          <w:rFonts w:eastAsiaTheme="minorEastAsia"/>
          <w:i/>
          <w:iCs/>
          <w:sz w:val="26"/>
          <w:szCs w:val="26"/>
          <w:lang w:val="en-US" w:eastAsia="zh-CN"/>
        </w:rPr>
        <w:t>f</w:t>
      </w:r>
      <w:r w:rsidRPr="005B254F">
        <w:rPr>
          <w:i/>
          <w:iCs/>
          <w:sz w:val="26"/>
          <w:szCs w:val="26"/>
          <w:lang w:val="en-US"/>
        </w:rPr>
        <w:t xml:space="preserve">easibility </w:t>
      </w:r>
      <w:r w:rsidR="00A650AE" w:rsidRPr="005B254F">
        <w:rPr>
          <w:rFonts w:eastAsiaTheme="minorEastAsia"/>
          <w:i/>
          <w:iCs/>
          <w:sz w:val="26"/>
          <w:szCs w:val="26"/>
          <w:lang w:val="en-US" w:eastAsia="zh-CN"/>
        </w:rPr>
        <w:t>s</w:t>
      </w:r>
      <w:r w:rsidRPr="005B254F">
        <w:rPr>
          <w:i/>
          <w:iCs/>
          <w:sz w:val="26"/>
          <w:szCs w:val="26"/>
          <w:lang w:val="en-US"/>
        </w:rPr>
        <w:t xml:space="preserve">tudies </w:t>
      </w:r>
      <w:r w:rsidR="00A650AE" w:rsidRPr="005B254F">
        <w:rPr>
          <w:rFonts w:eastAsiaTheme="minorEastAsia"/>
          <w:i/>
          <w:iCs/>
          <w:sz w:val="26"/>
          <w:szCs w:val="26"/>
          <w:lang w:val="en-US" w:eastAsia="zh-CN"/>
        </w:rPr>
        <w:t>and detail designs</w:t>
      </w:r>
      <w:r w:rsidR="00A650AE" w:rsidRPr="005B254F">
        <w:rPr>
          <w:rFonts w:eastAsiaTheme="minorEastAsia"/>
          <w:i/>
          <w:iCs/>
          <w:sz w:val="26"/>
          <w:szCs w:val="26"/>
          <w:lang w:val="en-US"/>
        </w:rPr>
        <w:t xml:space="preserve"> </w:t>
      </w:r>
      <w:r w:rsidRPr="005B254F">
        <w:rPr>
          <w:i/>
          <w:iCs/>
          <w:sz w:val="26"/>
          <w:szCs w:val="26"/>
          <w:lang w:val="en-US"/>
        </w:rPr>
        <w:t>for public infrastructure projects.</w:t>
      </w:r>
    </w:p>
    <w:p w14:paraId="392ED530" w14:textId="4BF8B02F" w:rsidR="006C4DA1" w:rsidRPr="005B254F"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r w:rsidRPr="005B254F">
        <w:rPr>
          <w:rStyle w:val="a3"/>
          <w:rFonts w:eastAsiaTheme="majorEastAsia"/>
          <w:i/>
          <w:iCs/>
          <w:sz w:val="26"/>
          <w:szCs w:val="26"/>
          <w:lang w:val="en-US"/>
        </w:rPr>
        <w:t>International/IFI Experience:</w:t>
      </w:r>
      <w:r w:rsidRPr="005B254F">
        <w:rPr>
          <w:i/>
          <w:iCs/>
          <w:sz w:val="26"/>
          <w:szCs w:val="26"/>
          <w:lang w:val="en-US"/>
        </w:rPr>
        <w:t xml:space="preserve"> Experience in working with international </w:t>
      </w:r>
      <w:r w:rsidR="5BF23DBD" w:rsidRPr="005B254F">
        <w:rPr>
          <w:i/>
          <w:iCs/>
          <w:sz w:val="26"/>
          <w:szCs w:val="26"/>
          <w:lang w:val="en-US"/>
        </w:rPr>
        <w:t xml:space="preserve">financial institutions such as AIIB, World Bank, Asian Development Bank </w:t>
      </w:r>
      <w:r w:rsidR="64FAEA67" w:rsidRPr="005B254F">
        <w:rPr>
          <w:i/>
          <w:iCs/>
          <w:sz w:val="26"/>
          <w:szCs w:val="26"/>
          <w:lang w:val="en-US"/>
        </w:rPr>
        <w:t>etc</w:t>
      </w:r>
      <w:r w:rsidR="12993C99" w:rsidRPr="005B254F">
        <w:rPr>
          <w:i/>
          <w:iCs/>
          <w:sz w:val="26"/>
          <w:szCs w:val="26"/>
          <w:lang w:val="en-US"/>
        </w:rPr>
        <w:t>.</w:t>
      </w:r>
      <w:r w:rsidRPr="005B254F">
        <w:rPr>
          <w:i/>
          <w:iCs/>
          <w:sz w:val="26"/>
          <w:szCs w:val="26"/>
          <w:lang w:val="en-US"/>
        </w:rPr>
        <w:t xml:space="preserve"> and proven adherence to their </w:t>
      </w:r>
      <w:r w:rsidR="135D41C2" w:rsidRPr="005B254F">
        <w:rPr>
          <w:i/>
          <w:iCs/>
          <w:sz w:val="26"/>
          <w:szCs w:val="26"/>
          <w:lang w:val="en-US"/>
        </w:rPr>
        <w:t>Operational Polices</w:t>
      </w:r>
      <w:r w:rsidR="00B81325" w:rsidRPr="005B254F">
        <w:rPr>
          <w:i/>
          <w:iCs/>
          <w:sz w:val="26"/>
          <w:szCs w:val="26"/>
          <w:lang w:val="en-US"/>
        </w:rPr>
        <w:t>,</w:t>
      </w:r>
      <w:r w:rsidR="135D41C2" w:rsidRPr="005B254F">
        <w:rPr>
          <w:i/>
          <w:iCs/>
          <w:sz w:val="26"/>
          <w:szCs w:val="26"/>
          <w:lang w:val="en-US"/>
        </w:rPr>
        <w:t xml:space="preserve"> including Environment</w:t>
      </w:r>
      <w:r w:rsidR="00323653" w:rsidRPr="005B254F">
        <w:rPr>
          <w:i/>
          <w:iCs/>
          <w:sz w:val="26"/>
          <w:szCs w:val="26"/>
          <w:lang w:val="en-US"/>
        </w:rPr>
        <w:t>al</w:t>
      </w:r>
      <w:r w:rsidR="135D41C2" w:rsidRPr="005B254F">
        <w:rPr>
          <w:i/>
          <w:iCs/>
          <w:sz w:val="26"/>
          <w:szCs w:val="26"/>
          <w:lang w:val="en-US"/>
        </w:rPr>
        <w:t xml:space="preserve"> and Social, </w:t>
      </w:r>
      <w:r w:rsidR="00B81325" w:rsidRPr="005B254F">
        <w:rPr>
          <w:i/>
          <w:iCs/>
          <w:sz w:val="26"/>
          <w:szCs w:val="26"/>
          <w:lang w:val="en-US"/>
        </w:rPr>
        <w:t>P</w:t>
      </w:r>
      <w:r w:rsidRPr="005B254F">
        <w:rPr>
          <w:i/>
          <w:iCs/>
          <w:sz w:val="26"/>
          <w:szCs w:val="26"/>
          <w:lang w:val="en-US"/>
        </w:rPr>
        <w:t xml:space="preserve">rocurement and </w:t>
      </w:r>
      <w:r w:rsidR="00B81325" w:rsidRPr="005B254F">
        <w:rPr>
          <w:i/>
          <w:iCs/>
          <w:sz w:val="26"/>
          <w:szCs w:val="26"/>
          <w:lang w:val="en-US"/>
        </w:rPr>
        <w:t>F</w:t>
      </w:r>
      <w:r w:rsidRPr="005B254F">
        <w:rPr>
          <w:i/>
          <w:iCs/>
          <w:sz w:val="26"/>
          <w:szCs w:val="26"/>
          <w:lang w:val="en-US"/>
        </w:rPr>
        <w:t xml:space="preserve">inancial </w:t>
      </w:r>
      <w:r w:rsidR="00B81325" w:rsidRPr="005B254F">
        <w:rPr>
          <w:i/>
          <w:iCs/>
          <w:sz w:val="26"/>
          <w:szCs w:val="26"/>
          <w:lang w:val="en-US"/>
        </w:rPr>
        <w:t>M</w:t>
      </w:r>
      <w:r w:rsidRPr="005B254F">
        <w:rPr>
          <w:i/>
          <w:iCs/>
          <w:sz w:val="26"/>
          <w:szCs w:val="26"/>
          <w:lang w:val="en-US"/>
        </w:rPr>
        <w:t>anagement</w:t>
      </w:r>
      <w:r w:rsidR="00B81325" w:rsidRPr="005B254F">
        <w:rPr>
          <w:i/>
          <w:iCs/>
          <w:sz w:val="26"/>
          <w:szCs w:val="26"/>
          <w:lang w:val="en-US"/>
        </w:rPr>
        <w:t xml:space="preserve"> policie</w:t>
      </w:r>
      <w:r w:rsidR="008711E2" w:rsidRPr="005B254F">
        <w:rPr>
          <w:i/>
          <w:iCs/>
          <w:sz w:val="26"/>
          <w:szCs w:val="26"/>
          <w:lang w:val="en-US"/>
        </w:rPr>
        <w:t>s and frameworks</w:t>
      </w:r>
      <w:r w:rsidRPr="005B254F">
        <w:rPr>
          <w:i/>
          <w:iCs/>
          <w:sz w:val="26"/>
          <w:szCs w:val="26"/>
          <w:lang w:val="en-US"/>
        </w:rPr>
        <w:t>.</w:t>
      </w:r>
    </w:p>
    <w:p w14:paraId="54B55E30" w14:textId="0346D663" w:rsidR="006C4DA1" w:rsidRPr="005B254F"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r w:rsidRPr="005B254F">
        <w:rPr>
          <w:rStyle w:val="a3"/>
          <w:rFonts w:eastAsiaTheme="majorEastAsia"/>
          <w:i/>
          <w:iCs/>
          <w:sz w:val="26"/>
          <w:szCs w:val="26"/>
          <w:lang w:val="en-US"/>
        </w:rPr>
        <w:t>Project Track Record:</w:t>
      </w:r>
      <w:r w:rsidRPr="005B254F">
        <w:rPr>
          <w:i/>
          <w:iCs/>
          <w:sz w:val="26"/>
          <w:szCs w:val="26"/>
          <w:lang w:val="en-US"/>
        </w:rPr>
        <w:t xml:space="preserve"> The Consultant, either individually or as part of a </w:t>
      </w:r>
      <w:r w:rsidR="31B17F05" w:rsidRPr="005B254F">
        <w:rPr>
          <w:i/>
          <w:iCs/>
          <w:sz w:val="26"/>
          <w:szCs w:val="26"/>
          <w:lang w:val="en-US"/>
        </w:rPr>
        <w:t>Joint Venture</w:t>
      </w:r>
      <w:r w:rsidRPr="005B254F">
        <w:rPr>
          <w:i/>
          <w:iCs/>
          <w:sz w:val="26"/>
          <w:szCs w:val="26"/>
          <w:lang w:val="en-US"/>
        </w:rPr>
        <w:t xml:space="preserve">, should provide evidence of at least four (4) completed or ongoing </w:t>
      </w:r>
      <w:r w:rsidR="1F65981F" w:rsidRPr="005B254F">
        <w:rPr>
          <w:i/>
          <w:iCs/>
          <w:sz w:val="26"/>
          <w:szCs w:val="26"/>
          <w:lang w:val="en-US"/>
        </w:rPr>
        <w:t xml:space="preserve">similar </w:t>
      </w:r>
      <w:r w:rsidRPr="005B254F">
        <w:rPr>
          <w:i/>
          <w:iCs/>
          <w:sz w:val="26"/>
          <w:szCs w:val="26"/>
          <w:lang w:val="en-US"/>
        </w:rPr>
        <w:t>assignments</w:t>
      </w:r>
      <w:r w:rsidR="00A70884" w:rsidRPr="005B254F">
        <w:rPr>
          <w:rFonts w:eastAsiaTheme="minorEastAsia"/>
          <w:i/>
          <w:iCs/>
          <w:sz w:val="26"/>
          <w:szCs w:val="26"/>
          <w:lang w:val="en-US" w:eastAsia="zh-CN"/>
        </w:rPr>
        <w:t xml:space="preserve">, </w:t>
      </w:r>
      <w:r w:rsidR="0061607B" w:rsidRPr="005B254F">
        <w:rPr>
          <w:rFonts w:eastAsiaTheme="minorEastAsia"/>
          <w:i/>
          <w:iCs/>
          <w:sz w:val="26"/>
          <w:szCs w:val="26"/>
          <w:lang w:val="en-US" w:eastAsia="zh-CN"/>
        </w:rPr>
        <w:t xml:space="preserve">among which at least </w:t>
      </w:r>
      <w:r w:rsidR="007F1F5B" w:rsidRPr="005B254F">
        <w:rPr>
          <w:rFonts w:eastAsiaTheme="minorEastAsia"/>
          <w:i/>
          <w:iCs/>
          <w:sz w:val="26"/>
          <w:szCs w:val="26"/>
          <w:lang w:val="en-US" w:eastAsia="zh-CN"/>
        </w:rPr>
        <w:t>two</w:t>
      </w:r>
      <w:r w:rsidR="00E717DF" w:rsidRPr="005B254F">
        <w:rPr>
          <w:rFonts w:eastAsiaTheme="minorEastAsia"/>
          <w:i/>
          <w:iCs/>
          <w:sz w:val="26"/>
          <w:szCs w:val="26"/>
          <w:lang w:val="en-US"/>
        </w:rPr>
        <w:t xml:space="preserve"> </w:t>
      </w:r>
      <w:r w:rsidR="00E717DF" w:rsidRPr="005B254F">
        <w:rPr>
          <w:rFonts w:eastAsiaTheme="minorEastAsia"/>
          <w:i/>
          <w:iCs/>
          <w:sz w:val="26"/>
          <w:szCs w:val="26"/>
          <w:lang w:val="en-US" w:eastAsia="zh-CN"/>
        </w:rPr>
        <w:t>(2) completed</w:t>
      </w:r>
      <w:r w:rsidR="0075663E" w:rsidRPr="005B254F">
        <w:rPr>
          <w:rFonts w:eastAsiaTheme="minorEastAsia"/>
          <w:i/>
          <w:iCs/>
          <w:sz w:val="26"/>
          <w:szCs w:val="26"/>
          <w:lang w:val="en-US" w:eastAsia="zh-CN"/>
        </w:rPr>
        <w:t xml:space="preserve"> and accepted</w:t>
      </w:r>
      <w:r w:rsidR="00B45832" w:rsidRPr="005B254F">
        <w:rPr>
          <w:rFonts w:eastAsiaTheme="minorEastAsia"/>
          <w:i/>
          <w:iCs/>
          <w:sz w:val="26"/>
          <w:szCs w:val="26"/>
          <w:lang w:val="en-US" w:eastAsia="zh-CN"/>
        </w:rPr>
        <w:t>, each</w:t>
      </w:r>
      <w:r w:rsidR="4F25866A" w:rsidRPr="005B254F">
        <w:rPr>
          <w:i/>
          <w:iCs/>
          <w:sz w:val="26"/>
          <w:szCs w:val="26"/>
          <w:lang w:val="en-US"/>
        </w:rPr>
        <w:t xml:space="preserve"> </w:t>
      </w:r>
      <w:r w:rsidR="00EC7376" w:rsidRPr="005B254F">
        <w:rPr>
          <w:i/>
          <w:iCs/>
          <w:sz w:val="26"/>
          <w:szCs w:val="26"/>
          <w:lang w:val="en-US"/>
        </w:rPr>
        <w:t>with a contract value</w:t>
      </w:r>
      <w:r w:rsidR="4F25866A" w:rsidRPr="005B254F">
        <w:rPr>
          <w:i/>
          <w:iCs/>
          <w:sz w:val="26"/>
          <w:szCs w:val="26"/>
          <w:lang w:val="en-US"/>
        </w:rPr>
        <w:t xml:space="preserve"> of not less than US$</w:t>
      </w:r>
      <w:r w:rsidR="002A3D04" w:rsidRPr="005B254F">
        <w:rPr>
          <w:i/>
          <w:iCs/>
          <w:sz w:val="26"/>
          <w:szCs w:val="26"/>
          <w:lang w:val="en-US"/>
        </w:rPr>
        <w:t xml:space="preserve"> </w:t>
      </w:r>
      <w:r w:rsidR="00CC5526" w:rsidRPr="005B254F">
        <w:rPr>
          <w:rFonts w:hint="eastAsia"/>
          <w:i/>
          <w:iCs/>
          <w:sz w:val="26"/>
          <w:szCs w:val="26"/>
          <w:lang w:val="en-US"/>
        </w:rPr>
        <w:t>75</w:t>
      </w:r>
      <w:r w:rsidR="00215717" w:rsidRPr="005B254F">
        <w:rPr>
          <w:i/>
          <w:iCs/>
          <w:sz w:val="26"/>
          <w:szCs w:val="26"/>
          <w:lang w:val="en-US"/>
        </w:rPr>
        <w:t>0</w:t>
      </w:r>
      <w:r w:rsidR="00846DD0" w:rsidRPr="005B254F">
        <w:rPr>
          <w:i/>
          <w:iCs/>
          <w:sz w:val="26"/>
          <w:szCs w:val="26"/>
          <w:lang w:val="en-US"/>
        </w:rPr>
        <w:t>,000</w:t>
      </w:r>
      <w:r w:rsidRPr="005B254F">
        <w:rPr>
          <w:i/>
          <w:iCs/>
          <w:sz w:val="26"/>
          <w:szCs w:val="26"/>
          <w:lang w:val="en-US"/>
        </w:rPr>
        <w:t xml:space="preserve"> in the social sector</w:t>
      </w:r>
      <w:r w:rsidR="005245A5" w:rsidRPr="005B254F">
        <w:rPr>
          <w:i/>
          <w:iCs/>
          <w:sz w:val="26"/>
          <w:szCs w:val="26"/>
          <w:lang w:val="en-US"/>
        </w:rPr>
        <w:t xml:space="preserve">. </w:t>
      </w:r>
      <w:r w:rsidR="00561100" w:rsidRPr="005B254F">
        <w:rPr>
          <w:i/>
          <w:iCs/>
          <w:sz w:val="26"/>
          <w:szCs w:val="26"/>
          <w:lang w:val="en-US"/>
        </w:rPr>
        <w:t xml:space="preserve">Among these, at least </w:t>
      </w:r>
      <w:r w:rsidR="00334DD1" w:rsidRPr="005B254F">
        <w:rPr>
          <w:i/>
          <w:iCs/>
          <w:sz w:val="26"/>
          <w:szCs w:val="26"/>
          <w:lang w:val="en-US"/>
        </w:rPr>
        <w:t>one (1) completed assignment</w:t>
      </w:r>
      <w:r w:rsidR="00A11BDC" w:rsidRPr="005B254F">
        <w:rPr>
          <w:i/>
          <w:iCs/>
          <w:sz w:val="26"/>
          <w:szCs w:val="26"/>
          <w:lang w:val="en-US"/>
        </w:rPr>
        <w:t xml:space="preserve"> must specifically relate</w:t>
      </w:r>
      <w:r w:rsidR="00763ADE" w:rsidRPr="005B254F">
        <w:rPr>
          <w:i/>
          <w:iCs/>
          <w:sz w:val="26"/>
          <w:szCs w:val="26"/>
          <w:lang w:val="en-US"/>
        </w:rPr>
        <w:t xml:space="preserve"> to </w:t>
      </w:r>
      <w:r w:rsidR="00277A55" w:rsidRPr="005B254F">
        <w:rPr>
          <w:i/>
          <w:iCs/>
          <w:sz w:val="26"/>
          <w:szCs w:val="26"/>
          <w:lang w:val="en-US"/>
        </w:rPr>
        <w:t xml:space="preserve">education-related projects and </w:t>
      </w:r>
      <w:r w:rsidR="00763ADE" w:rsidRPr="005B254F">
        <w:rPr>
          <w:i/>
          <w:iCs/>
          <w:sz w:val="26"/>
          <w:szCs w:val="26"/>
          <w:lang w:val="en-US"/>
        </w:rPr>
        <w:t>school infrastructure</w:t>
      </w:r>
      <w:r w:rsidR="00FB128E" w:rsidRPr="005B254F">
        <w:rPr>
          <w:i/>
          <w:iCs/>
          <w:sz w:val="26"/>
          <w:szCs w:val="26"/>
          <w:lang w:val="en-US"/>
        </w:rPr>
        <w:t xml:space="preserve"> </w:t>
      </w:r>
      <w:r w:rsidRPr="005B254F">
        <w:rPr>
          <w:i/>
          <w:iCs/>
          <w:sz w:val="26"/>
          <w:szCs w:val="26"/>
          <w:lang w:val="en-US"/>
        </w:rPr>
        <w:t>that demonstrate the firm's capacity to deliver technically sound, multi-disciplinary work in accordance with international standards.</w:t>
      </w:r>
    </w:p>
    <w:p w14:paraId="4CEB49C7" w14:textId="786D0424" w:rsidR="006C4DA1" w:rsidRPr="005B254F"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r w:rsidRPr="005B254F">
        <w:rPr>
          <w:rFonts w:eastAsia="Calibri"/>
          <w:b/>
          <w:bCs/>
          <w:i/>
          <w:iCs/>
          <w:sz w:val="26"/>
          <w:szCs w:val="26"/>
          <w:lang w:val="en-US"/>
        </w:rPr>
        <w:t>Technical and Engineering Expertise:</w:t>
      </w:r>
      <w:r w:rsidRPr="005B254F">
        <w:rPr>
          <w:rFonts w:eastAsia="Calibri"/>
          <w:i/>
          <w:iCs/>
          <w:sz w:val="26"/>
          <w:szCs w:val="26"/>
          <w:lang w:val="en-US"/>
        </w:rPr>
        <w:t xml:space="preserve"> The Consultant, either individually or as part of a </w:t>
      </w:r>
      <w:r w:rsidR="45FA2BBB" w:rsidRPr="005B254F">
        <w:rPr>
          <w:rFonts w:eastAsia="Calibri"/>
          <w:i/>
          <w:iCs/>
          <w:sz w:val="26"/>
          <w:szCs w:val="26"/>
          <w:lang w:val="en-US"/>
        </w:rPr>
        <w:t>Joint Venture</w:t>
      </w:r>
      <w:r w:rsidRPr="005B254F">
        <w:rPr>
          <w:rFonts w:eastAsia="Calibri"/>
          <w:i/>
          <w:iCs/>
          <w:sz w:val="26"/>
          <w:szCs w:val="26"/>
          <w:lang w:val="en-US"/>
        </w:rPr>
        <w:t>, should demonstrate experience in architectural design, and structural, civil, electrical and environmental engineering.</w:t>
      </w:r>
    </w:p>
    <w:p w14:paraId="797A382C" w14:textId="4E2B5DC8" w:rsidR="006C4DA1" w:rsidRPr="005B254F"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r w:rsidRPr="005B254F">
        <w:rPr>
          <w:rFonts w:eastAsiaTheme="minorEastAsia"/>
          <w:b/>
          <w:bCs/>
          <w:i/>
          <w:iCs/>
          <w:sz w:val="26"/>
          <w:szCs w:val="26"/>
          <w:lang w:val="en-US" w:eastAsia="zh-CN"/>
        </w:rPr>
        <w:t xml:space="preserve">Environmental and Social Expertise: </w:t>
      </w:r>
      <w:r w:rsidRPr="005B254F">
        <w:rPr>
          <w:rFonts w:eastAsia="Calibri"/>
          <w:i/>
          <w:iCs/>
          <w:sz w:val="26"/>
          <w:szCs w:val="26"/>
          <w:lang w:val="en-US"/>
        </w:rPr>
        <w:t>The Consultant</w:t>
      </w:r>
      <w:r w:rsidRPr="005B254F">
        <w:rPr>
          <w:rFonts w:eastAsiaTheme="minorEastAsia"/>
          <w:i/>
          <w:iCs/>
          <w:sz w:val="26"/>
          <w:szCs w:val="26"/>
          <w:lang w:val="en-US" w:eastAsia="zh-CN"/>
        </w:rPr>
        <w:t xml:space="preserve"> or its proposed sub</w:t>
      </w:r>
      <w:r w:rsidR="62F4A4C3" w:rsidRPr="005B254F">
        <w:rPr>
          <w:rFonts w:eastAsiaTheme="minorEastAsia"/>
          <w:i/>
          <w:iCs/>
          <w:sz w:val="26"/>
          <w:szCs w:val="26"/>
          <w:lang w:val="en-US" w:eastAsia="zh-CN"/>
        </w:rPr>
        <w:t xml:space="preserve"> consultant</w:t>
      </w:r>
      <w:r w:rsidRPr="005B254F">
        <w:rPr>
          <w:rFonts w:eastAsia="Calibri"/>
          <w:i/>
          <w:iCs/>
          <w:sz w:val="26"/>
          <w:szCs w:val="26"/>
          <w:lang w:val="en-US"/>
        </w:rPr>
        <w:t xml:space="preserve">, either individually or as part of a consortium or </w:t>
      </w:r>
      <w:r w:rsidR="0A55D286" w:rsidRPr="005B254F">
        <w:rPr>
          <w:rFonts w:eastAsia="Calibri"/>
          <w:i/>
          <w:iCs/>
          <w:sz w:val="26"/>
          <w:szCs w:val="26"/>
          <w:lang w:val="en-US"/>
        </w:rPr>
        <w:t>Joint Venture</w:t>
      </w:r>
      <w:r w:rsidRPr="005B254F">
        <w:rPr>
          <w:rFonts w:eastAsia="Calibri"/>
          <w:i/>
          <w:iCs/>
          <w:sz w:val="26"/>
          <w:szCs w:val="26"/>
          <w:lang w:val="en-US"/>
        </w:rPr>
        <w:t xml:space="preserve">, should demonstrate experience in </w:t>
      </w:r>
      <w:r w:rsidRPr="005B254F">
        <w:rPr>
          <w:rFonts w:eastAsiaTheme="minorEastAsia"/>
          <w:i/>
          <w:iCs/>
          <w:sz w:val="26"/>
          <w:szCs w:val="26"/>
          <w:lang w:val="en-US" w:eastAsia="zh-CN"/>
        </w:rPr>
        <w:t>preparing environmental and social impact assessments, planning and management reports, resettlement action plans and stakeholder engagement plans.</w:t>
      </w:r>
    </w:p>
    <w:p w14:paraId="2CD34328" w14:textId="5D65746E" w:rsidR="00F36DA3" w:rsidRPr="005B254F" w:rsidRDefault="004679C8" w:rsidP="00F36DA3">
      <w:pPr>
        <w:spacing w:before="100" w:beforeAutospacing="1" w:after="100" w:afterAutospacing="1" w:line="276" w:lineRule="auto"/>
        <w:jc w:val="both"/>
        <w:rPr>
          <w:rFonts w:ascii="Times New Roman" w:hAnsi="Times New Roman" w:cs="Times New Roman"/>
          <w:kern w:val="0"/>
          <w:sz w:val="26"/>
          <w:szCs w:val="26"/>
          <w:lang w:val="en-US"/>
        </w:rPr>
      </w:pPr>
      <w:r w:rsidRPr="005B254F">
        <w:rPr>
          <w:rFonts w:ascii="Times New Roman" w:hAnsi="Times New Roman" w:cs="Times New Roman"/>
          <w:kern w:val="0"/>
          <w:sz w:val="26"/>
          <w:szCs w:val="26"/>
          <w:lang w:val="en-US"/>
        </w:rPr>
        <w:lastRenderedPageBreak/>
        <w:t>Key Experts will not be evaluated at the shortlisting stage.</w:t>
      </w:r>
    </w:p>
    <w:p w14:paraId="1FAE7C32" w14:textId="13B1F366" w:rsidR="004679C8" w:rsidRPr="005B254F" w:rsidRDefault="130B8AB0" w:rsidP="004E718B">
      <w:pPr>
        <w:spacing w:after="120" w:line="276" w:lineRule="auto"/>
        <w:jc w:val="both"/>
        <w:rPr>
          <w:rFonts w:ascii="Times New Roman" w:hAnsi="Times New Roman" w:cs="Times New Roman"/>
          <w:kern w:val="0"/>
          <w:sz w:val="26"/>
          <w:szCs w:val="26"/>
          <w:lang w:val="en-US"/>
        </w:rPr>
      </w:pPr>
      <w:r w:rsidRPr="005B254F">
        <w:rPr>
          <w:rFonts w:ascii="Times New Roman" w:hAnsi="Times New Roman" w:cs="Times New Roman"/>
          <w:kern w:val="0"/>
          <w:sz w:val="26"/>
          <w:szCs w:val="26"/>
          <w:lang w:val="en-US"/>
        </w:rPr>
        <w:t xml:space="preserve">Consultants may associate with other firms in the form of a </w:t>
      </w:r>
      <w:r w:rsidR="166B633C" w:rsidRPr="005B254F">
        <w:rPr>
          <w:rFonts w:ascii="Times New Roman" w:hAnsi="Times New Roman" w:cs="Times New Roman"/>
          <w:kern w:val="0"/>
          <w:sz w:val="26"/>
          <w:szCs w:val="26"/>
          <w:lang w:val="en-US" w:eastAsia="zh-CN"/>
        </w:rPr>
        <w:t>J</w:t>
      </w:r>
      <w:r w:rsidRPr="005B254F">
        <w:rPr>
          <w:rFonts w:ascii="Times New Roman" w:hAnsi="Times New Roman" w:cs="Times New Roman"/>
          <w:kern w:val="0"/>
          <w:sz w:val="26"/>
          <w:szCs w:val="26"/>
          <w:lang w:val="en-US"/>
        </w:rPr>
        <w:t xml:space="preserve">oint </w:t>
      </w:r>
      <w:r w:rsidR="166B633C" w:rsidRPr="005B254F">
        <w:rPr>
          <w:rFonts w:ascii="Times New Roman" w:hAnsi="Times New Roman" w:cs="Times New Roman"/>
          <w:kern w:val="0"/>
          <w:sz w:val="26"/>
          <w:szCs w:val="26"/>
          <w:lang w:val="en-US" w:eastAsia="zh-CN"/>
        </w:rPr>
        <w:t>V</w:t>
      </w:r>
      <w:r w:rsidRPr="005B254F">
        <w:rPr>
          <w:rFonts w:ascii="Times New Roman" w:hAnsi="Times New Roman" w:cs="Times New Roman"/>
          <w:kern w:val="0"/>
          <w:sz w:val="26"/>
          <w:szCs w:val="26"/>
          <w:lang w:val="en-US"/>
        </w:rPr>
        <w:t>enture</w:t>
      </w:r>
      <w:r w:rsidR="004E31F0" w:rsidRPr="005B254F">
        <w:rPr>
          <w:rStyle w:val="af6"/>
          <w:rFonts w:ascii="Times New Roman" w:hAnsi="Times New Roman" w:cs="Times New Roman"/>
          <w:kern w:val="0"/>
          <w:sz w:val="26"/>
          <w:szCs w:val="26"/>
          <w:lang w:val="en-US"/>
        </w:rPr>
        <w:footnoteReference w:id="2"/>
      </w:r>
      <w:r w:rsidR="004E31F0" w:rsidRPr="005B254F">
        <w:rPr>
          <w:rFonts w:ascii="Times New Roman" w:hAnsi="Times New Roman" w:cs="Times New Roman"/>
          <w:sz w:val="26"/>
          <w:szCs w:val="26"/>
          <w:lang w:val="en-US"/>
        </w:rPr>
        <w:t xml:space="preserve"> </w:t>
      </w:r>
      <w:r w:rsidRPr="005B254F">
        <w:rPr>
          <w:rFonts w:ascii="Times New Roman" w:hAnsi="Times New Roman" w:cs="Times New Roman"/>
          <w:kern w:val="0"/>
          <w:sz w:val="26"/>
          <w:szCs w:val="26"/>
          <w:lang w:val="en-US"/>
        </w:rPr>
        <w:t>to enhance their</w:t>
      </w:r>
      <w:r w:rsidR="1DA58391" w:rsidRPr="005B254F">
        <w:rPr>
          <w:rFonts w:ascii="Times New Roman" w:hAnsi="Times New Roman" w:cs="Times New Roman"/>
          <w:kern w:val="0"/>
          <w:sz w:val="26"/>
          <w:szCs w:val="26"/>
          <w:lang w:val="en-US"/>
        </w:rPr>
        <w:t xml:space="preserve"> </w:t>
      </w:r>
      <w:r w:rsidRPr="005B254F">
        <w:rPr>
          <w:rFonts w:ascii="Times New Roman" w:hAnsi="Times New Roman" w:cs="Times New Roman"/>
          <w:kern w:val="0"/>
          <w:sz w:val="26"/>
          <w:szCs w:val="26"/>
          <w:lang w:val="en-US"/>
        </w:rPr>
        <w:t>qualifications. In case of a Joint Venture (JV), all members of the JV will be evaluated</w:t>
      </w:r>
      <w:r w:rsidR="1DA58391" w:rsidRPr="005B254F">
        <w:rPr>
          <w:rFonts w:ascii="Times New Roman" w:hAnsi="Times New Roman" w:cs="Times New Roman"/>
          <w:kern w:val="0"/>
          <w:sz w:val="26"/>
          <w:szCs w:val="26"/>
          <w:lang w:val="en-US"/>
        </w:rPr>
        <w:t xml:space="preserve"> </w:t>
      </w:r>
      <w:r w:rsidR="007C0402" w:rsidRPr="005B254F">
        <w:rPr>
          <w:rFonts w:ascii="Times New Roman" w:hAnsi="Times New Roman" w:cs="Times New Roman"/>
          <w:sz w:val="26"/>
          <w:szCs w:val="26"/>
          <w:lang w:val="en-US"/>
        </w:rPr>
        <w:t xml:space="preserve">collectively </w:t>
      </w:r>
      <w:r w:rsidRPr="005B254F">
        <w:rPr>
          <w:rFonts w:ascii="Times New Roman" w:hAnsi="Times New Roman" w:cs="Times New Roman"/>
          <w:kern w:val="0"/>
          <w:sz w:val="26"/>
          <w:szCs w:val="26"/>
          <w:lang w:val="en-US"/>
        </w:rPr>
        <w:t>for the purpose of short listing</w:t>
      </w:r>
      <w:r w:rsidR="007C0402" w:rsidRPr="005B254F">
        <w:rPr>
          <w:rFonts w:ascii="Times New Roman" w:hAnsi="Times New Roman" w:cs="Times New Roman"/>
          <w:sz w:val="26"/>
          <w:szCs w:val="26"/>
          <w:lang w:val="en-US"/>
        </w:rPr>
        <w:t>.</w:t>
      </w:r>
      <w:r w:rsidRPr="005B254F">
        <w:rPr>
          <w:rFonts w:ascii="Times New Roman" w:hAnsi="Times New Roman" w:cs="Times New Roman"/>
          <w:kern w:val="0"/>
          <w:sz w:val="26"/>
          <w:szCs w:val="26"/>
          <w:lang w:val="en-US"/>
        </w:rPr>
        <w:t xml:space="preserve"> </w:t>
      </w:r>
      <w:r w:rsidR="007C0402" w:rsidRPr="005B254F">
        <w:rPr>
          <w:rFonts w:ascii="Times New Roman" w:hAnsi="Times New Roman" w:cs="Times New Roman"/>
          <w:sz w:val="26"/>
          <w:szCs w:val="26"/>
          <w:lang w:val="en-US"/>
        </w:rPr>
        <w:t xml:space="preserve">The JV must collectively meet the qualification requirements set forth in the REOI. Each member must designate a lead member authorized to represent the JV, and all members of the JV </w:t>
      </w:r>
      <w:r w:rsidRPr="005B254F">
        <w:rPr>
          <w:rFonts w:ascii="Times New Roman" w:hAnsi="Times New Roman" w:cs="Times New Roman"/>
          <w:kern w:val="0"/>
          <w:sz w:val="26"/>
          <w:szCs w:val="26"/>
          <w:lang w:val="en-US"/>
        </w:rPr>
        <w:t>shall be jointly and severally liable for the assignment and shall sign the contract in case of award is made to that JV group.</w:t>
      </w:r>
    </w:p>
    <w:p w14:paraId="51DE35F4" w14:textId="56931FF6" w:rsidR="004679C8" w:rsidRPr="005B254F" w:rsidRDefault="453D1D01" w:rsidP="004E718B">
      <w:pPr>
        <w:spacing w:after="120" w:line="276" w:lineRule="auto"/>
        <w:jc w:val="both"/>
        <w:rPr>
          <w:rFonts w:ascii="Times New Roman" w:eastAsia="Times New Roman" w:hAnsi="Times New Roman" w:cs="Times New Roman"/>
          <w:kern w:val="0"/>
          <w:sz w:val="26"/>
          <w:szCs w:val="26"/>
          <w:lang w:val="en-US"/>
          <w14:ligatures w14:val="none"/>
        </w:rPr>
      </w:pPr>
      <w:r w:rsidRPr="005B254F">
        <w:rPr>
          <w:rFonts w:ascii="Times New Roman" w:eastAsia="Times New Roman" w:hAnsi="Times New Roman" w:cs="Times New Roman"/>
          <w:sz w:val="26"/>
          <w:szCs w:val="26"/>
          <w:lang w:val="en-US"/>
        </w:rPr>
        <w:t>The attention of interested Consultants is drawn to Section 2, paragraphs 2.3.5 of the AIIB Procurement Instructions for Recipients setting forth the Bank’s policy on conflict of interest.</w:t>
      </w:r>
    </w:p>
    <w:p w14:paraId="2A8AFD5B" w14:textId="1097ACDC" w:rsidR="00557C1D" w:rsidRPr="005B254F" w:rsidRDefault="130B8AB0" w:rsidP="00F36DA3">
      <w:pPr>
        <w:spacing w:after="0" w:line="276" w:lineRule="auto"/>
        <w:jc w:val="both"/>
        <w:rPr>
          <w:rFonts w:ascii="Times New Roman" w:eastAsia="Times New Roman" w:hAnsi="Times New Roman" w:cs="Times New Roman"/>
          <w:kern w:val="0"/>
          <w:sz w:val="26"/>
          <w:szCs w:val="26"/>
          <w:lang w:val="en-US" w:eastAsia="ru-RU"/>
          <w14:ligatures w14:val="none"/>
        </w:rPr>
      </w:pPr>
      <w:r w:rsidRPr="005B254F">
        <w:rPr>
          <w:rFonts w:ascii="Times New Roman" w:eastAsia="Times New Roman" w:hAnsi="Times New Roman" w:cs="Times New Roman"/>
          <w:kern w:val="0"/>
          <w:sz w:val="26"/>
          <w:szCs w:val="26"/>
          <w:lang w:val="en-US" w:eastAsia="ru-RU"/>
          <w14:ligatures w14:val="none"/>
        </w:rPr>
        <w:t xml:space="preserve">Interested consultants should clearly indicate the structure of </w:t>
      </w:r>
      <w:r w:rsidR="31FA479B" w:rsidRPr="005B254F">
        <w:rPr>
          <w:rFonts w:ascii="Times New Roman" w:eastAsia="Times New Roman" w:hAnsi="Times New Roman" w:cs="Times New Roman"/>
          <w:kern w:val="0"/>
          <w:sz w:val="26"/>
          <w:szCs w:val="26"/>
          <w:lang w:val="en-US" w:eastAsia="ru-RU"/>
          <w14:ligatures w14:val="none"/>
        </w:rPr>
        <w:t>any proposed</w:t>
      </w:r>
      <w:r w:rsidRPr="005B254F">
        <w:rPr>
          <w:rFonts w:ascii="Times New Roman" w:eastAsia="Times New Roman" w:hAnsi="Times New Roman" w:cs="Times New Roman"/>
          <w:kern w:val="0"/>
          <w:sz w:val="26"/>
          <w:szCs w:val="26"/>
          <w:lang w:val="en-US" w:eastAsia="ru-RU"/>
          <w14:ligatures w14:val="none"/>
        </w:rPr>
        <w:t xml:space="preserve"> “association” and </w:t>
      </w:r>
      <w:r w:rsidR="6D971141" w:rsidRPr="005B254F">
        <w:rPr>
          <w:rFonts w:ascii="Times New Roman" w:eastAsia="Times New Roman" w:hAnsi="Times New Roman" w:cs="Times New Roman"/>
          <w:sz w:val="26"/>
          <w:szCs w:val="26"/>
          <w:lang w:val="en-US" w:eastAsia="ru-RU"/>
        </w:rPr>
        <w:t>identify</w:t>
      </w:r>
      <w:r w:rsidR="6D971141" w:rsidRPr="005B254F">
        <w:rPr>
          <w:rFonts w:ascii="Times New Roman" w:eastAsia="Times New Roman" w:hAnsi="Times New Roman" w:cs="Times New Roman"/>
          <w:kern w:val="0"/>
          <w:sz w:val="26"/>
          <w:szCs w:val="26"/>
          <w:lang w:val="en-US" w:eastAsia="ru-RU"/>
          <w14:ligatures w14:val="none"/>
        </w:rPr>
        <w:t xml:space="preserve"> </w:t>
      </w:r>
      <w:r w:rsidRPr="005B254F">
        <w:rPr>
          <w:rFonts w:ascii="Times New Roman" w:eastAsia="Times New Roman" w:hAnsi="Times New Roman" w:cs="Times New Roman"/>
          <w:kern w:val="0"/>
          <w:sz w:val="26"/>
          <w:szCs w:val="26"/>
          <w:lang w:val="en-US" w:eastAsia="ru-RU"/>
          <w14:ligatures w14:val="none"/>
        </w:rPr>
        <w:t xml:space="preserve">the </w:t>
      </w:r>
      <w:r w:rsidR="05F4725A" w:rsidRPr="005B254F">
        <w:rPr>
          <w:rFonts w:ascii="Times New Roman" w:eastAsia="Times New Roman" w:hAnsi="Times New Roman" w:cs="Times New Roman"/>
          <w:kern w:val="0"/>
          <w:sz w:val="26"/>
          <w:szCs w:val="26"/>
          <w:lang w:val="en-US" w:eastAsia="ru-RU"/>
          <w14:ligatures w14:val="none"/>
        </w:rPr>
        <w:t xml:space="preserve">roles and </w:t>
      </w:r>
      <w:r w:rsidRPr="005B254F">
        <w:rPr>
          <w:rFonts w:ascii="Times New Roman" w:eastAsia="Times New Roman" w:hAnsi="Times New Roman" w:cs="Times New Roman"/>
          <w:kern w:val="0"/>
          <w:sz w:val="26"/>
          <w:szCs w:val="26"/>
          <w:lang w:val="en-US" w:eastAsia="ru-RU"/>
          <w14:ligatures w14:val="none"/>
        </w:rPr>
        <w:t>duties</w:t>
      </w:r>
      <w:r w:rsidR="1DA58391" w:rsidRPr="005B254F">
        <w:rPr>
          <w:rFonts w:ascii="Times New Roman" w:eastAsia="Times New Roman" w:hAnsi="Times New Roman" w:cs="Times New Roman"/>
          <w:kern w:val="0"/>
          <w:sz w:val="26"/>
          <w:szCs w:val="26"/>
          <w:lang w:val="en-US" w:eastAsia="ru-RU"/>
          <w14:ligatures w14:val="none"/>
        </w:rPr>
        <w:t xml:space="preserve"> </w:t>
      </w:r>
      <w:r w:rsidRPr="005B254F">
        <w:rPr>
          <w:rFonts w:ascii="Times New Roman" w:eastAsia="Times New Roman" w:hAnsi="Times New Roman" w:cs="Times New Roman"/>
          <w:kern w:val="0"/>
          <w:sz w:val="26"/>
          <w:szCs w:val="26"/>
          <w:lang w:val="en-US" w:eastAsia="ru-RU"/>
          <w14:ligatures w14:val="none"/>
        </w:rPr>
        <w:t xml:space="preserve">of </w:t>
      </w:r>
      <w:r w:rsidR="05F4725A" w:rsidRPr="005B254F">
        <w:rPr>
          <w:rFonts w:ascii="Times New Roman" w:eastAsia="Times New Roman" w:hAnsi="Times New Roman" w:cs="Times New Roman"/>
          <w:kern w:val="0"/>
          <w:sz w:val="26"/>
          <w:szCs w:val="26"/>
          <w:lang w:val="en-US" w:eastAsia="ru-RU"/>
          <w14:ligatures w14:val="none"/>
        </w:rPr>
        <w:t xml:space="preserve">each </w:t>
      </w:r>
      <w:r w:rsidR="7AECAD1A" w:rsidRPr="005B254F">
        <w:rPr>
          <w:rFonts w:ascii="Times New Roman" w:hAnsi="Times New Roman" w:cs="Times New Roman"/>
          <w:kern w:val="0"/>
          <w:sz w:val="26"/>
          <w:szCs w:val="26"/>
          <w:lang w:val="en-US" w:eastAsia="zh-CN"/>
          <w14:ligatures w14:val="none"/>
        </w:rPr>
        <w:t>member</w:t>
      </w:r>
      <w:r w:rsidR="05F4725A" w:rsidRPr="005B254F">
        <w:rPr>
          <w:rFonts w:ascii="Times New Roman" w:eastAsia="Times New Roman" w:hAnsi="Times New Roman" w:cs="Times New Roman"/>
          <w:kern w:val="0"/>
          <w:sz w:val="26"/>
          <w:szCs w:val="26"/>
          <w:lang w:val="en-US" w:eastAsia="ru-RU"/>
          <w14:ligatures w14:val="none"/>
        </w:rPr>
        <w:t xml:space="preserve"> in </w:t>
      </w:r>
      <w:r w:rsidR="21811CFF" w:rsidRPr="005B254F">
        <w:rPr>
          <w:rFonts w:ascii="Times New Roman" w:eastAsia="Times New Roman" w:hAnsi="Times New Roman" w:cs="Times New Roman"/>
          <w:kern w:val="0"/>
          <w:sz w:val="26"/>
          <w:szCs w:val="26"/>
          <w:lang w:val="en-US" w:eastAsia="ru-RU"/>
          <w14:ligatures w14:val="none"/>
        </w:rPr>
        <w:t xml:space="preserve">a </w:t>
      </w:r>
      <w:r w:rsidR="77EE34DC" w:rsidRPr="005B254F">
        <w:rPr>
          <w:rFonts w:ascii="Times New Roman" w:eastAsia="Times New Roman" w:hAnsi="Times New Roman" w:cs="Times New Roman"/>
          <w:sz w:val="26"/>
          <w:szCs w:val="26"/>
          <w:lang w:val="en-US" w:eastAsia="ru-RU"/>
        </w:rPr>
        <w:t>Joint Venture</w:t>
      </w:r>
      <w:r w:rsidRPr="005B254F">
        <w:rPr>
          <w:rFonts w:ascii="Times New Roman" w:eastAsia="Times New Roman" w:hAnsi="Times New Roman" w:cs="Times New Roman"/>
          <w:kern w:val="0"/>
          <w:sz w:val="26"/>
          <w:szCs w:val="26"/>
          <w:lang w:val="en-US" w:eastAsia="ru-RU"/>
          <w14:ligatures w14:val="none"/>
        </w:rPr>
        <w:t xml:space="preserve"> and</w:t>
      </w:r>
      <w:r w:rsidR="22C06244" w:rsidRPr="005B254F">
        <w:rPr>
          <w:rFonts w:ascii="Times New Roman" w:eastAsia="Times New Roman" w:hAnsi="Times New Roman" w:cs="Times New Roman"/>
          <w:kern w:val="0"/>
          <w:sz w:val="26"/>
          <w:szCs w:val="26"/>
          <w:lang w:val="en-US" w:eastAsia="ru-RU"/>
          <w14:ligatures w14:val="none"/>
        </w:rPr>
        <w:t>/ or</w:t>
      </w:r>
      <w:r w:rsidRPr="005B254F">
        <w:rPr>
          <w:rFonts w:ascii="Times New Roman" w:eastAsia="Times New Roman" w:hAnsi="Times New Roman" w:cs="Times New Roman"/>
          <w:kern w:val="0"/>
          <w:sz w:val="26"/>
          <w:szCs w:val="26"/>
          <w:lang w:val="en-US" w:eastAsia="ru-RU"/>
          <w14:ligatures w14:val="none"/>
        </w:rPr>
        <w:t xml:space="preserve"> sub</w:t>
      </w:r>
      <w:r w:rsidR="324927B7" w:rsidRPr="005B254F">
        <w:rPr>
          <w:rFonts w:ascii="Times New Roman" w:eastAsia="Times New Roman" w:hAnsi="Times New Roman" w:cs="Times New Roman"/>
          <w:kern w:val="0"/>
          <w:sz w:val="26"/>
          <w:szCs w:val="26"/>
          <w:lang w:val="en-US" w:eastAsia="ru-RU"/>
          <w14:ligatures w14:val="none"/>
        </w:rPr>
        <w:t>-</w:t>
      </w:r>
      <w:r w:rsidRPr="005B254F">
        <w:rPr>
          <w:rFonts w:ascii="Times New Roman" w:eastAsia="Times New Roman" w:hAnsi="Times New Roman" w:cs="Times New Roman"/>
          <w:kern w:val="0"/>
          <w:sz w:val="26"/>
          <w:szCs w:val="26"/>
          <w:lang w:val="en-US" w:eastAsia="ru-RU"/>
          <w14:ligatures w14:val="none"/>
        </w:rPr>
        <w:t xml:space="preserve">consultant </w:t>
      </w:r>
      <w:r w:rsidR="16F6F9B3" w:rsidRPr="005B254F">
        <w:rPr>
          <w:rFonts w:ascii="Times New Roman" w:eastAsia="Times New Roman" w:hAnsi="Times New Roman" w:cs="Times New Roman"/>
          <w:kern w:val="0"/>
          <w:sz w:val="26"/>
          <w:szCs w:val="26"/>
          <w:lang w:val="en-US" w:eastAsia="ru-RU"/>
          <w14:ligatures w14:val="none"/>
        </w:rPr>
        <w:t>arrangement</w:t>
      </w:r>
      <w:r w:rsidRPr="005B254F">
        <w:rPr>
          <w:rFonts w:ascii="Times New Roman" w:eastAsia="Times New Roman" w:hAnsi="Times New Roman" w:cs="Times New Roman"/>
          <w:kern w:val="0"/>
          <w:sz w:val="26"/>
          <w:szCs w:val="26"/>
          <w:lang w:val="en-US" w:eastAsia="ru-RU"/>
          <w14:ligatures w14:val="none"/>
        </w:rPr>
        <w:t xml:space="preserve">. </w:t>
      </w:r>
      <w:r w:rsidR="44955717" w:rsidRPr="005B254F">
        <w:rPr>
          <w:rFonts w:ascii="Times New Roman" w:eastAsia="Times New Roman" w:hAnsi="Times New Roman" w:cs="Times New Roman"/>
          <w:kern w:val="0"/>
          <w:sz w:val="26"/>
          <w:szCs w:val="26"/>
          <w:lang w:val="en-US" w:eastAsia="ru-RU"/>
          <w14:ligatures w14:val="none"/>
        </w:rPr>
        <w:t>E</w:t>
      </w:r>
      <w:r w:rsidRPr="005B254F">
        <w:rPr>
          <w:rFonts w:ascii="Times New Roman" w:eastAsia="Times New Roman" w:hAnsi="Times New Roman" w:cs="Times New Roman"/>
          <w:kern w:val="0"/>
          <w:sz w:val="26"/>
          <w:szCs w:val="26"/>
          <w:lang w:val="en-US" w:eastAsia="ru-RU"/>
          <w14:ligatures w14:val="none"/>
        </w:rPr>
        <w:t>xpression</w:t>
      </w:r>
      <w:r w:rsidR="05F29918" w:rsidRPr="005B254F">
        <w:rPr>
          <w:rFonts w:ascii="Times New Roman" w:eastAsia="Times New Roman" w:hAnsi="Times New Roman" w:cs="Times New Roman"/>
          <w:kern w:val="0"/>
          <w:sz w:val="26"/>
          <w:szCs w:val="26"/>
          <w:lang w:val="en-US" w:eastAsia="ru-RU"/>
          <w14:ligatures w14:val="none"/>
        </w:rPr>
        <w:t>s</w:t>
      </w:r>
      <w:r w:rsidRPr="005B254F">
        <w:rPr>
          <w:rFonts w:ascii="Times New Roman" w:eastAsia="Times New Roman" w:hAnsi="Times New Roman" w:cs="Times New Roman"/>
          <w:kern w:val="0"/>
          <w:sz w:val="26"/>
          <w:szCs w:val="26"/>
          <w:lang w:val="en-US" w:eastAsia="ru-RU"/>
          <w14:ligatures w14:val="none"/>
        </w:rPr>
        <w:t xml:space="preserve"> of interest</w:t>
      </w:r>
      <w:r w:rsidR="74F44622" w:rsidRPr="005B254F">
        <w:rPr>
          <w:rFonts w:ascii="Times New Roman" w:eastAsia="Times New Roman" w:hAnsi="Times New Roman" w:cs="Times New Roman"/>
          <w:kern w:val="0"/>
          <w:sz w:val="26"/>
          <w:szCs w:val="26"/>
          <w:lang w:val="en-US" w:eastAsia="ru-RU"/>
          <w14:ligatures w14:val="none"/>
        </w:rPr>
        <w:t xml:space="preserve"> with unclear </w:t>
      </w:r>
      <w:r w:rsidRPr="005B254F">
        <w:rPr>
          <w:rFonts w:ascii="Times New Roman" w:eastAsia="Times New Roman" w:hAnsi="Times New Roman" w:cs="Times New Roman"/>
          <w:kern w:val="0"/>
          <w:sz w:val="26"/>
          <w:szCs w:val="26"/>
          <w:lang w:val="en-US" w:eastAsia="ru-RU"/>
          <w14:ligatures w14:val="none"/>
        </w:rPr>
        <w:t>terms</w:t>
      </w:r>
      <w:r w:rsidR="1DA58391" w:rsidRPr="005B254F">
        <w:rPr>
          <w:rFonts w:ascii="Times New Roman" w:eastAsia="Times New Roman" w:hAnsi="Times New Roman" w:cs="Times New Roman"/>
          <w:kern w:val="0"/>
          <w:sz w:val="26"/>
          <w:szCs w:val="26"/>
          <w:lang w:val="en-US" w:eastAsia="ru-RU"/>
          <w14:ligatures w14:val="none"/>
        </w:rPr>
        <w:t xml:space="preserve"> </w:t>
      </w:r>
      <w:r w:rsidR="6E4FA4EE" w:rsidRPr="005B254F">
        <w:rPr>
          <w:rFonts w:ascii="Times New Roman" w:eastAsia="Times New Roman" w:hAnsi="Times New Roman" w:cs="Times New Roman"/>
          <w:kern w:val="0"/>
          <w:sz w:val="26"/>
          <w:szCs w:val="26"/>
          <w:lang w:val="en-US" w:eastAsia="ru-RU"/>
          <w14:ligatures w14:val="none"/>
        </w:rPr>
        <w:t>such as</w:t>
      </w:r>
      <w:r w:rsidRPr="005B254F">
        <w:rPr>
          <w:rFonts w:ascii="Times New Roman" w:eastAsia="Times New Roman" w:hAnsi="Times New Roman" w:cs="Times New Roman"/>
          <w:kern w:val="0"/>
          <w:sz w:val="26"/>
          <w:szCs w:val="26"/>
          <w:lang w:val="en-US" w:eastAsia="ru-RU"/>
          <w14:ligatures w14:val="none"/>
        </w:rPr>
        <w:t xml:space="preserve"> “in association with” and/or “in affiliation with” etc. may not be considered for shortlisting.</w:t>
      </w:r>
      <w:r w:rsidR="1DA58391" w:rsidRPr="005B254F">
        <w:rPr>
          <w:rFonts w:ascii="Times New Roman" w:eastAsia="Times New Roman" w:hAnsi="Times New Roman" w:cs="Times New Roman"/>
          <w:kern w:val="0"/>
          <w:sz w:val="26"/>
          <w:szCs w:val="26"/>
          <w:lang w:val="en-US" w:eastAsia="ru-RU"/>
          <w14:ligatures w14:val="none"/>
        </w:rPr>
        <w:t xml:space="preserve"> </w:t>
      </w:r>
    </w:p>
    <w:p w14:paraId="6A8FA93D" w14:textId="4D702912" w:rsidR="004679C8" w:rsidRPr="005B254F" w:rsidRDefault="00557C1D" w:rsidP="004E718B">
      <w:pPr>
        <w:spacing w:after="120" w:line="276" w:lineRule="auto"/>
        <w:jc w:val="both"/>
        <w:rPr>
          <w:rFonts w:ascii="Times New Roman" w:eastAsia="Times New Roman" w:hAnsi="Times New Roman" w:cs="Times New Roman"/>
          <w:kern w:val="0"/>
          <w:sz w:val="26"/>
          <w:szCs w:val="26"/>
          <w:lang w:val="en-US" w:eastAsia="ru-RU"/>
          <w14:ligatures w14:val="none"/>
        </w:rPr>
      </w:pPr>
      <w:r w:rsidRPr="005B254F">
        <w:rPr>
          <w:rFonts w:ascii="Times New Roman" w:eastAsia="Times New Roman" w:hAnsi="Times New Roman" w:cs="Times New Roman"/>
          <w:kern w:val="0"/>
          <w:sz w:val="26"/>
          <w:szCs w:val="26"/>
          <w:lang w:val="en-US" w:eastAsia="ru-RU"/>
          <w14:ligatures w14:val="none"/>
        </w:rPr>
        <w:t xml:space="preserve">Each firm </w:t>
      </w:r>
      <w:r w:rsidR="00C35DFB" w:rsidRPr="005B254F">
        <w:rPr>
          <w:rFonts w:ascii="Times New Roman" w:eastAsia="Times New Roman" w:hAnsi="Times New Roman" w:cs="Times New Roman"/>
          <w:kern w:val="0"/>
          <w:sz w:val="26"/>
          <w:szCs w:val="26"/>
          <w:lang w:val="en-US" w:eastAsia="ru-RU"/>
          <w14:ligatures w14:val="none"/>
        </w:rPr>
        <w:t>is allowed to</w:t>
      </w:r>
      <w:r w:rsidRPr="005B254F">
        <w:rPr>
          <w:rFonts w:ascii="Times New Roman" w:eastAsia="Times New Roman" w:hAnsi="Times New Roman" w:cs="Times New Roman"/>
          <w:kern w:val="0"/>
          <w:sz w:val="26"/>
          <w:szCs w:val="26"/>
          <w:lang w:val="en-US" w:eastAsia="ru-RU"/>
          <w14:ligatures w14:val="none"/>
        </w:rPr>
        <w:t xml:space="preserve"> </w:t>
      </w:r>
      <w:r w:rsidR="001015EC" w:rsidRPr="005B254F">
        <w:rPr>
          <w:rFonts w:ascii="Times New Roman" w:eastAsia="Times New Roman" w:hAnsi="Times New Roman" w:cs="Times New Roman"/>
          <w:sz w:val="26"/>
          <w:szCs w:val="26"/>
          <w:lang w:val="en-US" w:eastAsia="ru-RU"/>
        </w:rPr>
        <w:t>participate</w:t>
      </w:r>
      <w:r w:rsidR="001015EC" w:rsidRPr="005B254F">
        <w:rPr>
          <w:rFonts w:ascii="Times New Roman" w:eastAsia="Times New Roman" w:hAnsi="Times New Roman" w:cs="Times New Roman"/>
          <w:kern w:val="0"/>
          <w:sz w:val="26"/>
          <w:szCs w:val="26"/>
          <w:lang w:val="en-US" w:eastAsia="ru-RU"/>
          <w14:ligatures w14:val="none"/>
        </w:rPr>
        <w:t xml:space="preserve"> in only one</w:t>
      </w:r>
      <w:r w:rsidR="00211B6C" w:rsidRPr="005B254F">
        <w:rPr>
          <w:rFonts w:ascii="Times New Roman" w:eastAsia="Times New Roman" w:hAnsi="Times New Roman" w:cs="Times New Roman"/>
          <w:kern w:val="0"/>
          <w:sz w:val="26"/>
          <w:szCs w:val="26"/>
          <w:lang w:val="en-US" w:eastAsia="ru-RU"/>
          <w14:ligatures w14:val="none"/>
        </w:rPr>
        <w:t xml:space="preserve"> </w:t>
      </w:r>
      <w:r w:rsidR="006C415E" w:rsidRPr="005B254F">
        <w:rPr>
          <w:rFonts w:ascii="Times New Roman" w:eastAsia="Times New Roman" w:hAnsi="Times New Roman" w:cs="Times New Roman"/>
          <w:kern w:val="0"/>
          <w:sz w:val="26"/>
          <w:szCs w:val="26"/>
          <w:lang w:val="en-US" w:eastAsia="ru-RU"/>
          <w14:ligatures w14:val="none"/>
        </w:rPr>
        <w:t>EOI</w:t>
      </w:r>
      <w:r w:rsidR="00211B6C" w:rsidRPr="005B254F">
        <w:rPr>
          <w:rFonts w:ascii="Times New Roman" w:eastAsia="Times New Roman" w:hAnsi="Times New Roman" w:cs="Times New Roman"/>
          <w:kern w:val="0"/>
          <w:sz w:val="26"/>
          <w:szCs w:val="26"/>
          <w:lang w:val="en-US" w:eastAsia="ru-RU"/>
          <w14:ligatures w14:val="none"/>
        </w:rPr>
        <w:t xml:space="preserve"> </w:t>
      </w:r>
      <w:r w:rsidR="00884CAD" w:rsidRPr="005B254F">
        <w:rPr>
          <w:rFonts w:ascii="Times New Roman" w:eastAsia="Times New Roman" w:hAnsi="Times New Roman" w:cs="Times New Roman"/>
          <w:kern w:val="0"/>
          <w:sz w:val="26"/>
          <w:szCs w:val="26"/>
          <w:lang w:val="en-US" w:eastAsia="ru-RU"/>
          <w14:ligatures w14:val="none"/>
        </w:rPr>
        <w:t>under</w:t>
      </w:r>
      <w:r w:rsidR="00211B6C" w:rsidRPr="005B254F">
        <w:rPr>
          <w:rFonts w:ascii="Times New Roman" w:eastAsia="Times New Roman" w:hAnsi="Times New Roman" w:cs="Times New Roman"/>
          <w:kern w:val="0"/>
          <w:sz w:val="26"/>
          <w:szCs w:val="26"/>
          <w:lang w:val="en-US" w:eastAsia="ru-RU"/>
          <w14:ligatures w14:val="none"/>
        </w:rPr>
        <w:t xml:space="preserve"> </w:t>
      </w:r>
      <w:r w:rsidR="00A003D1" w:rsidRPr="005B254F">
        <w:rPr>
          <w:rFonts w:ascii="Times New Roman" w:eastAsia="Times New Roman" w:hAnsi="Times New Roman" w:cs="Times New Roman"/>
          <w:kern w:val="0"/>
          <w:sz w:val="26"/>
          <w:szCs w:val="26"/>
          <w:lang w:val="en-US" w:eastAsia="ru-RU"/>
          <w14:ligatures w14:val="none"/>
        </w:rPr>
        <w:t>the same selection process</w:t>
      </w:r>
      <w:r w:rsidR="00DB36B1" w:rsidRPr="005B254F">
        <w:rPr>
          <w:rFonts w:ascii="Times New Roman" w:eastAsia="Times New Roman" w:hAnsi="Times New Roman" w:cs="Times New Roman"/>
          <w:kern w:val="0"/>
          <w:sz w:val="26"/>
          <w:szCs w:val="26"/>
          <w:lang w:val="en-US" w:eastAsia="ru-RU"/>
          <w14:ligatures w14:val="none"/>
        </w:rPr>
        <w:t>, either as</w:t>
      </w:r>
      <w:r w:rsidR="004679C8" w:rsidRPr="005B254F">
        <w:rPr>
          <w:rFonts w:ascii="Times New Roman" w:eastAsia="Times New Roman" w:hAnsi="Times New Roman" w:cs="Times New Roman"/>
          <w:kern w:val="0"/>
          <w:sz w:val="26"/>
          <w:szCs w:val="26"/>
          <w:lang w:val="en-US" w:eastAsia="ru-RU"/>
          <w14:ligatures w14:val="none"/>
        </w:rPr>
        <w:t xml:space="preserve"> a</w:t>
      </w:r>
      <w:r w:rsidR="00F0318A" w:rsidRPr="005B254F">
        <w:rPr>
          <w:rFonts w:ascii="Times New Roman" w:eastAsia="Times New Roman" w:hAnsi="Times New Roman" w:cs="Times New Roman"/>
          <w:kern w:val="0"/>
          <w:sz w:val="26"/>
          <w:szCs w:val="26"/>
          <w:lang w:val="en-US" w:eastAsia="ru-RU"/>
          <w14:ligatures w14:val="none"/>
        </w:rPr>
        <w:t xml:space="preserve">) </w:t>
      </w:r>
      <w:r w:rsidR="004679C8" w:rsidRPr="005B254F">
        <w:rPr>
          <w:rFonts w:ascii="Times New Roman" w:eastAsia="Times New Roman" w:hAnsi="Times New Roman" w:cs="Times New Roman"/>
          <w:kern w:val="0"/>
          <w:sz w:val="26"/>
          <w:szCs w:val="26"/>
          <w:lang w:val="en-US" w:eastAsia="ru-RU"/>
          <w14:ligatures w14:val="none"/>
        </w:rPr>
        <w:t>a sub consultant</w:t>
      </w:r>
      <w:r w:rsidR="0026618E" w:rsidRPr="005B254F">
        <w:rPr>
          <w:rFonts w:ascii="Times New Roman" w:eastAsia="Times New Roman" w:hAnsi="Times New Roman" w:cs="Times New Roman"/>
          <w:kern w:val="0"/>
          <w:sz w:val="26"/>
          <w:szCs w:val="26"/>
          <w:lang w:val="en-US" w:eastAsia="ru-RU"/>
          <w14:ligatures w14:val="none"/>
        </w:rPr>
        <w:t>;</w:t>
      </w:r>
      <w:r w:rsidR="004679C8" w:rsidRPr="005B254F">
        <w:rPr>
          <w:rFonts w:ascii="Times New Roman" w:eastAsia="Times New Roman" w:hAnsi="Times New Roman" w:cs="Times New Roman"/>
          <w:kern w:val="0"/>
          <w:sz w:val="26"/>
          <w:szCs w:val="26"/>
          <w:lang w:val="en-US" w:eastAsia="ru-RU"/>
          <w14:ligatures w14:val="none"/>
        </w:rPr>
        <w:t xml:space="preserve"> </w:t>
      </w:r>
      <w:r w:rsidR="0026618E" w:rsidRPr="005B254F">
        <w:rPr>
          <w:rFonts w:ascii="Times New Roman" w:eastAsia="Times New Roman" w:hAnsi="Times New Roman" w:cs="Times New Roman"/>
          <w:kern w:val="0"/>
          <w:sz w:val="26"/>
          <w:szCs w:val="26"/>
          <w:lang w:val="en-US" w:eastAsia="ru-RU"/>
          <w14:ligatures w14:val="none"/>
        </w:rPr>
        <w:t>b)</w:t>
      </w:r>
      <w:r w:rsidR="004679C8" w:rsidRPr="005B254F">
        <w:rPr>
          <w:rFonts w:ascii="Times New Roman" w:eastAsia="Times New Roman" w:hAnsi="Times New Roman" w:cs="Times New Roman"/>
          <w:kern w:val="0"/>
          <w:sz w:val="26"/>
          <w:szCs w:val="26"/>
          <w:lang w:val="en-US" w:eastAsia="ru-RU"/>
          <w14:ligatures w14:val="none"/>
        </w:rPr>
        <w:t xml:space="preserve"> an individual consultant</w:t>
      </w:r>
      <w:r w:rsidR="0026618E" w:rsidRPr="005B254F">
        <w:rPr>
          <w:rFonts w:ascii="Times New Roman" w:eastAsia="Times New Roman" w:hAnsi="Times New Roman" w:cs="Times New Roman"/>
          <w:kern w:val="0"/>
          <w:sz w:val="26"/>
          <w:szCs w:val="26"/>
          <w:lang w:val="en-US" w:eastAsia="ru-RU"/>
          <w14:ligatures w14:val="none"/>
        </w:rPr>
        <w:t>;</w:t>
      </w:r>
      <w:r w:rsidR="004679C8" w:rsidRPr="005B254F">
        <w:rPr>
          <w:rFonts w:ascii="Times New Roman" w:eastAsia="Times New Roman" w:hAnsi="Times New Roman" w:cs="Times New Roman"/>
          <w:kern w:val="0"/>
          <w:sz w:val="26"/>
          <w:szCs w:val="26"/>
          <w:lang w:val="en-US" w:eastAsia="ru-RU"/>
          <w14:ligatures w14:val="none"/>
        </w:rPr>
        <w:t xml:space="preserve"> </w:t>
      </w:r>
      <w:r w:rsidR="00EF461F" w:rsidRPr="005B254F">
        <w:rPr>
          <w:rFonts w:ascii="Times New Roman" w:hAnsi="Times New Roman" w:cs="Times New Roman"/>
          <w:kern w:val="0"/>
          <w:sz w:val="26"/>
          <w:szCs w:val="26"/>
          <w:lang w:val="en-US" w:eastAsia="zh-CN"/>
          <w14:ligatures w14:val="none"/>
        </w:rPr>
        <w:t xml:space="preserve">or </w:t>
      </w:r>
      <w:r w:rsidR="00916558" w:rsidRPr="005B254F">
        <w:rPr>
          <w:rFonts w:ascii="Times New Roman" w:eastAsia="Times New Roman" w:hAnsi="Times New Roman" w:cs="Times New Roman"/>
          <w:kern w:val="0"/>
          <w:sz w:val="26"/>
          <w:szCs w:val="26"/>
          <w:lang w:val="en-US" w:eastAsia="ru-RU"/>
          <w14:ligatures w14:val="none"/>
        </w:rPr>
        <w:t>c)</w:t>
      </w:r>
      <w:r w:rsidR="004679C8" w:rsidRPr="005B254F">
        <w:rPr>
          <w:rFonts w:ascii="Times New Roman" w:eastAsia="Times New Roman" w:hAnsi="Times New Roman" w:cs="Times New Roman"/>
          <w:kern w:val="0"/>
          <w:sz w:val="26"/>
          <w:szCs w:val="26"/>
          <w:lang w:val="en-US" w:eastAsia="ru-RU"/>
          <w14:ligatures w14:val="none"/>
        </w:rPr>
        <w:t xml:space="preserve"> </w:t>
      </w:r>
      <w:r w:rsidR="00EF461F" w:rsidRPr="005B254F">
        <w:rPr>
          <w:rFonts w:ascii="Times New Roman" w:hAnsi="Times New Roman" w:cs="Times New Roman"/>
          <w:kern w:val="0"/>
          <w:sz w:val="26"/>
          <w:szCs w:val="26"/>
          <w:lang w:val="en-US" w:eastAsia="zh-CN"/>
          <w14:ligatures w14:val="none"/>
        </w:rPr>
        <w:t>member</w:t>
      </w:r>
      <w:r w:rsidR="00EF461F" w:rsidRPr="005B254F">
        <w:rPr>
          <w:rFonts w:ascii="Times New Roman" w:eastAsia="Times New Roman" w:hAnsi="Times New Roman" w:cs="Times New Roman"/>
          <w:kern w:val="0"/>
          <w:sz w:val="26"/>
          <w:szCs w:val="26"/>
          <w:lang w:val="en-US" w:eastAsia="ru-RU"/>
          <w14:ligatures w14:val="none"/>
        </w:rPr>
        <w:t xml:space="preserve"> </w:t>
      </w:r>
      <w:r w:rsidR="004679C8" w:rsidRPr="005B254F">
        <w:rPr>
          <w:rFonts w:ascii="Times New Roman" w:eastAsia="Times New Roman" w:hAnsi="Times New Roman" w:cs="Times New Roman"/>
          <w:kern w:val="0"/>
          <w:sz w:val="26"/>
          <w:szCs w:val="26"/>
          <w:lang w:val="en-US" w:eastAsia="ru-RU"/>
          <w14:ligatures w14:val="none"/>
        </w:rPr>
        <w:t>in a</w:t>
      </w:r>
      <w:r w:rsidR="006C4DA1" w:rsidRPr="005B254F">
        <w:rPr>
          <w:rFonts w:ascii="Times New Roman" w:eastAsia="Times New Roman" w:hAnsi="Times New Roman" w:cs="Times New Roman"/>
          <w:kern w:val="0"/>
          <w:sz w:val="26"/>
          <w:szCs w:val="26"/>
          <w:lang w:val="en-US" w:eastAsia="ru-RU"/>
          <w14:ligatures w14:val="none"/>
        </w:rPr>
        <w:t xml:space="preserve"> </w:t>
      </w:r>
      <w:r w:rsidR="00721A2A" w:rsidRPr="005B254F">
        <w:rPr>
          <w:rFonts w:ascii="Times New Roman" w:hAnsi="Times New Roman" w:cs="Times New Roman"/>
          <w:kern w:val="0"/>
          <w:sz w:val="26"/>
          <w:szCs w:val="26"/>
          <w:lang w:val="en-US" w:eastAsia="zh-CN"/>
          <w14:ligatures w14:val="none"/>
        </w:rPr>
        <w:t>J</w:t>
      </w:r>
      <w:r w:rsidR="00721A2A" w:rsidRPr="005B254F">
        <w:rPr>
          <w:rFonts w:ascii="Times New Roman" w:eastAsia="Times New Roman" w:hAnsi="Times New Roman" w:cs="Times New Roman"/>
          <w:kern w:val="0"/>
          <w:sz w:val="26"/>
          <w:szCs w:val="26"/>
          <w:lang w:val="en-US" w:eastAsia="ru-RU"/>
          <w14:ligatures w14:val="none"/>
        </w:rPr>
        <w:t xml:space="preserve">oint </w:t>
      </w:r>
      <w:r w:rsidR="00721A2A" w:rsidRPr="005B254F">
        <w:rPr>
          <w:rFonts w:ascii="Times New Roman" w:hAnsi="Times New Roman" w:cs="Times New Roman"/>
          <w:kern w:val="0"/>
          <w:sz w:val="26"/>
          <w:szCs w:val="26"/>
          <w:lang w:val="en-US" w:eastAsia="zh-CN"/>
          <w14:ligatures w14:val="none"/>
        </w:rPr>
        <w:t>V</w:t>
      </w:r>
      <w:r w:rsidR="004679C8" w:rsidRPr="005B254F">
        <w:rPr>
          <w:rFonts w:ascii="Times New Roman" w:eastAsia="Times New Roman" w:hAnsi="Times New Roman" w:cs="Times New Roman"/>
          <w:kern w:val="0"/>
          <w:sz w:val="26"/>
          <w:szCs w:val="26"/>
          <w:lang w:val="en-US" w:eastAsia="ru-RU"/>
          <w14:ligatures w14:val="none"/>
        </w:rPr>
        <w:t xml:space="preserve">enture. </w:t>
      </w:r>
      <w:r w:rsidR="00E923C3" w:rsidRPr="005B254F">
        <w:rPr>
          <w:rFonts w:ascii="Times New Roman" w:eastAsia="Times New Roman" w:hAnsi="Times New Roman" w:cs="Times New Roman"/>
          <w:kern w:val="0"/>
          <w:sz w:val="26"/>
          <w:szCs w:val="26"/>
          <w:lang w:val="en-US" w:eastAsia="ru-RU"/>
          <w14:ligatures w14:val="none"/>
        </w:rPr>
        <w:t xml:space="preserve">A firm </w:t>
      </w:r>
      <w:r w:rsidR="00795D8E" w:rsidRPr="005B254F">
        <w:rPr>
          <w:rFonts w:ascii="Times New Roman" w:eastAsia="Times New Roman" w:hAnsi="Times New Roman" w:cs="Times New Roman"/>
          <w:sz w:val="26"/>
          <w:szCs w:val="26"/>
          <w:lang w:val="en-US" w:eastAsia="ru-RU"/>
        </w:rPr>
        <w:t>cannot submit</w:t>
      </w:r>
      <w:r w:rsidR="00795D8E" w:rsidRPr="005B254F">
        <w:rPr>
          <w:rFonts w:ascii="Times New Roman" w:eastAsia="Times New Roman" w:hAnsi="Times New Roman" w:cs="Times New Roman"/>
          <w:kern w:val="0"/>
          <w:sz w:val="26"/>
          <w:szCs w:val="26"/>
          <w:lang w:val="en-US" w:eastAsia="ru-RU"/>
          <w14:ligatures w14:val="none"/>
        </w:rPr>
        <w:t xml:space="preserve"> an EOI </w:t>
      </w:r>
      <w:r w:rsidR="006E2A29" w:rsidRPr="005B254F">
        <w:rPr>
          <w:rFonts w:ascii="Times New Roman" w:eastAsia="Times New Roman" w:hAnsi="Times New Roman" w:cs="Times New Roman"/>
          <w:kern w:val="0"/>
          <w:sz w:val="26"/>
          <w:szCs w:val="26"/>
          <w:lang w:val="en-US" w:eastAsia="ru-RU"/>
          <w14:ligatures w14:val="none"/>
        </w:rPr>
        <w:t xml:space="preserve">as an individual consultant or </w:t>
      </w:r>
      <w:r w:rsidR="00EC6630" w:rsidRPr="005B254F">
        <w:rPr>
          <w:rFonts w:ascii="Times New Roman" w:eastAsia="Times New Roman" w:hAnsi="Times New Roman" w:cs="Times New Roman"/>
          <w:kern w:val="0"/>
          <w:sz w:val="26"/>
          <w:szCs w:val="26"/>
          <w:lang w:val="en-US" w:eastAsia="ru-RU"/>
          <w14:ligatures w14:val="none"/>
        </w:rPr>
        <w:t xml:space="preserve">Joint Venture </w:t>
      </w:r>
      <w:r w:rsidR="00EF461F" w:rsidRPr="005B254F">
        <w:rPr>
          <w:rFonts w:ascii="Times New Roman" w:hAnsi="Times New Roman" w:cs="Times New Roman"/>
          <w:kern w:val="0"/>
          <w:sz w:val="26"/>
          <w:szCs w:val="26"/>
          <w:lang w:val="en-US" w:eastAsia="zh-CN"/>
          <w14:ligatures w14:val="none"/>
        </w:rPr>
        <w:t>member</w:t>
      </w:r>
      <w:r w:rsidR="00F917E4" w:rsidRPr="005B254F">
        <w:rPr>
          <w:rFonts w:ascii="Times New Roman" w:eastAsia="Times New Roman" w:hAnsi="Times New Roman" w:cs="Times New Roman"/>
          <w:kern w:val="0"/>
          <w:sz w:val="26"/>
          <w:szCs w:val="26"/>
          <w:lang w:val="en-US" w:eastAsia="ru-RU"/>
          <w14:ligatures w14:val="none"/>
        </w:rPr>
        <w:t xml:space="preserve"> </w:t>
      </w:r>
      <w:r w:rsidR="00F46B58" w:rsidRPr="005B254F">
        <w:rPr>
          <w:rFonts w:ascii="Times New Roman" w:eastAsia="Times New Roman" w:hAnsi="Times New Roman" w:cs="Times New Roman"/>
          <w:kern w:val="0"/>
          <w:sz w:val="26"/>
          <w:szCs w:val="26"/>
          <w:lang w:val="en-US" w:eastAsia="ru-RU"/>
          <w14:ligatures w14:val="none"/>
        </w:rPr>
        <w:t xml:space="preserve">and simultaneously act </w:t>
      </w:r>
      <w:r w:rsidR="00944C05" w:rsidRPr="005B254F">
        <w:rPr>
          <w:rFonts w:ascii="Times New Roman" w:eastAsia="Times New Roman" w:hAnsi="Times New Roman" w:cs="Times New Roman"/>
          <w:kern w:val="0"/>
          <w:sz w:val="26"/>
          <w:szCs w:val="26"/>
          <w:lang w:val="en-US" w:eastAsia="ru-RU"/>
          <w14:ligatures w14:val="none"/>
        </w:rPr>
        <w:t>as a sub</w:t>
      </w:r>
      <w:r w:rsidR="007D4CCA" w:rsidRPr="005B254F">
        <w:rPr>
          <w:rFonts w:ascii="Times New Roman" w:eastAsia="Times New Roman" w:hAnsi="Times New Roman" w:cs="Times New Roman"/>
          <w:kern w:val="0"/>
          <w:sz w:val="26"/>
          <w:szCs w:val="26"/>
          <w:lang w:val="en-US" w:eastAsia="ru-RU"/>
          <w14:ligatures w14:val="none"/>
        </w:rPr>
        <w:t xml:space="preserve">consultant in the same selection process. </w:t>
      </w:r>
      <w:r w:rsidR="00624FEB" w:rsidRPr="005B254F">
        <w:rPr>
          <w:rFonts w:ascii="Times New Roman" w:eastAsia="Times New Roman" w:hAnsi="Times New Roman" w:cs="Times New Roman"/>
          <w:kern w:val="0"/>
          <w:sz w:val="26"/>
          <w:szCs w:val="26"/>
          <w:lang w:val="en-US" w:eastAsia="ru-RU"/>
          <w14:ligatures w14:val="none"/>
        </w:rPr>
        <w:t>However, a</w:t>
      </w:r>
      <w:r w:rsidR="004679C8" w:rsidRPr="005B254F">
        <w:rPr>
          <w:rFonts w:ascii="Times New Roman" w:eastAsia="Times New Roman" w:hAnsi="Times New Roman" w:cs="Times New Roman"/>
          <w:kern w:val="0"/>
          <w:sz w:val="26"/>
          <w:szCs w:val="26"/>
          <w:lang w:val="en-US" w:eastAsia="ru-RU"/>
          <w14:ligatures w14:val="none"/>
        </w:rPr>
        <w:t xml:space="preserve"> firm, acting </w:t>
      </w:r>
      <w:r w:rsidR="001D5C76" w:rsidRPr="005B254F">
        <w:rPr>
          <w:rFonts w:ascii="Times New Roman" w:eastAsia="Times New Roman" w:hAnsi="Times New Roman" w:cs="Times New Roman"/>
          <w:kern w:val="0"/>
          <w:sz w:val="26"/>
          <w:szCs w:val="26"/>
          <w:lang w:val="en-US" w:eastAsia="ru-RU"/>
          <w14:ligatures w14:val="none"/>
        </w:rPr>
        <w:t xml:space="preserve">solely </w:t>
      </w:r>
      <w:r w:rsidR="004679C8" w:rsidRPr="005B254F">
        <w:rPr>
          <w:rFonts w:ascii="Times New Roman" w:eastAsia="Times New Roman" w:hAnsi="Times New Roman" w:cs="Times New Roman"/>
          <w:kern w:val="0"/>
          <w:sz w:val="26"/>
          <w:szCs w:val="26"/>
          <w:lang w:val="en-US" w:eastAsia="ru-RU"/>
          <w14:ligatures w14:val="none"/>
        </w:rPr>
        <w:t xml:space="preserve">in the capacity of </w:t>
      </w:r>
      <w:r w:rsidR="00CB51D4" w:rsidRPr="005B254F">
        <w:rPr>
          <w:rFonts w:ascii="Times New Roman" w:eastAsia="Times New Roman" w:hAnsi="Times New Roman" w:cs="Times New Roman"/>
          <w:kern w:val="0"/>
          <w:sz w:val="26"/>
          <w:szCs w:val="26"/>
          <w:lang w:val="en-US" w:eastAsia="ru-RU"/>
          <w14:ligatures w14:val="none"/>
        </w:rPr>
        <w:t xml:space="preserve">a </w:t>
      </w:r>
      <w:r w:rsidR="004679C8" w:rsidRPr="005B254F">
        <w:rPr>
          <w:rFonts w:ascii="Times New Roman" w:eastAsia="Times New Roman" w:hAnsi="Times New Roman" w:cs="Times New Roman"/>
          <w:kern w:val="0"/>
          <w:sz w:val="26"/>
          <w:szCs w:val="26"/>
          <w:lang w:val="en-US" w:eastAsia="ru-RU"/>
          <w14:ligatures w14:val="none"/>
        </w:rPr>
        <w:t>sub</w:t>
      </w:r>
      <w:r w:rsidR="00CB51D4" w:rsidRPr="005B254F">
        <w:rPr>
          <w:rFonts w:ascii="Times New Roman" w:eastAsia="Times New Roman" w:hAnsi="Times New Roman" w:cs="Times New Roman"/>
          <w:kern w:val="0"/>
          <w:sz w:val="26"/>
          <w:szCs w:val="26"/>
          <w:lang w:val="en-US" w:eastAsia="ru-RU"/>
          <w14:ligatures w14:val="none"/>
        </w:rPr>
        <w:t>-</w:t>
      </w:r>
      <w:r w:rsidR="004679C8" w:rsidRPr="005B254F">
        <w:rPr>
          <w:rFonts w:ascii="Times New Roman" w:eastAsia="Times New Roman" w:hAnsi="Times New Roman" w:cs="Times New Roman"/>
          <w:kern w:val="0"/>
          <w:sz w:val="26"/>
          <w:szCs w:val="26"/>
          <w:lang w:val="en-US" w:eastAsia="ru-RU"/>
          <w14:ligatures w14:val="none"/>
        </w:rPr>
        <w:t xml:space="preserve">consultant </w:t>
      </w:r>
      <w:r w:rsidR="009D730D" w:rsidRPr="005B254F">
        <w:rPr>
          <w:rFonts w:ascii="Times New Roman" w:eastAsia="Times New Roman" w:hAnsi="Times New Roman" w:cs="Times New Roman"/>
          <w:sz w:val="26"/>
          <w:szCs w:val="26"/>
          <w:lang w:val="en-US" w:eastAsia="ru-RU"/>
        </w:rPr>
        <w:t>may participate</w:t>
      </w:r>
      <w:r w:rsidR="009D730D" w:rsidRPr="005B254F">
        <w:rPr>
          <w:rFonts w:ascii="Times New Roman" w:eastAsia="Times New Roman" w:hAnsi="Times New Roman" w:cs="Times New Roman"/>
          <w:kern w:val="0"/>
          <w:sz w:val="26"/>
          <w:szCs w:val="26"/>
          <w:lang w:val="en-US" w:eastAsia="ru-RU"/>
          <w14:ligatures w14:val="none"/>
        </w:rPr>
        <w:t xml:space="preserve"> in </w:t>
      </w:r>
      <w:r w:rsidR="00533650" w:rsidRPr="005B254F">
        <w:rPr>
          <w:rFonts w:ascii="Times New Roman" w:eastAsia="Times New Roman" w:hAnsi="Times New Roman" w:cs="Times New Roman"/>
          <w:kern w:val="0"/>
          <w:sz w:val="26"/>
          <w:szCs w:val="26"/>
          <w:lang w:val="en-US" w:eastAsia="ru-RU"/>
          <w14:ligatures w14:val="none"/>
        </w:rPr>
        <w:t>multiple EOIs</w:t>
      </w:r>
      <w:r w:rsidR="00E26A45" w:rsidRPr="005B254F">
        <w:rPr>
          <w:rFonts w:ascii="Times New Roman" w:eastAsia="Times New Roman" w:hAnsi="Times New Roman" w:cs="Times New Roman"/>
          <w:kern w:val="0"/>
          <w:sz w:val="26"/>
          <w:szCs w:val="26"/>
          <w:lang w:val="en-US" w:eastAsia="ru-RU"/>
          <w14:ligatures w14:val="none"/>
        </w:rPr>
        <w:t xml:space="preserve"> submitted by</w:t>
      </w:r>
      <w:r w:rsidR="004679C8" w:rsidRPr="005B254F">
        <w:rPr>
          <w:rFonts w:ascii="Times New Roman" w:eastAsia="Times New Roman" w:hAnsi="Times New Roman" w:cs="Times New Roman"/>
          <w:kern w:val="0"/>
          <w:sz w:val="26"/>
          <w:szCs w:val="26"/>
          <w:lang w:val="en-US" w:eastAsia="ru-RU"/>
          <w14:ligatures w14:val="none"/>
        </w:rPr>
        <w:t xml:space="preserve"> any consultant or J</w:t>
      </w:r>
      <w:r w:rsidR="001846E0" w:rsidRPr="005B254F">
        <w:rPr>
          <w:rFonts w:ascii="Times New Roman" w:hAnsi="Times New Roman" w:cs="Times New Roman"/>
          <w:kern w:val="0"/>
          <w:sz w:val="26"/>
          <w:szCs w:val="26"/>
          <w:lang w:val="en-US" w:eastAsia="zh-CN"/>
          <w14:ligatures w14:val="none"/>
        </w:rPr>
        <w:t xml:space="preserve">oint </w:t>
      </w:r>
      <w:r w:rsidR="004679C8" w:rsidRPr="005B254F">
        <w:rPr>
          <w:rFonts w:ascii="Times New Roman" w:eastAsia="Times New Roman" w:hAnsi="Times New Roman" w:cs="Times New Roman"/>
          <w:kern w:val="0"/>
          <w:sz w:val="26"/>
          <w:szCs w:val="26"/>
          <w:lang w:val="en-US" w:eastAsia="ru-RU"/>
          <w14:ligatures w14:val="none"/>
        </w:rPr>
        <w:t>V</w:t>
      </w:r>
      <w:r w:rsidR="001846E0" w:rsidRPr="005B254F">
        <w:rPr>
          <w:rFonts w:ascii="Times New Roman" w:hAnsi="Times New Roman" w:cs="Times New Roman"/>
          <w:kern w:val="0"/>
          <w:sz w:val="26"/>
          <w:szCs w:val="26"/>
          <w:lang w:val="en-US" w:eastAsia="zh-CN"/>
          <w14:ligatures w14:val="none"/>
        </w:rPr>
        <w:t>enture</w:t>
      </w:r>
      <w:r w:rsidR="004679C8" w:rsidRPr="005B254F">
        <w:rPr>
          <w:rFonts w:ascii="Times New Roman" w:eastAsia="Times New Roman" w:hAnsi="Times New Roman" w:cs="Times New Roman"/>
          <w:kern w:val="0"/>
          <w:sz w:val="26"/>
          <w:szCs w:val="26"/>
          <w:lang w:val="en-US" w:eastAsia="ru-RU"/>
          <w14:ligatures w14:val="none"/>
        </w:rPr>
        <w:t>,</w:t>
      </w:r>
      <w:r w:rsidR="006C4DA1" w:rsidRPr="005B254F">
        <w:rPr>
          <w:rFonts w:ascii="Times New Roman" w:eastAsia="Times New Roman" w:hAnsi="Times New Roman" w:cs="Times New Roman"/>
          <w:kern w:val="0"/>
          <w:sz w:val="26"/>
          <w:szCs w:val="26"/>
          <w:lang w:val="en-US" w:eastAsia="ru-RU"/>
          <w14:ligatures w14:val="none"/>
        </w:rPr>
        <w:t xml:space="preserve"> </w:t>
      </w:r>
      <w:r w:rsidR="00017C1F" w:rsidRPr="005B254F">
        <w:rPr>
          <w:rFonts w:ascii="Times New Roman" w:eastAsia="Times New Roman" w:hAnsi="Times New Roman" w:cs="Times New Roman"/>
          <w:kern w:val="0"/>
          <w:sz w:val="26"/>
          <w:szCs w:val="26"/>
          <w:lang w:val="en-US" w:eastAsia="ru-RU"/>
          <w14:ligatures w14:val="none"/>
        </w:rPr>
        <w:t>provided that</w:t>
      </w:r>
      <w:r w:rsidR="00E579A8" w:rsidRPr="005B254F">
        <w:rPr>
          <w:rFonts w:ascii="Times New Roman" w:eastAsia="Times New Roman" w:hAnsi="Times New Roman" w:cs="Times New Roman"/>
          <w:kern w:val="0"/>
          <w:sz w:val="26"/>
          <w:szCs w:val="26"/>
          <w:lang w:val="en-US" w:eastAsia="ru-RU"/>
          <w14:ligatures w14:val="none"/>
        </w:rPr>
        <w:t xml:space="preserve"> its role is limited to </w:t>
      </w:r>
      <w:r w:rsidR="005A451A" w:rsidRPr="005B254F">
        <w:rPr>
          <w:rFonts w:ascii="Times New Roman" w:eastAsia="Times New Roman" w:hAnsi="Times New Roman" w:cs="Times New Roman"/>
          <w:kern w:val="0"/>
          <w:sz w:val="26"/>
          <w:szCs w:val="26"/>
          <w:lang w:val="en-US" w:eastAsia="ru-RU"/>
          <w14:ligatures w14:val="none"/>
        </w:rPr>
        <w:t>that of a</w:t>
      </w:r>
      <w:r w:rsidR="00E579A8" w:rsidRPr="005B254F">
        <w:rPr>
          <w:rFonts w:ascii="Times New Roman" w:eastAsia="Times New Roman" w:hAnsi="Times New Roman" w:cs="Times New Roman"/>
          <w:kern w:val="0"/>
          <w:sz w:val="26"/>
          <w:szCs w:val="26"/>
          <w:lang w:val="en-US" w:eastAsia="ru-RU"/>
          <w14:ligatures w14:val="none"/>
        </w:rPr>
        <w:t xml:space="preserve"> </w:t>
      </w:r>
      <w:r w:rsidR="004679C8" w:rsidRPr="005B254F">
        <w:rPr>
          <w:rFonts w:ascii="Times New Roman" w:eastAsia="Times New Roman" w:hAnsi="Times New Roman" w:cs="Times New Roman"/>
          <w:kern w:val="0"/>
          <w:sz w:val="26"/>
          <w:szCs w:val="26"/>
          <w:lang w:val="en-US" w:eastAsia="ru-RU"/>
          <w14:ligatures w14:val="none"/>
        </w:rPr>
        <w:t>sub</w:t>
      </w:r>
      <w:r w:rsidR="005A451A" w:rsidRPr="005B254F">
        <w:rPr>
          <w:rFonts w:ascii="Times New Roman" w:eastAsia="Times New Roman" w:hAnsi="Times New Roman" w:cs="Times New Roman"/>
          <w:kern w:val="0"/>
          <w:sz w:val="26"/>
          <w:szCs w:val="26"/>
          <w:lang w:val="en-US" w:eastAsia="ru-RU"/>
          <w14:ligatures w14:val="none"/>
        </w:rPr>
        <w:t>-</w:t>
      </w:r>
      <w:r w:rsidR="004679C8" w:rsidRPr="005B254F">
        <w:rPr>
          <w:rFonts w:ascii="Times New Roman" w:eastAsia="Times New Roman" w:hAnsi="Times New Roman" w:cs="Times New Roman"/>
          <w:kern w:val="0"/>
          <w:sz w:val="26"/>
          <w:szCs w:val="26"/>
          <w:lang w:val="en-US" w:eastAsia="ru-RU"/>
          <w14:ligatures w14:val="none"/>
        </w:rPr>
        <w:t xml:space="preserve">consultant. </w:t>
      </w:r>
      <w:r w:rsidR="00B912B7" w:rsidRPr="005B254F">
        <w:rPr>
          <w:rFonts w:ascii="Times New Roman" w:eastAsia="Times New Roman" w:hAnsi="Times New Roman" w:cs="Times New Roman"/>
          <w:kern w:val="0"/>
          <w:sz w:val="26"/>
          <w:szCs w:val="26"/>
          <w:lang w:val="en-US" w:eastAsia="ru-RU"/>
          <w14:ligatures w14:val="none"/>
        </w:rPr>
        <w:t>Please note that</w:t>
      </w:r>
      <w:r w:rsidR="006438A3" w:rsidRPr="005B254F">
        <w:rPr>
          <w:rFonts w:ascii="Times New Roman" w:eastAsia="Times New Roman" w:hAnsi="Times New Roman" w:cs="Times New Roman"/>
          <w:kern w:val="0"/>
          <w:sz w:val="26"/>
          <w:szCs w:val="26"/>
          <w:lang w:val="en-US" w:eastAsia="ru-RU"/>
          <w14:ligatures w14:val="none"/>
        </w:rPr>
        <w:t>, t</w:t>
      </w:r>
      <w:r w:rsidR="004679C8" w:rsidRPr="005B254F">
        <w:rPr>
          <w:rFonts w:ascii="Times New Roman" w:eastAsia="Times New Roman" w:hAnsi="Times New Roman" w:cs="Times New Roman"/>
          <w:kern w:val="0"/>
          <w:sz w:val="26"/>
          <w:szCs w:val="26"/>
          <w:lang w:val="en-US" w:eastAsia="ru-RU"/>
          <w14:ligatures w14:val="none"/>
        </w:rPr>
        <w:t>he</w:t>
      </w:r>
      <w:r w:rsidR="006C4DA1" w:rsidRPr="005B254F">
        <w:rPr>
          <w:rFonts w:ascii="Times New Roman" w:eastAsia="Times New Roman" w:hAnsi="Times New Roman" w:cs="Times New Roman"/>
          <w:kern w:val="0"/>
          <w:sz w:val="26"/>
          <w:szCs w:val="26"/>
          <w:lang w:val="en-US" w:eastAsia="ru-RU"/>
          <w14:ligatures w14:val="none"/>
        </w:rPr>
        <w:t xml:space="preserve"> </w:t>
      </w:r>
      <w:r w:rsidR="004679C8" w:rsidRPr="005B254F">
        <w:rPr>
          <w:rFonts w:ascii="Times New Roman" w:eastAsia="Times New Roman" w:hAnsi="Times New Roman" w:cs="Times New Roman"/>
          <w:kern w:val="0"/>
          <w:sz w:val="26"/>
          <w:szCs w:val="26"/>
          <w:lang w:val="en-US" w:eastAsia="ru-RU"/>
          <w14:ligatures w14:val="none"/>
        </w:rPr>
        <w:t>experience of sub</w:t>
      </w:r>
      <w:r w:rsidR="00F83A14" w:rsidRPr="005B254F">
        <w:rPr>
          <w:rFonts w:ascii="Times New Roman" w:eastAsia="Times New Roman" w:hAnsi="Times New Roman" w:cs="Times New Roman"/>
          <w:kern w:val="0"/>
          <w:sz w:val="26"/>
          <w:szCs w:val="26"/>
          <w:lang w:val="en-US" w:eastAsia="ru-RU"/>
          <w14:ligatures w14:val="none"/>
        </w:rPr>
        <w:t>-</w:t>
      </w:r>
      <w:r w:rsidR="004679C8" w:rsidRPr="005B254F">
        <w:rPr>
          <w:rFonts w:ascii="Times New Roman" w:eastAsia="Times New Roman" w:hAnsi="Times New Roman" w:cs="Times New Roman"/>
          <w:kern w:val="0"/>
          <w:sz w:val="26"/>
          <w:szCs w:val="26"/>
          <w:lang w:val="en-US" w:eastAsia="ru-RU"/>
          <w14:ligatures w14:val="none"/>
        </w:rPr>
        <w:t>consultant</w:t>
      </w:r>
      <w:r w:rsidR="00F83A14" w:rsidRPr="005B254F">
        <w:rPr>
          <w:rFonts w:ascii="Times New Roman" w:eastAsia="Times New Roman" w:hAnsi="Times New Roman" w:cs="Times New Roman"/>
          <w:kern w:val="0"/>
          <w:sz w:val="26"/>
          <w:szCs w:val="26"/>
          <w:lang w:val="en-US" w:eastAsia="ru-RU"/>
          <w14:ligatures w14:val="none"/>
        </w:rPr>
        <w:t>s</w:t>
      </w:r>
      <w:r w:rsidR="004679C8" w:rsidRPr="005B254F">
        <w:rPr>
          <w:rFonts w:ascii="Times New Roman" w:eastAsia="Times New Roman" w:hAnsi="Times New Roman" w:cs="Times New Roman"/>
          <w:kern w:val="0"/>
          <w:sz w:val="26"/>
          <w:szCs w:val="26"/>
          <w:lang w:val="en-US" w:eastAsia="ru-RU"/>
          <w14:ligatures w14:val="none"/>
        </w:rPr>
        <w:t xml:space="preserve"> will be considered </w:t>
      </w:r>
      <w:r w:rsidR="003619BC" w:rsidRPr="005B254F">
        <w:rPr>
          <w:rFonts w:ascii="Times New Roman" w:eastAsia="Times New Roman" w:hAnsi="Times New Roman" w:cs="Times New Roman"/>
          <w:kern w:val="0"/>
          <w:sz w:val="26"/>
          <w:szCs w:val="26"/>
          <w:lang w:val="en-US" w:eastAsia="ru-RU"/>
          <w14:ligatures w14:val="none"/>
        </w:rPr>
        <w:t>only under “</w:t>
      </w:r>
      <w:r w:rsidR="003619BC" w:rsidRPr="005B254F">
        <w:rPr>
          <w:b/>
          <w:bCs/>
          <w:sz w:val="26"/>
          <w:szCs w:val="26"/>
          <w:lang w:val="en-US" w:eastAsia="zh-CN"/>
        </w:rPr>
        <w:t xml:space="preserve">Environmental and Social Expertise” </w:t>
      </w:r>
      <w:r w:rsidR="004E718B" w:rsidRPr="005B254F">
        <w:rPr>
          <w:b/>
          <w:bCs/>
          <w:sz w:val="26"/>
          <w:szCs w:val="26"/>
          <w:lang w:val="en-US" w:eastAsia="zh-CN"/>
        </w:rPr>
        <w:t xml:space="preserve">criterion </w:t>
      </w:r>
      <w:r w:rsidR="004E718B" w:rsidRPr="005B254F">
        <w:rPr>
          <w:rFonts w:ascii="Times New Roman" w:eastAsia="Times New Roman" w:hAnsi="Times New Roman" w:cs="Times New Roman"/>
          <w:kern w:val="0"/>
          <w:sz w:val="26"/>
          <w:szCs w:val="26"/>
          <w:lang w:val="en-US" w:eastAsia="ru-RU"/>
          <w14:ligatures w14:val="none"/>
        </w:rPr>
        <w:t>in</w:t>
      </w:r>
      <w:r w:rsidR="00775759" w:rsidRPr="005B254F">
        <w:rPr>
          <w:rFonts w:ascii="Times New Roman" w:eastAsia="Times New Roman" w:hAnsi="Times New Roman" w:cs="Times New Roman"/>
          <w:kern w:val="0"/>
          <w:sz w:val="26"/>
          <w:szCs w:val="26"/>
          <w:lang w:val="en-US" w:eastAsia="ru-RU"/>
          <w14:ligatures w14:val="none"/>
        </w:rPr>
        <w:t xml:space="preserve"> all other cases sub-consultants’ experience will not be considered while short-listing</w:t>
      </w:r>
      <w:r w:rsidR="004679C8" w:rsidRPr="005B254F">
        <w:rPr>
          <w:rFonts w:ascii="Times New Roman" w:eastAsia="Times New Roman" w:hAnsi="Times New Roman" w:cs="Times New Roman"/>
          <w:kern w:val="0"/>
          <w:sz w:val="26"/>
          <w:szCs w:val="26"/>
          <w:lang w:val="en-US" w:eastAsia="ru-RU"/>
          <w14:ligatures w14:val="none"/>
        </w:rPr>
        <w:t>.</w:t>
      </w:r>
    </w:p>
    <w:p w14:paraId="3AE4B6ED" w14:textId="3854AA03" w:rsidR="004679C8" w:rsidRPr="005B254F" w:rsidRDefault="62645976" w:rsidP="004E718B">
      <w:pPr>
        <w:spacing w:after="120" w:line="276" w:lineRule="auto"/>
        <w:jc w:val="both"/>
        <w:rPr>
          <w:rFonts w:ascii="Times New Roman" w:eastAsia="Times New Roman" w:hAnsi="Times New Roman" w:cs="Times New Roman"/>
          <w:kern w:val="0"/>
          <w:sz w:val="26"/>
          <w:szCs w:val="26"/>
          <w:lang w:val="en-US" w:eastAsia="ru-RU"/>
          <w14:ligatures w14:val="none"/>
        </w:rPr>
      </w:pPr>
      <w:r w:rsidRPr="005B254F">
        <w:rPr>
          <w:rFonts w:ascii="Times New Roman" w:eastAsia="Times New Roman" w:hAnsi="Times New Roman" w:cs="Times New Roman"/>
          <w:kern w:val="0"/>
          <w:sz w:val="26"/>
          <w:szCs w:val="26"/>
          <w:lang w:val="en-US" w:eastAsia="ru-RU"/>
          <w14:ligatures w14:val="none"/>
        </w:rPr>
        <w:t xml:space="preserve">Expressions of Interest must be delivered in </w:t>
      </w:r>
      <w:r w:rsidR="00FC483E" w:rsidRPr="005B254F">
        <w:rPr>
          <w:rFonts w:ascii="Times New Roman" w:eastAsia="Times New Roman" w:hAnsi="Times New Roman" w:cs="Times New Roman"/>
          <w:kern w:val="0"/>
          <w:sz w:val="26"/>
          <w:szCs w:val="26"/>
          <w:lang w:val="en-US" w:eastAsia="ru-RU"/>
          <w14:ligatures w14:val="none"/>
        </w:rPr>
        <w:t>written form (in person, by mail, or by e-mail)</w:t>
      </w:r>
      <w:r w:rsidRPr="005B254F">
        <w:rPr>
          <w:rFonts w:ascii="Times New Roman" w:eastAsia="Times New Roman" w:hAnsi="Times New Roman" w:cs="Times New Roman"/>
          <w:kern w:val="0"/>
          <w:sz w:val="26"/>
          <w:szCs w:val="26"/>
          <w:lang w:val="en-US" w:eastAsia="ru-RU"/>
          <w14:ligatures w14:val="none"/>
        </w:rPr>
        <w:t xml:space="preserve"> before 16:00 on </w:t>
      </w:r>
      <w:r w:rsidRPr="005B254F">
        <w:rPr>
          <w:rFonts w:ascii="Times New Roman" w:eastAsia="Times New Roman" w:hAnsi="Times New Roman" w:cs="Times New Roman"/>
          <w:b/>
          <w:bCs/>
          <w:kern w:val="0"/>
          <w:sz w:val="26"/>
          <w:szCs w:val="26"/>
          <w:u w:val="single"/>
          <w:lang w:val="en-US" w:eastAsia="ru-RU"/>
          <w14:ligatures w14:val="none"/>
        </w:rPr>
        <w:t>Ju</w:t>
      </w:r>
      <w:r w:rsidR="0020147E" w:rsidRPr="005B254F">
        <w:rPr>
          <w:rFonts w:ascii="Times New Roman" w:eastAsia="Times New Roman" w:hAnsi="Times New Roman" w:cs="Times New Roman"/>
          <w:b/>
          <w:bCs/>
          <w:kern w:val="0"/>
          <w:sz w:val="26"/>
          <w:szCs w:val="26"/>
          <w:u w:val="single"/>
          <w:lang w:val="en-US" w:eastAsia="ru-RU"/>
          <w14:ligatures w14:val="none"/>
        </w:rPr>
        <w:t>ly</w:t>
      </w:r>
      <w:r w:rsidRPr="005B254F">
        <w:rPr>
          <w:rFonts w:ascii="Times New Roman" w:eastAsia="Times New Roman" w:hAnsi="Times New Roman" w:cs="Times New Roman"/>
          <w:b/>
          <w:bCs/>
          <w:kern w:val="0"/>
          <w:sz w:val="26"/>
          <w:szCs w:val="26"/>
          <w:u w:val="single"/>
          <w:lang w:val="en-US" w:eastAsia="ru-RU"/>
          <w14:ligatures w14:val="none"/>
        </w:rPr>
        <w:t xml:space="preserve"> </w:t>
      </w:r>
      <w:r w:rsidR="0020147E" w:rsidRPr="005B254F">
        <w:rPr>
          <w:rFonts w:ascii="Times New Roman" w:eastAsia="Times New Roman" w:hAnsi="Times New Roman" w:cs="Times New Roman"/>
          <w:b/>
          <w:bCs/>
          <w:kern w:val="0"/>
          <w:sz w:val="26"/>
          <w:szCs w:val="26"/>
          <w:u w:val="single"/>
          <w:lang w:val="en-US" w:eastAsia="ru-RU"/>
          <w14:ligatures w14:val="none"/>
        </w:rPr>
        <w:t>1</w:t>
      </w:r>
      <w:r w:rsidR="007B4848" w:rsidRPr="005B254F">
        <w:rPr>
          <w:rFonts w:ascii="Times New Roman" w:eastAsia="Times New Roman" w:hAnsi="Times New Roman" w:cs="Times New Roman"/>
          <w:b/>
          <w:bCs/>
          <w:kern w:val="0"/>
          <w:sz w:val="26"/>
          <w:szCs w:val="26"/>
          <w:u w:val="single"/>
          <w:lang w:val="uz-Cyrl-UZ" w:eastAsia="ru-RU"/>
          <w14:ligatures w14:val="none"/>
        </w:rPr>
        <w:t>4</w:t>
      </w:r>
      <w:r w:rsidRPr="005B254F">
        <w:rPr>
          <w:rFonts w:ascii="Times New Roman" w:eastAsia="Times New Roman" w:hAnsi="Times New Roman" w:cs="Times New Roman"/>
          <w:b/>
          <w:bCs/>
          <w:kern w:val="0"/>
          <w:sz w:val="26"/>
          <w:szCs w:val="26"/>
          <w:u w:val="single"/>
          <w:lang w:val="en-US" w:eastAsia="ru-RU"/>
          <w14:ligatures w14:val="none"/>
        </w:rPr>
        <w:t>, 2025</w:t>
      </w:r>
      <w:r w:rsidRPr="005B254F">
        <w:rPr>
          <w:rFonts w:ascii="Times New Roman" w:eastAsia="Times New Roman" w:hAnsi="Times New Roman" w:cs="Times New Roman"/>
          <w:kern w:val="0"/>
          <w:sz w:val="26"/>
          <w:szCs w:val="26"/>
          <w:lang w:val="en-US" w:eastAsia="ru-RU"/>
          <w14:ligatures w14:val="none"/>
        </w:rPr>
        <w:t xml:space="preserve"> (Tashkent time) to the address below. </w:t>
      </w:r>
      <w:r w:rsidR="130B8AB0" w:rsidRPr="005B254F">
        <w:rPr>
          <w:rFonts w:ascii="Times New Roman" w:eastAsia="Times New Roman" w:hAnsi="Times New Roman" w:cs="Times New Roman"/>
          <w:kern w:val="0"/>
          <w:sz w:val="26"/>
          <w:szCs w:val="26"/>
          <w:lang w:val="en-US" w:eastAsia="ru-RU"/>
          <w14:ligatures w14:val="none"/>
        </w:rPr>
        <w:t xml:space="preserve">Late submissions are not accepted. Submission of information should be in English language. </w:t>
      </w:r>
    </w:p>
    <w:p w14:paraId="46D8FF5C" w14:textId="77777777" w:rsidR="006E09C3" w:rsidRPr="005B254F" w:rsidRDefault="006E09C3" w:rsidP="004E718B">
      <w:pPr>
        <w:spacing w:after="120" w:line="276" w:lineRule="auto"/>
        <w:jc w:val="both"/>
        <w:rPr>
          <w:rFonts w:ascii="Times New Roman" w:eastAsia="Times New Roman" w:hAnsi="Times New Roman" w:cs="Times New Roman"/>
          <w:kern w:val="0"/>
          <w:sz w:val="26"/>
          <w:szCs w:val="26"/>
          <w:lang w:val="en-US" w:eastAsia="ru-RU"/>
          <w14:ligatures w14:val="none"/>
        </w:rPr>
      </w:pPr>
      <w:r w:rsidRPr="005B254F">
        <w:rPr>
          <w:rFonts w:ascii="Times New Roman" w:eastAsia="Times New Roman" w:hAnsi="Times New Roman" w:cs="Times New Roman"/>
          <w:kern w:val="0"/>
          <w:sz w:val="26"/>
          <w:szCs w:val="26"/>
          <w:lang w:val="en-US" w:eastAsia="ru-RU"/>
          <w14:ligatures w14:val="none"/>
        </w:rPr>
        <w:t>Further information can be obtained at the address below during office hours from 9:00 to 17:00 Tashkent time.</w:t>
      </w:r>
    </w:p>
    <w:p w14:paraId="2C85EF7E" w14:textId="77777777" w:rsidR="006C4DA1" w:rsidRPr="009C374C" w:rsidRDefault="002B0682" w:rsidP="004E718B">
      <w:pPr>
        <w:spacing w:after="120" w:line="276" w:lineRule="auto"/>
        <w:jc w:val="both"/>
        <w:rPr>
          <w:rFonts w:ascii="Times New Roman" w:eastAsia="Times New Roman" w:hAnsi="Times New Roman" w:cs="Times New Roman"/>
          <w:kern w:val="0"/>
          <w:sz w:val="26"/>
          <w:szCs w:val="26"/>
          <w:lang w:val="en-US" w:eastAsia="ru-RU"/>
          <w14:ligatures w14:val="none"/>
        </w:rPr>
      </w:pPr>
      <w:r w:rsidRPr="005B254F">
        <w:rPr>
          <w:rFonts w:ascii="Times New Roman" w:eastAsia="Times New Roman" w:hAnsi="Times New Roman" w:cs="Times New Roman"/>
          <w:b/>
          <w:bCs/>
          <w:kern w:val="0"/>
          <w:sz w:val="26"/>
          <w:szCs w:val="26"/>
          <w:lang w:val="en-US" w:eastAsia="ru-RU"/>
          <w14:ligatures w14:val="none"/>
        </w:rPr>
        <w:t>Address:</w:t>
      </w:r>
      <w:r w:rsidRPr="002B0682">
        <w:rPr>
          <w:rFonts w:ascii="Times New Roman" w:eastAsia="Times New Roman" w:hAnsi="Times New Roman" w:cs="Times New Roman"/>
          <w:kern w:val="0"/>
          <w:sz w:val="26"/>
          <w:szCs w:val="26"/>
          <w:lang w:val="en-US" w:eastAsia="ru-RU"/>
          <w14:ligatures w14:val="none"/>
        </w:rPr>
        <w:br/>
      </w:r>
      <w:r w:rsidR="004679C8" w:rsidRPr="009C374C">
        <w:rPr>
          <w:rFonts w:ascii="Times New Roman" w:eastAsia="Times New Roman" w:hAnsi="Times New Roman" w:cs="Times New Roman"/>
          <w:kern w:val="0"/>
          <w:sz w:val="26"/>
          <w:szCs w:val="26"/>
          <w:lang w:val="en-US" w:eastAsia="ru-RU"/>
          <w14:ligatures w14:val="none"/>
        </w:rPr>
        <w:t xml:space="preserve">2A </w:t>
      </w:r>
      <w:proofErr w:type="spellStart"/>
      <w:r w:rsidR="004679C8" w:rsidRPr="009C374C">
        <w:rPr>
          <w:rFonts w:ascii="Times New Roman" w:eastAsia="Times New Roman" w:hAnsi="Times New Roman" w:cs="Times New Roman"/>
          <w:kern w:val="0"/>
          <w:sz w:val="26"/>
          <w:szCs w:val="26"/>
          <w:lang w:val="en-US" w:eastAsia="ru-RU"/>
          <w14:ligatures w14:val="none"/>
        </w:rPr>
        <w:t>Navoi</w:t>
      </w:r>
      <w:proofErr w:type="spellEnd"/>
      <w:r w:rsidR="004679C8" w:rsidRPr="009C374C">
        <w:rPr>
          <w:rFonts w:ascii="Times New Roman" w:eastAsia="Times New Roman" w:hAnsi="Times New Roman" w:cs="Times New Roman"/>
          <w:kern w:val="0"/>
          <w:sz w:val="26"/>
          <w:szCs w:val="26"/>
          <w:lang w:val="en-US" w:eastAsia="ru-RU"/>
          <w14:ligatures w14:val="none"/>
        </w:rPr>
        <w:t xml:space="preserve"> Street, </w:t>
      </w:r>
      <w:proofErr w:type="spellStart"/>
      <w:r w:rsidR="004679C8" w:rsidRPr="009C374C">
        <w:rPr>
          <w:rFonts w:ascii="Times New Roman" w:eastAsia="Times New Roman" w:hAnsi="Times New Roman" w:cs="Times New Roman"/>
          <w:kern w:val="0"/>
          <w:sz w:val="26"/>
          <w:szCs w:val="26"/>
          <w:lang w:val="en-US" w:eastAsia="ru-RU"/>
          <w14:ligatures w14:val="none"/>
        </w:rPr>
        <w:t>Shaykhantakhur</w:t>
      </w:r>
      <w:proofErr w:type="spellEnd"/>
      <w:r w:rsidR="004679C8" w:rsidRPr="009C374C">
        <w:rPr>
          <w:rFonts w:ascii="Times New Roman" w:eastAsia="Times New Roman" w:hAnsi="Times New Roman" w:cs="Times New Roman"/>
          <w:kern w:val="0"/>
          <w:sz w:val="26"/>
          <w:szCs w:val="26"/>
          <w:lang w:val="en-US" w:eastAsia="ru-RU"/>
          <w14:ligatures w14:val="none"/>
        </w:rPr>
        <w:t xml:space="preserve"> District Tashkent, 100011, Republic of Uzbekistan</w:t>
      </w:r>
    </w:p>
    <w:p w14:paraId="2DC0673F" w14:textId="28CCBDFF" w:rsidR="002B0682" w:rsidRPr="009C374C" w:rsidRDefault="002B0682" w:rsidP="00F36DA3">
      <w:pPr>
        <w:spacing w:after="0" w:line="276" w:lineRule="auto"/>
        <w:rPr>
          <w:rFonts w:ascii="Times New Roman" w:eastAsia="Times New Roman" w:hAnsi="Times New Roman" w:cs="Times New Roman"/>
          <w:kern w:val="0"/>
          <w:sz w:val="26"/>
          <w:szCs w:val="26"/>
          <w:lang w:val="en-US" w:eastAsia="ru-RU"/>
          <w14:ligatures w14:val="none"/>
        </w:rPr>
      </w:pPr>
      <w:r w:rsidRPr="002B0682">
        <w:rPr>
          <w:rFonts w:ascii="Times New Roman" w:eastAsia="Times New Roman" w:hAnsi="Times New Roman" w:cs="Times New Roman"/>
          <w:kern w:val="0"/>
          <w:sz w:val="26"/>
          <w:szCs w:val="26"/>
          <w:lang w:val="en-US" w:eastAsia="ru-RU"/>
          <w14:ligatures w14:val="none"/>
        </w:rPr>
        <w:t>Ministry of Preschool and School Education</w:t>
      </w:r>
      <w:r w:rsidRPr="002B0682">
        <w:rPr>
          <w:rFonts w:ascii="Times New Roman" w:eastAsia="Times New Roman" w:hAnsi="Times New Roman" w:cs="Times New Roman"/>
          <w:kern w:val="0"/>
          <w:sz w:val="26"/>
          <w:szCs w:val="26"/>
          <w:lang w:val="en-US" w:eastAsia="ru-RU"/>
          <w14:ligatures w14:val="none"/>
        </w:rPr>
        <w:br/>
        <w:t>Project Office – Expansion and Modernization of Public</w:t>
      </w:r>
      <w:r w:rsidR="01AFAB46" w:rsidRPr="002B0682">
        <w:rPr>
          <w:rFonts w:ascii="Times New Roman" w:eastAsia="Times New Roman" w:hAnsi="Times New Roman" w:cs="Times New Roman"/>
          <w:kern w:val="0"/>
          <w:sz w:val="26"/>
          <w:szCs w:val="26"/>
          <w:lang w:val="en-US" w:eastAsia="ru-RU"/>
          <w14:ligatures w14:val="none"/>
        </w:rPr>
        <w:t>-</w:t>
      </w:r>
      <w:r w:rsidRPr="002B0682">
        <w:rPr>
          <w:rFonts w:ascii="Times New Roman" w:eastAsia="Times New Roman" w:hAnsi="Times New Roman" w:cs="Times New Roman"/>
          <w:kern w:val="0"/>
          <w:sz w:val="26"/>
          <w:szCs w:val="26"/>
          <w:lang w:val="en-US" w:eastAsia="ru-RU"/>
          <w14:ligatures w14:val="none"/>
        </w:rPr>
        <w:t>School Infrastructure</w:t>
      </w:r>
    </w:p>
    <w:p w14:paraId="5F3F9B68" w14:textId="37C0578C" w:rsidR="006E09C3" w:rsidRPr="009C374C" w:rsidRDefault="006E09C3" w:rsidP="00F36DA3">
      <w:pPr>
        <w:spacing w:after="0" w:line="276" w:lineRule="auto"/>
        <w:jc w:val="both"/>
        <w:rPr>
          <w:rFonts w:ascii="Times New Roman" w:eastAsia="Times New Roman" w:hAnsi="Times New Roman" w:cs="Times New Roman"/>
          <w:kern w:val="0"/>
          <w:sz w:val="26"/>
          <w:szCs w:val="26"/>
          <w:lang w:val="en-US" w:eastAsia="ru-RU"/>
          <w14:ligatures w14:val="none"/>
        </w:rPr>
      </w:pPr>
      <w:r w:rsidRPr="009C374C">
        <w:rPr>
          <w:rFonts w:ascii="Times New Roman" w:eastAsia="Times New Roman" w:hAnsi="Times New Roman" w:cs="Times New Roman"/>
          <w:kern w:val="0"/>
          <w:sz w:val="26"/>
          <w:szCs w:val="26"/>
          <w:lang w:val="en-US" w:eastAsia="ru-RU"/>
          <w14:ligatures w14:val="none"/>
        </w:rPr>
        <w:t xml:space="preserve">Tel: +998 55 </w:t>
      </w:r>
      <w:r w:rsidR="004679C8" w:rsidRPr="009C374C">
        <w:rPr>
          <w:rFonts w:ascii="Times New Roman" w:eastAsia="Times New Roman" w:hAnsi="Times New Roman" w:cs="Times New Roman"/>
          <w:kern w:val="0"/>
          <w:sz w:val="26"/>
          <w:szCs w:val="26"/>
          <w:lang w:val="en-US" w:eastAsia="ru-RU"/>
          <w14:ligatures w14:val="none"/>
        </w:rPr>
        <w:t>5037400</w:t>
      </w:r>
      <w:r w:rsidRPr="009C374C">
        <w:rPr>
          <w:rFonts w:ascii="Times New Roman" w:eastAsia="Times New Roman" w:hAnsi="Times New Roman" w:cs="Times New Roman"/>
          <w:kern w:val="0"/>
          <w:sz w:val="26"/>
          <w:szCs w:val="26"/>
          <w:lang w:val="en-US" w:eastAsia="ru-RU"/>
          <w14:ligatures w14:val="none"/>
        </w:rPr>
        <w:t xml:space="preserve"> (</w:t>
      </w:r>
      <w:r w:rsidR="002104AD">
        <w:rPr>
          <w:rFonts w:ascii="Times New Roman" w:eastAsia="Times New Roman" w:hAnsi="Times New Roman" w:cs="Times New Roman"/>
          <w:kern w:val="0"/>
          <w:sz w:val="26"/>
          <w:szCs w:val="26"/>
          <w:lang w:val="en-US" w:eastAsia="ru-RU"/>
          <w14:ligatures w14:val="none"/>
        </w:rPr>
        <w:t>ext.</w:t>
      </w:r>
      <w:r w:rsidRPr="009C374C">
        <w:rPr>
          <w:rFonts w:ascii="Times New Roman" w:eastAsia="Times New Roman" w:hAnsi="Times New Roman" w:cs="Times New Roman"/>
          <w:kern w:val="0"/>
          <w:sz w:val="26"/>
          <w:szCs w:val="26"/>
          <w:lang w:val="en-US" w:eastAsia="ru-RU"/>
          <w14:ligatures w14:val="none"/>
        </w:rPr>
        <w:t>9</w:t>
      </w:r>
      <w:r w:rsidR="00914B46">
        <w:rPr>
          <w:rFonts w:ascii="Times New Roman" w:eastAsia="Times New Roman" w:hAnsi="Times New Roman" w:cs="Times New Roman"/>
          <w:kern w:val="0"/>
          <w:sz w:val="26"/>
          <w:szCs w:val="26"/>
          <w:lang w:val="en-US" w:eastAsia="ru-RU"/>
          <w14:ligatures w14:val="none"/>
        </w:rPr>
        <w:t>16</w:t>
      </w:r>
      <w:r w:rsidRPr="009C374C">
        <w:rPr>
          <w:rFonts w:ascii="Times New Roman" w:eastAsia="Times New Roman" w:hAnsi="Times New Roman" w:cs="Times New Roman"/>
          <w:kern w:val="0"/>
          <w:sz w:val="26"/>
          <w:szCs w:val="26"/>
          <w:lang w:val="en-US" w:eastAsia="ru-RU"/>
          <w14:ligatures w14:val="none"/>
        </w:rPr>
        <w:t>0)</w:t>
      </w:r>
    </w:p>
    <w:p w14:paraId="425D5A44" w14:textId="77777777" w:rsidR="00165435" w:rsidRDefault="00165435" w:rsidP="00F36DA3">
      <w:pPr>
        <w:spacing w:after="0" w:line="276" w:lineRule="auto"/>
        <w:jc w:val="both"/>
        <w:rPr>
          <w:rFonts w:ascii="Times New Roman" w:hAnsi="Times New Roman" w:cs="Times New Roman"/>
          <w:b/>
          <w:bCs/>
          <w:kern w:val="0"/>
          <w:sz w:val="26"/>
          <w:szCs w:val="26"/>
          <w:lang w:val="en-US" w:eastAsia="zh-CN"/>
          <w14:ligatures w14:val="none"/>
        </w:rPr>
      </w:pPr>
    </w:p>
    <w:p w14:paraId="1959A40A" w14:textId="4755D1C5" w:rsidR="004679C8" w:rsidRPr="009C374C" w:rsidRDefault="004679C8" w:rsidP="00F36DA3">
      <w:pPr>
        <w:spacing w:after="0" w:line="276" w:lineRule="auto"/>
        <w:jc w:val="both"/>
        <w:rPr>
          <w:rFonts w:ascii="Times New Roman" w:eastAsia="Times New Roman" w:hAnsi="Times New Roman" w:cs="Times New Roman"/>
          <w:b/>
          <w:bCs/>
          <w:kern w:val="0"/>
          <w:sz w:val="26"/>
          <w:szCs w:val="26"/>
          <w:lang w:val="en-US" w:eastAsia="ru-RU"/>
          <w14:ligatures w14:val="none"/>
        </w:rPr>
      </w:pPr>
      <w:r w:rsidRPr="009C374C">
        <w:rPr>
          <w:rFonts w:ascii="Times New Roman" w:eastAsia="Times New Roman" w:hAnsi="Times New Roman" w:cs="Times New Roman"/>
          <w:b/>
          <w:bCs/>
          <w:kern w:val="0"/>
          <w:sz w:val="26"/>
          <w:szCs w:val="26"/>
          <w:lang w:val="en-US" w:eastAsia="ru-RU"/>
          <w14:ligatures w14:val="none"/>
        </w:rPr>
        <w:t>Attention:</w:t>
      </w:r>
    </w:p>
    <w:p w14:paraId="04003504" w14:textId="5F6ABF52" w:rsidR="004679C8" w:rsidRPr="009C374C" w:rsidRDefault="004679C8" w:rsidP="00F36DA3">
      <w:pPr>
        <w:spacing w:after="0" w:line="276" w:lineRule="auto"/>
        <w:jc w:val="both"/>
        <w:rPr>
          <w:rFonts w:ascii="Times New Roman" w:eastAsia="Times New Roman" w:hAnsi="Times New Roman" w:cs="Times New Roman"/>
          <w:kern w:val="0"/>
          <w:sz w:val="26"/>
          <w:szCs w:val="26"/>
          <w:lang w:val="en-US" w:eastAsia="ru-RU"/>
          <w14:ligatures w14:val="none"/>
        </w:rPr>
      </w:pPr>
      <w:r w:rsidRPr="009C374C">
        <w:rPr>
          <w:rFonts w:ascii="Times New Roman" w:eastAsia="Times New Roman" w:hAnsi="Times New Roman" w:cs="Times New Roman"/>
          <w:kern w:val="0"/>
          <w:sz w:val="26"/>
          <w:szCs w:val="26"/>
          <w:lang w:val="en-US" w:eastAsia="ru-RU"/>
          <w14:ligatures w14:val="none"/>
        </w:rPr>
        <w:t xml:space="preserve">Mr. </w:t>
      </w:r>
      <w:r w:rsidR="002104AD">
        <w:rPr>
          <w:rFonts w:ascii="Times New Roman" w:eastAsia="Times New Roman" w:hAnsi="Times New Roman" w:cs="Times New Roman"/>
          <w:kern w:val="0"/>
          <w:sz w:val="26"/>
          <w:szCs w:val="26"/>
          <w:lang w:val="en-US" w:eastAsia="ru-RU"/>
          <w14:ligatures w14:val="none"/>
        </w:rPr>
        <w:t>B</w:t>
      </w:r>
      <w:r w:rsidRPr="009C374C">
        <w:rPr>
          <w:rFonts w:ascii="Times New Roman" w:eastAsia="Times New Roman" w:hAnsi="Times New Roman" w:cs="Times New Roman"/>
          <w:kern w:val="0"/>
          <w:sz w:val="26"/>
          <w:szCs w:val="26"/>
          <w:lang w:val="en-US" w:eastAsia="ru-RU"/>
          <w14:ligatures w14:val="none"/>
        </w:rPr>
        <w:t>ahodir Turayev, Coordinator of the Project office</w:t>
      </w:r>
    </w:p>
    <w:p w14:paraId="0E6E799D" w14:textId="70D7B9D9" w:rsidR="002B0682" w:rsidRPr="006C4DA1" w:rsidRDefault="006E09C3" w:rsidP="00F36DA3">
      <w:pPr>
        <w:spacing w:after="0" w:line="276" w:lineRule="auto"/>
        <w:jc w:val="both"/>
        <w:rPr>
          <w:rFonts w:ascii="Times New Roman" w:hAnsi="Times New Roman" w:cs="Times New Roman"/>
          <w:sz w:val="26"/>
          <w:szCs w:val="26"/>
          <w:lang w:val="en-US"/>
        </w:rPr>
      </w:pPr>
      <w:r w:rsidRPr="009C374C">
        <w:rPr>
          <w:rFonts w:ascii="Times New Roman" w:eastAsia="Times New Roman" w:hAnsi="Times New Roman" w:cs="Times New Roman"/>
          <w:kern w:val="0"/>
          <w:sz w:val="26"/>
          <w:szCs w:val="26"/>
          <w:lang w:val="en-US" w:eastAsia="ru-RU"/>
          <w14:ligatures w14:val="none"/>
        </w:rPr>
        <w:t>Email: b.turayev@uzedu.uz</w:t>
      </w:r>
    </w:p>
    <w:sectPr w:rsidR="002B0682" w:rsidRPr="006C4DA1">
      <w:headerReference w:type="even" r:id="rId7"/>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A7C0" w14:textId="77777777" w:rsidR="003A19DA" w:rsidRDefault="003A19DA" w:rsidP="003E7AF0">
      <w:pPr>
        <w:spacing w:after="0" w:line="240" w:lineRule="auto"/>
      </w:pPr>
      <w:r>
        <w:separator/>
      </w:r>
    </w:p>
  </w:endnote>
  <w:endnote w:type="continuationSeparator" w:id="0">
    <w:p w14:paraId="416FF942" w14:textId="77777777" w:rsidR="003A19DA" w:rsidRDefault="003A19DA" w:rsidP="003E7AF0">
      <w:pPr>
        <w:spacing w:after="0" w:line="240" w:lineRule="auto"/>
      </w:pPr>
      <w:r>
        <w:continuationSeparator/>
      </w:r>
    </w:p>
  </w:endnote>
  <w:endnote w:type="continuationNotice" w:id="1">
    <w:p w14:paraId="2256AEF7" w14:textId="77777777" w:rsidR="003A19DA" w:rsidRDefault="003A1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856B" w14:textId="77777777" w:rsidR="003A19DA" w:rsidRDefault="003A19DA" w:rsidP="003E7AF0">
      <w:pPr>
        <w:spacing w:after="0" w:line="240" w:lineRule="auto"/>
      </w:pPr>
      <w:r>
        <w:separator/>
      </w:r>
    </w:p>
  </w:footnote>
  <w:footnote w:type="continuationSeparator" w:id="0">
    <w:p w14:paraId="058482A2" w14:textId="77777777" w:rsidR="003A19DA" w:rsidRDefault="003A19DA" w:rsidP="003E7AF0">
      <w:pPr>
        <w:spacing w:after="0" w:line="240" w:lineRule="auto"/>
      </w:pPr>
      <w:r>
        <w:continuationSeparator/>
      </w:r>
    </w:p>
  </w:footnote>
  <w:footnote w:type="continuationNotice" w:id="1">
    <w:p w14:paraId="1CE75DD6" w14:textId="77777777" w:rsidR="003A19DA" w:rsidRDefault="003A19DA">
      <w:pPr>
        <w:spacing w:after="0" w:line="240" w:lineRule="auto"/>
      </w:pPr>
    </w:p>
  </w:footnote>
  <w:footnote w:id="2">
    <w:p w14:paraId="1116ADD6" w14:textId="5F6CB4F7" w:rsidR="004E31F0" w:rsidRPr="0004528F" w:rsidRDefault="004E31F0">
      <w:pPr>
        <w:pStyle w:val="af4"/>
        <w:rPr>
          <w:rFonts w:ascii="Times New Roman" w:hAnsi="Times New Roman" w:cs="Times New Roman"/>
          <w:lang w:val="en-US"/>
        </w:rPr>
      </w:pPr>
      <w:r w:rsidRPr="00797543">
        <w:rPr>
          <w:rStyle w:val="af6"/>
          <w:rFonts w:ascii="Times New Roman" w:hAnsi="Times New Roman" w:cs="Times New Roman"/>
          <w:sz w:val="16"/>
          <w:szCs w:val="16"/>
        </w:rPr>
        <w:footnoteRef/>
      </w:r>
      <w:r w:rsidRPr="00797543">
        <w:rPr>
          <w:rFonts w:ascii="Times New Roman" w:hAnsi="Times New Roman" w:cs="Times New Roman"/>
          <w:sz w:val="16"/>
          <w:szCs w:val="16"/>
          <w:lang w:val="en-US"/>
        </w:rPr>
        <w:t xml:space="preserve"> “Joint Venture” means an association with or without a legal personality distinct from that of its members, of more than one Consultant where one member has the authority to conduct all business for and on behalf of any and all the members of the Joint Venture, and where the members of the Joint Venture are jointly and severally liable to the Client for the performance of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E9B" w14:textId="339D584B" w:rsidR="00847AAC" w:rsidRDefault="00847AAC">
    <w:pPr>
      <w:pStyle w:val="ab"/>
    </w:pPr>
    <w:r>
      <w:rPr>
        <w:noProof/>
      </w:rPr>
      <mc:AlternateContent>
        <mc:Choice Requires="wps">
          <w:drawing>
            <wp:anchor distT="0" distB="0" distL="0" distR="0" simplePos="0" relativeHeight="251658241" behindDoc="0" locked="0" layoutInCell="1" allowOverlap="1" wp14:anchorId="365106D8" wp14:editId="6C341E2F">
              <wp:simplePos x="635" y="635"/>
              <wp:positionH relativeFrom="page">
                <wp:align>right</wp:align>
              </wp:positionH>
              <wp:positionV relativeFrom="page">
                <wp:align>top</wp:align>
              </wp:positionV>
              <wp:extent cx="1517650" cy="391160"/>
              <wp:effectExtent l="0" t="0" r="0" b="2540"/>
              <wp:wrapNone/>
              <wp:docPr id="1186021099" name="Text Box 2"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45E340BA" w14:textId="3A36EF12"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65106D8" id="_x0000_t202" coordsize="21600,21600" o:spt="202" path="m,l,21600r21600,l21600,xe">
              <v:stroke joinstyle="miter"/>
              <v:path gradientshapeok="t" o:connecttype="rect"/>
            </v:shapetype>
            <v:shape id="Text Box 2" o:spid="_x0000_s1026" type="#_x0000_t202" alt="*OFFICIAL USE ONLY" style="position:absolute;margin-left:68.3pt;margin-top:0;width:119.5pt;height:30.8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" filled="f" stroked="f">
              <v:textbox style="mso-fit-shape-to-text:t" inset="0,15pt,20pt,0">
                <w:txbxContent>
                  <w:p w14:paraId="45E340BA" w14:textId="3A36EF12"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9E62" w14:textId="377B575C" w:rsidR="00847AAC" w:rsidRDefault="00847AAC">
    <w:pPr>
      <w:pStyle w:val="ab"/>
    </w:pPr>
    <w:r>
      <w:rPr>
        <w:noProof/>
      </w:rPr>
      <mc:AlternateContent>
        <mc:Choice Requires="wps">
          <w:drawing>
            <wp:anchor distT="0" distB="0" distL="0" distR="0" simplePos="0" relativeHeight="251658242" behindDoc="0" locked="0" layoutInCell="1" allowOverlap="1" wp14:anchorId="11D33B58" wp14:editId="1456DE28">
              <wp:simplePos x="635" y="635"/>
              <wp:positionH relativeFrom="page">
                <wp:align>right</wp:align>
              </wp:positionH>
              <wp:positionV relativeFrom="page">
                <wp:align>top</wp:align>
              </wp:positionV>
              <wp:extent cx="1517650" cy="391160"/>
              <wp:effectExtent l="0" t="0" r="0" b="2540"/>
              <wp:wrapNone/>
              <wp:docPr id="1862960340" name="Text Box 3"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2C8A9301" w14:textId="5B364901"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D33B58" id="_x0000_t202" coordsize="21600,21600" o:spt="202" path="m,l,21600r21600,l21600,xe">
              <v:stroke joinstyle="miter"/>
              <v:path gradientshapeok="t" o:connecttype="rect"/>
            </v:shapetype>
            <v:shape id="Text Box 3" o:spid="_x0000_s1027" type="#_x0000_t202" alt="*OFFICIAL USE ONLY" style="position:absolute;margin-left:68.3pt;margin-top:0;width:119.5pt;height:30.8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" filled="f" stroked="f">
              <v:textbox style="mso-fit-shape-to-text:t" inset="0,15pt,20pt,0">
                <w:txbxContent>
                  <w:p w14:paraId="2C8A9301" w14:textId="5B364901"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D8C2" w14:textId="5162F75D" w:rsidR="00847AAC" w:rsidRDefault="00847AAC">
    <w:pPr>
      <w:pStyle w:val="ab"/>
    </w:pPr>
    <w:r>
      <w:rPr>
        <w:noProof/>
      </w:rPr>
      <mc:AlternateContent>
        <mc:Choice Requires="wps">
          <w:drawing>
            <wp:anchor distT="0" distB="0" distL="0" distR="0" simplePos="0" relativeHeight="251658240" behindDoc="0" locked="0" layoutInCell="1" allowOverlap="1" wp14:anchorId="5CB88359" wp14:editId="0ECCA75C">
              <wp:simplePos x="635" y="635"/>
              <wp:positionH relativeFrom="page">
                <wp:align>right</wp:align>
              </wp:positionH>
              <wp:positionV relativeFrom="page">
                <wp:align>top</wp:align>
              </wp:positionV>
              <wp:extent cx="1517650" cy="391160"/>
              <wp:effectExtent l="0" t="0" r="0" b="2540"/>
              <wp:wrapNone/>
              <wp:docPr id="1279076568" name="Text Box 1"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65337F47" w14:textId="03A6A80E"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B88359" id="_x0000_t202" coordsize="21600,21600" o:spt="202" path="m,l,21600r21600,l21600,xe">
              <v:stroke joinstyle="miter"/>
              <v:path gradientshapeok="t" o:connecttype="rect"/>
            </v:shapetype>
            <v:shape id="Text Box 1" o:spid="_x0000_s1028" type="#_x0000_t202" alt="*OFFICIAL USE ONLY" style="position:absolute;margin-left:68.3pt;margin-top:0;width:119.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" filled="f" stroked="f">
              <v:textbox style="mso-fit-shape-to-text:t" inset="0,15pt,20pt,0">
                <w:txbxContent>
                  <w:p w14:paraId="65337F47" w14:textId="03A6A80E"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C0BDB"/>
    <w:multiLevelType w:val="multilevel"/>
    <w:tmpl w:val="F14E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708B1"/>
    <w:multiLevelType w:val="multilevel"/>
    <w:tmpl w:val="57D8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016F8"/>
    <w:multiLevelType w:val="multilevel"/>
    <w:tmpl w:val="AF86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14720"/>
    <w:multiLevelType w:val="multilevel"/>
    <w:tmpl w:val="BC6E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A6AA4"/>
    <w:multiLevelType w:val="hybridMultilevel"/>
    <w:tmpl w:val="BCB84FE0"/>
    <w:lvl w:ilvl="0" w:tplc="B89CDABC">
      <w:start w:val="1"/>
      <w:numFmt w:val="lowerLetter"/>
      <w:lvlText w:val="%1)"/>
      <w:lvlJc w:val="left"/>
      <w:pPr>
        <w:ind w:left="720" w:hanging="360"/>
      </w:pPr>
    </w:lvl>
    <w:lvl w:ilvl="1" w:tplc="21D0AD7A">
      <w:start w:val="1"/>
      <w:numFmt w:val="lowerLetter"/>
      <w:lvlText w:val="%2)"/>
      <w:lvlJc w:val="left"/>
      <w:pPr>
        <w:ind w:left="720" w:hanging="360"/>
      </w:pPr>
    </w:lvl>
    <w:lvl w:ilvl="2" w:tplc="988CBA0C">
      <w:start w:val="1"/>
      <w:numFmt w:val="lowerLetter"/>
      <w:lvlText w:val="%3)"/>
      <w:lvlJc w:val="left"/>
      <w:pPr>
        <w:ind w:left="720" w:hanging="360"/>
      </w:pPr>
    </w:lvl>
    <w:lvl w:ilvl="3" w:tplc="F5A209B0">
      <w:start w:val="1"/>
      <w:numFmt w:val="lowerLetter"/>
      <w:lvlText w:val="%4)"/>
      <w:lvlJc w:val="left"/>
      <w:pPr>
        <w:ind w:left="720" w:hanging="360"/>
      </w:pPr>
    </w:lvl>
    <w:lvl w:ilvl="4" w:tplc="0E08AA42">
      <w:start w:val="1"/>
      <w:numFmt w:val="lowerLetter"/>
      <w:lvlText w:val="%5)"/>
      <w:lvlJc w:val="left"/>
      <w:pPr>
        <w:ind w:left="720" w:hanging="360"/>
      </w:pPr>
    </w:lvl>
    <w:lvl w:ilvl="5" w:tplc="1ADE1072">
      <w:start w:val="1"/>
      <w:numFmt w:val="lowerLetter"/>
      <w:lvlText w:val="%6)"/>
      <w:lvlJc w:val="left"/>
      <w:pPr>
        <w:ind w:left="720" w:hanging="360"/>
      </w:pPr>
    </w:lvl>
    <w:lvl w:ilvl="6" w:tplc="40C2C80C">
      <w:start w:val="1"/>
      <w:numFmt w:val="lowerLetter"/>
      <w:lvlText w:val="%7)"/>
      <w:lvlJc w:val="left"/>
      <w:pPr>
        <w:ind w:left="720" w:hanging="360"/>
      </w:pPr>
    </w:lvl>
    <w:lvl w:ilvl="7" w:tplc="2662EA7C">
      <w:start w:val="1"/>
      <w:numFmt w:val="lowerLetter"/>
      <w:lvlText w:val="%8)"/>
      <w:lvlJc w:val="left"/>
      <w:pPr>
        <w:ind w:left="720" w:hanging="360"/>
      </w:pPr>
    </w:lvl>
    <w:lvl w:ilvl="8" w:tplc="4B2C449A">
      <w:start w:val="1"/>
      <w:numFmt w:val="lowerLetter"/>
      <w:lvlText w:val="%9)"/>
      <w:lvlJc w:val="left"/>
      <w:pPr>
        <w:ind w:left="720" w:hanging="360"/>
      </w:pPr>
    </w:lvl>
  </w:abstractNum>
  <w:abstractNum w:abstractNumId="5" w15:restartNumberingAfterBreak="0">
    <w:nsid w:val="56577D5B"/>
    <w:multiLevelType w:val="multilevel"/>
    <w:tmpl w:val="B282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A60959"/>
    <w:multiLevelType w:val="multilevel"/>
    <w:tmpl w:val="79BC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353772"/>
    <w:multiLevelType w:val="multilevel"/>
    <w:tmpl w:val="7C60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05735"/>
    <w:multiLevelType w:val="hybridMultilevel"/>
    <w:tmpl w:val="87AC4CA6"/>
    <w:lvl w:ilvl="0" w:tplc="09D2047C">
      <w:start w:val="1"/>
      <w:numFmt w:val="lowerLetter"/>
      <w:lvlText w:val="%1)"/>
      <w:lvlJc w:val="left"/>
      <w:pPr>
        <w:ind w:left="720" w:hanging="360"/>
      </w:pPr>
    </w:lvl>
    <w:lvl w:ilvl="1" w:tplc="6A9EC7DC">
      <w:start w:val="1"/>
      <w:numFmt w:val="lowerLetter"/>
      <w:lvlText w:val="%2)"/>
      <w:lvlJc w:val="left"/>
      <w:pPr>
        <w:ind w:left="720" w:hanging="360"/>
      </w:pPr>
    </w:lvl>
    <w:lvl w:ilvl="2" w:tplc="D604E9F8">
      <w:start w:val="1"/>
      <w:numFmt w:val="lowerLetter"/>
      <w:lvlText w:val="%3)"/>
      <w:lvlJc w:val="left"/>
      <w:pPr>
        <w:ind w:left="720" w:hanging="360"/>
      </w:pPr>
    </w:lvl>
    <w:lvl w:ilvl="3" w:tplc="82C06EA0">
      <w:start w:val="1"/>
      <w:numFmt w:val="lowerLetter"/>
      <w:lvlText w:val="%4)"/>
      <w:lvlJc w:val="left"/>
      <w:pPr>
        <w:ind w:left="720" w:hanging="360"/>
      </w:pPr>
    </w:lvl>
    <w:lvl w:ilvl="4" w:tplc="7BC80E1C">
      <w:start w:val="1"/>
      <w:numFmt w:val="lowerLetter"/>
      <w:lvlText w:val="%5)"/>
      <w:lvlJc w:val="left"/>
      <w:pPr>
        <w:ind w:left="720" w:hanging="360"/>
      </w:pPr>
    </w:lvl>
    <w:lvl w:ilvl="5" w:tplc="A6940034">
      <w:start w:val="1"/>
      <w:numFmt w:val="lowerLetter"/>
      <w:lvlText w:val="%6)"/>
      <w:lvlJc w:val="left"/>
      <w:pPr>
        <w:ind w:left="720" w:hanging="360"/>
      </w:pPr>
    </w:lvl>
    <w:lvl w:ilvl="6" w:tplc="2C669492">
      <w:start w:val="1"/>
      <w:numFmt w:val="lowerLetter"/>
      <w:lvlText w:val="%7)"/>
      <w:lvlJc w:val="left"/>
      <w:pPr>
        <w:ind w:left="720" w:hanging="360"/>
      </w:pPr>
    </w:lvl>
    <w:lvl w:ilvl="7" w:tplc="3DCE7A4A">
      <w:start w:val="1"/>
      <w:numFmt w:val="lowerLetter"/>
      <w:lvlText w:val="%8)"/>
      <w:lvlJc w:val="left"/>
      <w:pPr>
        <w:ind w:left="720" w:hanging="360"/>
      </w:pPr>
    </w:lvl>
    <w:lvl w:ilvl="8" w:tplc="CA7442D4">
      <w:start w:val="1"/>
      <w:numFmt w:val="lowerLetter"/>
      <w:lvlText w:val="%9)"/>
      <w:lvlJc w:val="left"/>
      <w:pPr>
        <w:ind w:left="720" w:hanging="360"/>
      </w:pPr>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82"/>
    <w:rsid w:val="000017DC"/>
    <w:rsid w:val="00001B7E"/>
    <w:rsid w:val="00003409"/>
    <w:rsid w:val="000119B0"/>
    <w:rsid w:val="00015519"/>
    <w:rsid w:val="00017C1F"/>
    <w:rsid w:val="00031398"/>
    <w:rsid w:val="00035220"/>
    <w:rsid w:val="00041C95"/>
    <w:rsid w:val="00044059"/>
    <w:rsid w:val="0004528F"/>
    <w:rsid w:val="00051D9F"/>
    <w:rsid w:val="00052962"/>
    <w:rsid w:val="0005343D"/>
    <w:rsid w:val="000534E3"/>
    <w:rsid w:val="000600AB"/>
    <w:rsid w:val="000640E4"/>
    <w:rsid w:val="00065696"/>
    <w:rsid w:val="00066E5B"/>
    <w:rsid w:val="000709C4"/>
    <w:rsid w:val="00074A5E"/>
    <w:rsid w:val="00075D3F"/>
    <w:rsid w:val="0008373E"/>
    <w:rsid w:val="00086372"/>
    <w:rsid w:val="000A396B"/>
    <w:rsid w:val="000A5F9B"/>
    <w:rsid w:val="000A7A42"/>
    <w:rsid w:val="000B29A8"/>
    <w:rsid w:val="000C2CF7"/>
    <w:rsid w:val="000C740D"/>
    <w:rsid w:val="000D21AE"/>
    <w:rsid w:val="000E4072"/>
    <w:rsid w:val="000E72BC"/>
    <w:rsid w:val="000F29EB"/>
    <w:rsid w:val="000F31CB"/>
    <w:rsid w:val="000F3378"/>
    <w:rsid w:val="000F7AAB"/>
    <w:rsid w:val="001015EC"/>
    <w:rsid w:val="001022F5"/>
    <w:rsid w:val="00103719"/>
    <w:rsid w:val="00115DEA"/>
    <w:rsid w:val="001178F9"/>
    <w:rsid w:val="001218EA"/>
    <w:rsid w:val="00124892"/>
    <w:rsid w:val="0012666E"/>
    <w:rsid w:val="00130E8B"/>
    <w:rsid w:val="00140D59"/>
    <w:rsid w:val="00144ECC"/>
    <w:rsid w:val="0014719B"/>
    <w:rsid w:val="00154FBD"/>
    <w:rsid w:val="00160649"/>
    <w:rsid w:val="00161119"/>
    <w:rsid w:val="00164321"/>
    <w:rsid w:val="00165435"/>
    <w:rsid w:val="00170843"/>
    <w:rsid w:val="0017426A"/>
    <w:rsid w:val="00176D95"/>
    <w:rsid w:val="001846E0"/>
    <w:rsid w:val="001901FD"/>
    <w:rsid w:val="001A2D56"/>
    <w:rsid w:val="001A4D47"/>
    <w:rsid w:val="001A731B"/>
    <w:rsid w:val="001B3F0F"/>
    <w:rsid w:val="001B5D0D"/>
    <w:rsid w:val="001B7D81"/>
    <w:rsid w:val="001C39F3"/>
    <w:rsid w:val="001C44EF"/>
    <w:rsid w:val="001C589C"/>
    <w:rsid w:val="001D03E1"/>
    <w:rsid w:val="001D53C6"/>
    <w:rsid w:val="001D58F4"/>
    <w:rsid w:val="001D5C76"/>
    <w:rsid w:val="001E063F"/>
    <w:rsid w:val="001E13B2"/>
    <w:rsid w:val="001E5A4C"/>
    <w:rsid w:val="001E68EA"/>
    <w:rsid w:val="001F56F6"/>
    <w:rsid w:val="001F6B85"/>
    <w:rsid w:val="0020147E"/>
    <w:rsid w:val="00204C83"/>
    <w:rsid w:val="00205B14"/>
    <w:rsid w:val="00206D3B"/>
    <w:rsid w:val="002104AD"/>
    <w:rsid w:val="00211B6C"/>
    <w:rsid w:val="00215717"/>
    <w:rsid w:val="00216753"/>
    <w:rsid w:val="00221632"/>
    <w:rsid w:val="00222419"/>
    <w:rsid w:val="00227219"/>
    <w:rsid w:val="00232116"/>
    <w:rsid w:val="00234774"/>
    <w:rsid w:val="00244C52"/>
    <w:rsid w:val="00250530"/>
    <w:rsid w:val="00252281"/>
    <w:rsid w:val="00252F08"/>
    <w:rsid w:val="0025502F"/>
    <w:rsid w:val="00256A54"/>
    <w:rsid w:val="00263822"/>
    <w:rsid w:val="00265F80"/>
    <w:rsid w:val="00265F89"/>
    <w:rsid w:val="0026618E"/>
    <w:rsid w:val="002664B1"/>
    <w:rsid w:val="00267673"/>
    <w:rsid w:val="00277A55"/>
    <w:rsid w:val="0028329C"/>
    <w:rsid w:val="0028632B"/>
    <w:rsid w:val="002875B9"/>
    <w:rsid w:val="002917B8"/>
    <w:rsid w:val="00292EF8"/>
    <w:rsid w:val="002A3320"/>
    <w:rsid w:val="002A3D04"/>
    <w:rsid w:val="002B0682"/>
    <w:rsid w:val="002B181C"/>
    <w:rsid w:val="002B320C"/>
    <w:rsid w:val="002B5ACD"/>
    <w:rsid w:val="002C0505"/>
    <w:rsid w:val="002C171E"/>
    <w:rsid w:val="002C2CE6"/>
    <w:rsid w:val="002C4C24"/>
    <w:rsid w:val="002C77DE"/>
    <w:rsid w:val="002D180E"/>
    <w:rsid w:val="002D5C9B"/>
    <w:rsid w:val="002E184F"/>
    <w:rsid w:val="002E1B92"/>
    <w:rsid w:val="002E4504"/>
    <w:rsid w:val="002E756B"/>
    <w:rsid w:val="002F00B3"/>
    <w:rsid w:val="002F48EB"/>
    <w:rsid w:val="002F5832"/>
    <w:rsid w:val="00300B5C"/>
    <w:rsid w:val="00303C37"/>
    <w:rsid w:val="00303E21"/>
    <w:rsid w:val="00304208"/>
    <w:rsid w:val="00315863"/>
    <w:rsid w:val="00321BA3"/>
    <w:rsid w:val="00323653"/>
    <w:rsid w:val="003328E3"/>
    <w:rsid w:val="0033373A"/>
    <w:rsid w:val="003340EF"/>
    <w:rsid w:val="00334DD1"/>
    <w:rsid w:val="003502A1"/>
    <w:rsid w:val="0035205E"/>
    <w:rsid w:val="00352912"/>
    <w:rsid w:val="00354802"/>
    <w:rsid w:val="003619BC"/>
    <w:rsid w:val="00362ECF"/>
    <w:rsid w:val="003648DC"/>
    <w:rsid w:val="00365FDD"/>
    <w:rsid w:val="00366168"/>
    <w:rsid w:val="003726B9"/>
    <w:rsid w:val="003809B2"/>
    <w:rsid w:val="00383563"/>
    <w:rsid w:val="00387E5C"/>
    <w:rsid w:val="00395D5F"/>
    <w:rsid w:val="003961F4"/>
    <w:rsid w:val="0039687B"/>
    <w:rsid w:val="003A19DA"/>
    <w:rsid w:val="003B18E8"/>
    <w:rsid w:val="003B2B57"/>
    <w:rsid w:val="003B3CAB"/>
    <w:rsid w:val="003B3E96"/>
    <w:rsid w:val="003B4147"/>
    <w:rsid w:val="003C39E5"/>
    <w:rsid w:val="003C43D0"/>
    <w:rsid w:val="003C5194"/>
    <w:rsid w:val="003C6317"/>
    <w:rsid w:val="003D045B"/>
    <w:rsid w:val="003D143A"/>
    <w:rsid w:val="003D3E8B"/>
    <w:rsid w:val="003E6C0E"/>
    <w:rsid w:val="003E7AF0"/>
    <w:rsid w:val="003F0F22"/>
    <w:rsid w:val="003F17D2"/>
    <w:rsid w:val="0040061E"/>
    <w:rsid w:val="00400895"/>
    <w:rsid w:val="004034A8"/>
    <w:rsid w:val="00403BE8"/>
    <w:rsid w:val="00416124"/>
    <w:rsid w:val="00422AB9"/>
    <w:rsid w:val="00437738"/>
    <w:rsid w:val="004404E6"/>
    <w:rsid w:val="004425E0"/>
    <w:rsid w:val="00443B19"/>
    <w:rsid w:val="00443DD1"/>
    <w:rsid w:val="004478AC"/>
    <w:rsid w:val="00455F6C"/>
    <w:rsid w:val="00461304"/>
    <w:rsid w:val="004679C8"/>
    <w:rsid w:val="0047170A"/>
    <w:rsid w:val="004800F3"/>
    <w:rsid w:val="004817DB"/>
    <w:rsid w:val="0048309D"/>
    <w:rsid w:val="004874D3"/>
    <w:rsid w:val="00487FAE"/>
    <w:rsid w:val="00492C59"/>
    <w:rsid w:val="004A604E"/>
    <w:rsid w:val="004A638E"/>
    <w:rsid w:val="004A6AA1"/>
    <w:rsid w:val="004B1CA2"/>
    <w:rsid w:val="004B54F7"/>
    <w:rsid w:val="004C171C"/>
    <w:rsid w:val="004D0414"/>
    <w:rsid w:val="004D0B65"/>
    <w:rsid w:val="004D30BB"/>
    <w:rsid w:val="004D4DEE"/>
    <w:rsid w:val="004D7FB7"/>
    <w:rsid w:val="004E31F0"/>
    <w:rsid w:val="004E4219"/>
    <w:rsid w:val="004E4664"/>
    <w:rsid w:val="004E6171"/>
    <w:rsid w:val="004E718B"/>
    <w:rsid w:val="004F0C62"/>
    <w:rsid w:val="004F3043"/>
    <w:rsid w:val="004F3A5B"/>
    <w:rsid w:val="004F573E"/>
    <w:rsid w:val="004F6B68"/>
    <w:rsid w:val="005006E7"/>
    <w:rsid w:val="00500A8F"/>
    <w:rsid w:val="00501BA2"/>
    <w:rsid w:val="00510143"/>
    <w:rsid w:val="00522435"/>
    <w:rsid w:val="005245A5"/>
    <w:rsid w:val="00530E80"/>
    <w:rsid w:val="00533650"/>
    <w:rsid w:val="0053560D"/>
    <w:rsid w:val="00541B15"/>
    <w:rsid w:val="00552D19"/>
    <w:rsid w:val="00555927"/>
    <w:rsid w:val="00557C1D"/>
    <w:rsid w:val="0056003E"/>
    <w:rsid w:val="00561100"/>
    <w:rsid w:val="00570DBD"/>
    <w:rsid w:val="005735AF"/>
    <w:rsid w:val="00575225"/>
    <w:rsid w:val="00576F2E"/>
    <w:rsid w:val="00581FC7"/>
    <w:rsid w:val="005831FE"/>
    <w:rsid w:val="00595993"/>
    <w:rsid w:val="00595C55"/>
    <w:rsid w:val="005A451A"/>
    <w:rsid w:val="005A65B4"/>
    <w:rsid w:val="005A7945"/>
    <w:rsid w:val="005B0F48"/>
    <w:rsid w:val="005B16A9"/>
    <w:rsid w:val="005B19A3"/>
    <w:rsid w:val="005B254F"/>
    <w:rsid w:val="005B2CA7"/>
    <w:rsid w:val="005C047E"/>
    <w:rsid w:val="005C052C"/>
    <w:rsid w:val="005C5463"/>
    <w:rsid w:val="005C63AB"/>
    <w:rsid w:val="005D3E23"/>
    <w:rsid w:val="005D62AC"/>
    <w:rsid w:val="005D68C5"/>
    <w:rsid w:val="005E575C"/>
    <w:rsid w:val="005E77AD"/>
    <w:rsid w:val="005E7C6D"/>
    <w:rsid w:val="006022FE"/>
    <w:rsid w:val="00606D55"/>
    <w:rsid w:val="006126D0"/>
    <w:rsid w:val="00613BA0"/>
    <w:rsid w:val="00615CE2"/>
    <w:rsid w:val="0061607B"/>
    <w:rsid w:val="006215F4"/>
    <w:rsid w:val="0062243D"/>
    <w:rsid w:val="00622A81"/>
    <w:rsid w:val="00623CA4"/>
    <w:rsid w:val="00624FEB"/>
    <w:rsid w:val="0062610E"/>
    <w:rsid w:val="006276D7"/>
    <w:rsid w:val="006305E7"/>
    <w:rsid w:val="00630A61"/>
    <w:rsid w:val="0063682A"/>
    <w:rsid w:val="00637F4B"/>
    <w:rsid w:val="00641E52"/>
    <w:rsid w:val="00641F38"/>
    <w:rsid w:val="00642170"/>
    <w:rsid w:val="006438A3"/>
    <w:rsid w:val="0064441D"/>
    <w:rsid w:val="006476CA"/>
    <w:rsid w:val="00650C85"/>
    <w:rsid w:val="00652295"/>
    <w:rsid w:val="006637B9"/>
    <w:rsid w:val="00664C60"/>
    <w:rsid w:val="00665563"/>
    <w:rsid w:val="00665630"/>
    <w:rsid w:val="00667929"/>
    <w:rsid w:val="00674C0E"/>
    <w:rsid w:val="006822A0"/>
    <w:rsid w:val="0068297F"/>
    <w:rsid w:val="00687E52"/>
    <w:rsid w:val="00694FA5"/>
    <w:rsid w:val="006978BF"/>
    <w:rsid w:val="00697DBB"/>
    <w:rsid w:val="006A3E3A"/>
    <w:rsid w:val="006A5196"/>
    <w:rsid w:val="006A5640"/>
    <w:rsid w:val="006A7F0A"/>
    <w:rsid w:val="006B04CB"/>
    <w:rsid w:val="006B2349"/>
    <w:rsid w:val="006B2591"/>
    <w:rsid w:val="006B608B"/>
    <w:rsid w:val="006C0B8B"/>
    <w:rsid w:val="006C415E"/>
    <w:rsid w:val="006C4DA1"/>
    <w:rsid w:val="006C66F4"/>
    <w:rsid w:val="006D09D1"/>
    <w:rsid w:val="006D1BE9"/>
    <w:rsid w:val="006D249A"/>
    <w:rsid w:val="006E09C3"/>
    <w:rsid w:val="006E1DC0"/>
    <w:rsid w:val="006E2A29"/>
    <w:rsid w:val="006E5DEB"/>
    <w:rsid w:val="006F39EE"/>
    <w:rsid w:val="0070303D"/>
    <w:rsid w:val="00721A2A"/>
    <w:rsid w:val="00722DA8"/>
    <w:rsid w:val="00723E21"/>
    <w:rsid w:val="0072417E"/>
    <w:rsid w:val="00724315"/>
    <w:rsid w:val="00730BDA"/>
    <w:rsid w:val="00740638"/>
    <w:rsid w:val="00744350"/>
    <w:rsid w:val="0075151F"/>
    <w:rsid w:val="00753CC1"/>
    <w:rsid w:val="00756219"/>
    <w:rsid w:val="0075663E"/>
    <w:rsid w:val="0076231A"/>
    <w:rsid w:val="00763ADE"/>
    <w:rsid w:val="00765149"/>
    <w:rsid w:val="00775759"/>
    <w:rsid w:val="00776D0D"/>
    <w:rsid w:val="00780CEB"/>
    <w:rsid w:val="00781981"/>
    <w:rsid w:val="00782181"/>
    <w:rsid w:val="00785491"/>
    <w:rsid w:val="00795D8E"/>
    <w:rsid w:val="00797543"/>
    <w:rsid w:val="007A1A3D"/>
    <w:rsid w:val="007A1FE2"/>
    <w:rsid w:val="007A2DC5"/>
    <w:rsid w:val="007B1356"/>
    <w:rsid w:val="007B2F0F"/>
    <w:rsid w:val="007B4848"/>
    <w:rsid w:val="007B5586"/>
    <w:rsid w:val="007C0402"/>
    <w:rsid w:val="007D07F7"/>
    <w:rsid w:val="007D4CCA"/>
    <w:rsid w:val="007D6EBE"/>
    <w:rsid w:val="007E1BE7"/>
    <w:rsid w:val="007F1F5B"/>
    <w:rsid w:val="007F27E1"/>
    <w:rsid w:val="007F3723"/>
    <w:rsid w:val="00800391"/>
    <w:rsid w:val="00803717"/>
    <w:rsid w:val="00806004"/>
    <w:rsid w:val="00810216"/>
    <w:rsid w:val="00812BEB"/>
    <w:rsid w:val="008137DD"/>
    <w:rsid w:val="00821AEA"/>
    <w:rsid w:val="008250C9"/>
    <w:rsid w:val="00826741"/>
    <w:rsid w:val="0082710E"/>
    <w:rsid w:val="008272FB"/>
    <w:rsid w:val="00832CE7"/>
    <w:rsid w:val="008461FC"/>
    <w:rsid w:val="00846DD0"/>
    <w:rsid w:val="008477A2"/>
    <w:rsid w:val="00847AAC"/>
    <w:rsid w:val="00847D09"/>
    <w:rsid w:val="00867CC5"/>
    <w:rsid w:val="008711E2"/>
    <w:rsid w:val="008729B6"/>
    <w:rsid w:val="0088104E"/>
    <w:rsid w:val="00881582"/>
    <w:rsid w:val="00884CAD"/>
    <w:rsid w:val="008902F6"/>
    <w:rsid w:val="00895182"/>
    <w:rsid w:val="00895525"/>
    <w:rsid w:val="008A1E73"/>
    <w:rsid w:val="008B4078"/>
    <w:rsid w:val="008C1A5D"/>
    <w:rsid w:val="008C4959"/>
    <w:rsid w:val="008D1CBB"/>
    <w:rsid w:val="008D33DF"/>
    <w:rsid w:val="008E1C70"/>
    <w:rsid w:val="008E1DF6"/>
    <w:rsid w:val="008E5E25"/>
    <w:rsid w:val="008E77B0"/>
    <w:rsid w:val="008F273F"/>
    <w:rsid w:val="008F4742"/>
    <w:rsid w:val="00912E4F"/>
    <w:rsid w:val="00912E9E"/>
    <w:rsid w:val="00914B46"/>
    <w:rsid w:val="00916558"/>
    <w:rsid w:val="00917678"/>
    <w:rsid w:val="00924C98"/>
    <w:rsid w:val="00925CF8"/>
    <w:rsid w:val="0093565A"/>
    <w:rsid w:val="00937586"/>
    <w:rsid w:val="00944C05"/>
    <w:rsid w:val="00945712"/>
    <w:rsid w:val="00956383"/>
    <w:rsid w:val="00965A62"/>
    <w:rsid w:val="00966B81"/>
    <w:rsid w:val="009748D7"/>
    <w:rsid w:val="00975053"/>
    <w:rsid w:val="009777CF"/>
    <w:rsid w:val="00992FAF"/>
    <w:rsid w:val="009A111F"/>
    <w:rsid w:val="009A51D7"/>
    <w:rsid w:val="009A5CE4"/>
    <w:rsid w:val="009A60CD"/>
    <w:rsid w:val="009A6AF4"/>
    <w:rsid w:val="009B5F3C"/>
    <w:rsid w:val="009B6B8F"/>
    <w:rsid w:val="009C2CD2"/>
    <w:rsid w:val="009C374C"/>
    <w:rsid w:val="009C4D33"/>
    <w:rsid w:val="009C79C7"/>
    <w:rsid w:val="009D28D8"/>
    <w:rsid w:val="009D3593"/>
    <w:rsid w:val="009D730D"/>
    <w:rsid w:val="009E1B8F"/>
    <w:rsid w:val="009E3056"/>
    <w:rsid w:val="009E6003"/>
    <w:rsid w:val="009E7F2E"/>
    <w:rsid w:val="009F0B10"/>
    <w:rsid w:val="009F15C0"/>
    <w:rsid w:val="009F2FAD"/>
    <w:rsid w:val="009F5AA7"/>
    <w:rsid w:val="00A003D1"/>
    <w:rsid w:val="00A02F1E"/>
    <w:rsid w:val="00A11BDC"/>
    <w:rsid w:val="00A1321E"/>
    <w:rsid w:val="00A14E95"/>
    <w:rsid w:val="00A17099"/>
    <w:rsid w:val="00A307E1"/>
    <w:rsid w:val="00A32DA6"/>
    <w:rsid w:val="00A34DC2"/>
    <w:rsid w:val="00A35BA9"/>
    <w:rsid w:val="00A41B7A"/>
    <w:rsid w:val="00A546A3"/>
    <w:rsid w:val="00A650AE"/>
    <w:rsid w:val="00A67C8B"/>
    <w:rsid w:val="00A70884"/>
    <w:rsid w:val="00A7207E"/>
    <w:rsid w:val="00A74FD4"/>
    <w:rsid w:val="00A75670"/>
    <w:rsid w:val="00A81537"/>
    <w:rsid w:val="00A81C12"/>
    <w:rsid w:val="00A942A3"/>
    <w:rsid w:val="00A962A5"/>
    <w:rsid w:val="00A974FE"/>
    <w:rsid w:val="00AA19F7"/>
    <w:rsid w:val="00AA5C83"/>
    <w:rsid w:val="00AA6325"/>
    <w:rsid w:val="00AB2488"/>
    <w:rsid w:val="00AB7D95"/>
    <w:rsid w:val="00AC019C"/>
    <w:rsid w:val="00AC40AF"/>
    <w:rsid w:val="00AC7476"/>
    <w:rsid w:val="00AD00D3"/>
    <w:rsid w:val="00AD07B2"/>
    <w:rsid w:val="00AD37D9"/>
    <w:rsid w:val="00AD6A01"/>
    <w:rsid w:val="00AD6B1A"/>
    <w:rsid w:val="00AE722C"/>
    <w:rsid w:val="00AF418F"/>
    <w:rsid w:val="00B03E72"/>
    <w:rsid w:val="00B06C90"/>
    <w:rsid w:val="00B11CB0"/>
    <w:rsid w:val="00B160A4"/>
    <w:rsid w:val="00B167C7"/>
    <w:rsid w:val="00B17249"/>
    <w:rsid w:val="00B20B3F"/>
    <w:rsid w:val="00B237C8"/>
    <w:rsid w:val="00B2469D"/>
    <w:rsid w:val="00B2781A"/>
    <w:rsid w:val="00B31A32"/>
    <w:rsid w:val="00B34CD4"/>
    <w:rsid w:val="00B373EB"/>
    <w:rsid w:val="00B41488"/>
    <w:rsid w:val="00B45832"/>
    <w:rsid w:val="00B54091"/>
    <w:rsid w:val="00B547A0"/>
    <w:rsid w:val="00B6250D"/>
    <w:rsid w:val="00B67078"/>
    <w:rsid w:val="00B71011"/>
    <w:rsid w:val="00B81325"/>
    <w:rsid w:val="00B81DC1"/>
    <w:rsid w:val="00B83A74"/>
    <w:rsid w:val="00B86E91"/>
    <w:rsid w:val="00B912B7"/>
    <w:rsid w:val="00B9679D"/>
    <w:rsid w:val="00BA14F8"/>
    <w:rsid w:val="00BA45AF"/>
    <w:rsid w:val="00BA5DFD"/>
    <w:rsid w:val="00BA71CC"/>
    <w:rsid w:val="00BB378D"/>
    <w:rsid w:val="00BB4129"/>
    <w:rsid w:val="00BB7B60"/>
    <w:rsid w:val="00BC3F49"/>
    <w:rsid w:val="00BD045A"/>
    <w:rsid w:val="00BD1B12"/>
    <w:rsid w:val="00BD4E23"/>
    <w:rsid w:val="00BD6AF1"/>
    <w:rsid w:val="00BE129E"/>
    <w:rsid w:val="00BE19D4"/>
    <w:rsid w:val="00BE32D2"/>
    <w:rsid w:val="00BF0EF1"/>
    <w:rsid w:val="00BF6D00"/>
    <w:rsid w:val="00C0433E"/>
    <w:rsid w:val="00C04FC1"/>
    <w:rsid w:val="00C06DE9"/>
    <w:rsid w:val="00C10215"/>
    <w:rsid w:val="00C104BA"/>
    <w:rsid w:val="00C11EB6"/>
    <w:rsid w:val="00C15090"/>
    <w:rsid w:val="00C17834"/>
    <w:rsid w:val="00C21112"/>
    <w:rsid w:val="00C22F8D"/>
    <w:rsid w:val="00C26F48"/>
    <w:rsid w:val="00C27DB4"/>
    <w:rsid w:val="00C356D2"/>
    <w:rsid w:val="00C35DFB"/>
    <w:rsid w:val="00C377BC"/>
    <w:rsid w:val="00C440F9"/>
    <w:rsid w:val="00C55D5E"/>
    <w:rsid w:val="00C55F2E"/>
    <w:rsid w:val="00C60639"/>
    <w:rsid w:val="00C7410B"/>
    <w:rsid w:val="00C74668"/>
    <w:rsid w:val="00C840CA"/>
    <w:rsid w:val="00C86BAA"/>
    <w:rsid w:val="00C91F5E"/>
    <w:rsid w:val="00CA2F12"/>
    <w:rsid w:val="00CA2F48"/>
    <w:rsid w:val="00CA60FE"/>
    <w:rsid w:val="00CA62A9"/>
    <w:rsid w:val="00CB2B43"/>
    <w:rsid w:val="00CB446E"/>
    <w:rsid w:val="00CB4AF8"/>
    <w:rsid w:val="00CB51D4"/>
    <w:rsid w:val="00CC5526"/>
    <w:rsid w:val="00CC5BF9"/>
    <w:rsid w:val="00CC6231"/>
    <w:rsid w:val="00CC729D"/>
    <w:rsid w:val="00CC7D61"/>
    <w:rsid w:val="00CD0106"/>
    <w:rsid w:val="00CD3121"/>
    <w:rsid w:val="00CD4FF5"/>
    <w:rsid w:val="00CE0066"/>
    <w:rsid w:val="00CE611A"/>
    <w:rsid w:val="00CE61E7"/>
    <w:rsid w:val="00CF0512"/>
    <w:rsid w:val="00CF30DB"/>
    <w:rsid w:val="00CF35CD"/>
    <w:rsid w:val="00D050B8"/>
    <w:rsid w:val="00D068D1"/>
    <w:rsid w:val="00D101E8"/>
    <w:rsid w:val="00D11196"/>
    <w:rsid w:val="00D120D1"/>
    <w:rsid w:val="00D13025"/>
    <w:rsid w:val="00D13B9B"/>
    <w:rsid w:val="00D173AF"/>
    <w:rsid w:val="00D206D2"/>
    <w:rsid w:val="00D268B1"/>
    <w:rsid w:val="00D271DE"/>
    <w:rsid w:val="00D37C0D"/>
    <w:rsid w:val="00D46534"/>
    <w:rsid w:val="00D555BF"/>
    <w:rsid w:val="00D65BD1"/>
    <w:rsid w:val="00D76380"/>
    <w:rsid w:val="00D81B2C"/>
    <w:rsid w:val="00DB08F3"/>
    <w:rsid w:val="00DB36B1"/>
    <w:rsid w:val="00DB679E"/>
    <w:rsid w:val="00DB7929"/>
    <w:rsid w:val="00DC6BF3"/>
    <w:rsid w:val="00DD00F2"/>
    <w:rsid w:val="00DD48F1"/>
    <w:rsid w:val="00DE2729"/>
    <w:rsid w:val="00DF2ED0"/>
    <w:rsid w:val="00E01360"/>
    <w:rsid w:val="00E17627"/>
    <w:rsid w:val="00E228C8"/>
    <w:rsid w:val="00E24902"/>
    <w:rsid w:val="00E26A45"/>
    <w:rsid w:val="00E27067"/>
    <w:rsid w:val="00E331A0"/>
    <w:rsid w:val="00E35FAA"/>
    <w:rsid w:val="00E42AD2"/>
    <w:rsid w:val="00E4679B"/>
    <w:rsid w:val="00E555AB"/>
    <w:rsid w:val="00E5686D"/>
    <w:rsid w:val="00E579A8"/>
    <w:rsid w:val="00E67420"/>
    <w:rsid w:val="00E717DF"/>
    <w:rsid w:val="00E72F1C"/>
    <w:rsid w:val="00E80C6B"/>
    <w:rsid w:val="00E811FA"/>
    <w:rsid w:val="00E86190"/>
    <w:rsid w:val="00E864E4"/>
    <w:rsid w:val="00E9141C"/>
    <w:rsid w:val="00E921C2"/>
    <w:rsid w:val="00E923C3"/>
    <w:rsid w:val="00E934E4"/>
    <w:rsid w:val="00E95511"/>
    <w:rsid w:val="00EA1E03"/>
    <w:rsid w:val="00EA3D77"/>
    <w:rsid w:val="00EA5331"/>
    <w:rsid w:val="00EB01D2"/>
    <w:rsid w:val="00EB242E"/>
    <w:rsid w:val="00EB3750"/>
    <w:rsid w:val="00EC1D8C"/>
    <w:rsid w:val="00EC5FCC"/>
    <w:rsid w:val="00EC6630"/>
    <w:rsid w:val="00EC7376"/>
    <w:rsid w:val="00EC7930"/>
    <w:rsid w:val="00ED074E"/>
    <w:rsid w:val="00ED0AB9"/>
    <w:rsid w:val="00ED24F2"/>
    <w:rsid w:val="00ED2A70"/>
    <w:rsid w:val="00ED44F2"/>
    <w:rsid w:val="00EE09E0"/>
    <w:rsid w:val="00EE219D"/>
    <w:rsid w:val="00EE5B2B"/>
    <w:rsid w:val="00EF2013"/>
    <w:rsid w:val="00EF461F"/>
    <w:rsid w:val="00EF6697"/>
    <w:rsid w:val="00EF7406"/>
    <w:rsid w:val="00F00BE4"/>
    <w:rsid w:val="00F03012"/>
    <w:rsid w:val="00F0318A"/>
    <w:rsid w:val="00F16DD0"/>
    <w:rsid w:val="00F23BA0"/>
    <w:rsid w:val="00F341F9"/>
    <w:rsid w:val="00F36367"/>
    <w:rsid w:val="00F36DA3"/>
    <w:rsid w:val="00F46B58"/>
    <w:rsid w:val="00F529E0"/>
    <w:rsid w:val="00F52D12"/>
    <w:rsid w:val="00F52D72"/>
    <w:rsid w:val="00F56376"/>
    <w:rsid w:val="00F679C4"/>
    <w:rsid w:val="00F67D7D"/>
    <w:rsid w:val="00F70B7D"/>
    <w:rsid w:val="00F71329"/>
    <w:rsid w:val="00F7764D"/>
    <w:rsid w:val="00F80ACA"/>
    <w:rsid w:val="00F83A14"/>
    <w:rsid w:val="00F84B54"/>
    <w:rsid w:val="00F86364"/>
    <w:rsid w:val="00F917E4"/>
    <w:rsid w:val="00F95B9D"/>
    <w:rsid w:val="00FA11F6"/>
    <w:rsid w:val="00FB0CC8"/>
    <w:rsid w:val="00FB128E"/>
    <w:rsid w:val="00FB3AAE"/>
    <w:rsid w:val="00FB46FB"/>
    <w:rsid w:val="00FB60D9"/>
    <w:rsid w:val="00FC46CA"/>
    <w:rsid w:val="00FC483E"/>
    <w:rsid w:val="00FD404F"/>
    <w:rsid w:val="00FD64D7"/>
    <w:rsid w:val="00FE23A7"/>
    <w:rsid w:val="00FED58F"/>
    <w:rsid w:val="00FF1117"/>
    <w:rsid w:val="01AAC064"/>
    <w:rsid w:val="01AFAB46"/>
    <w:rsid w:val="0234CA3D"/>
    <w:rsid w:val="02F581A0"/>
    <w:rsid w:val="0360E526"/>
    <w:rsid w:val="04621426"/>
    <w:rsid w:val="04E09D63"/>
    <w:rsid w:val="05A9148C"/>
    <w:rsid w:val="05EEC1B1"/>
    <w:rsid w:val="05F29918"/>
    <w:rsid w:val="05F4725A"/>
    <w:rsid w:val="067835C9"/>
    <w:rsid w:val="0756EF1E"/>
    <w:rsid w:val="07F1FCAC"/>
    <w:rsid w:val="088B3F24"/>
    <w:rsid w:val="0A170139"/>
    <w:rsid w:val="0A55A1D0"/>
    <w:rsid w:val="0A55D286"/>
    <w:rsid w:val="0A9493A3"/>
    <w:rsid w:val="0AC1158B"/>
    <w:rsid w:val="0C9504E4"/>
    <w:rsid w:val="0D2E4EDF"/>
    <w:rsid w:val="0EB839DA"/>
    <w:rsid w:val="0ED9F095"/>
    <w:rsid w:val="0FA3EDF6"/>
    <w:rsid w:val="125ECCF1"/>
    <w:rsid w:val="12993C99"/>
    <w:rsid w:val="130B8AB0"/>
    <w:rsid w:val="1319FC4C"/>
    <w:rsid w:val="135D41C2"/>
    <w:rsid w:val="150ABAB0"/>
    <w:rsid w:val="15466C9C"/>
    <w:rsid w:val="15A8F6BE"/>
    <w:rsid w:val="16417BA3"/>
    <w:rsid w:val="166B633C"/>
    <w:rsid w:val="16F6F9B3"/>
    <w:rsid w:val="175F9ED2"/>
    <w:rsid w:val="18984359"/>
    <w:rsid w:val="1ACBB165"/>
    <w:rsid w:val="1B02245F"/>
    <w:rsid w:val="1B43B499"/>
    <w:rsid w:val="1B9AA289"/>
    <w:rsid w:val="1D3CAFA0"/>
    <w:rsid w:val="1D4814E1"/>
    <w:rsid w:val="1D599F29"/>
    <w:rsid w:val="1DA58391"/>
    <w:rsid w:val="1DDFE3CA"/>
    <w:rsid w:val="1E2C3A9C"/>
    <w:rsid w:val="1E67778B"/>
    <w:rsid w:val="1F65981F"/>
    <w:rsid w:val="21811CFF"/>
    <w:rsid w:val="22B1B7D3"/>
    <w:rsid w:val="22C06244"/>
    <w:rsid w:val="24515FDD"/>
    <w:rsid w:val="24A963D6"/>
    <w:rsid w:val="24CCD6B0"/>
    <w:rsid w:val="252F86F3"/>
    <w:rsid w:val="2536FEAA"/>
    <w:rsid w:val="25BBCCE9"/>
    <w:rsid w:val="283E05C8"/>
    <w:rsid w:val="2840EF52"/>
    <w:rsid w:val="29E55B65"/>
    <w:rsid w:val="29F9A19E"/>
    <w:rsid w:val="2AE81F66"/>
    <w:rsid w:val="2AF6CB72"/>
    <w:rsid w:val="2B1C4AD9"/>
    <w:rsid w:val="2B483B85"/>
    <w:rsid w:val="2B58CC99"/>
    <w:rsid w:val="2B8A5432"/>
    <w:rsid w:val="2D566E3F"/>
    <w:rsid w:val="2DB2A606"/>
    <w:rsid w:val="2FD4BDFC"/>
    <w:rsid w:val="30ACDD87"/>
    <w:rsid w:val="31B17F05"/>
    <w:rsid w:val="31FA479B"/>
    <w:rsid w:val="324927B7"/>
    <w:rsid w:val="3364E41C"/>
    <w:rsid w:val="35B6D18C"/>
    <w:rsid w:val="3631EA22"/>
    <w:rsid w:val="3633F36B"/>
    <w:rsid w:val="3732D967"/>
    <w:rsid w:val="3791EF87"/>
    <w:rsid w:val="37F55250"/>
    <w:rsid w:val="37FFFC21"/>
    <w:rsid w:val="3965E068"/>
    <w:rsid w:val="3A0A5D49"/>
    <w:rsid w:val="3A558278"/>
    <w:rsid w:val="3A739AD6"/>
    <w:rsid w:val="3B4E27F3"/>
    <w:rsid w:val="3D2BD170"/>
    <w:rsid w:val="3D34E822"/>
    <w:rsid w:val="3D7CB926"/>
    <w:rsid w:val="3DE4EFBE"/>
    <w:rsid w:val="3FCEC678"/>
    <w:rsid w:val="42E37C42"/>
    <w:rsid w:val="43EEE4CB"/>
    <w:rsid w:val="44032517"/>
    <w:rsid w:val="442B523B"/>
    <w:rsid w:val="4453730C"/>
    <w:rsid w:val="44955717"/>
    <w:rsid w:val="44DB0987"/>
    <w:rsid w:val="453D1D01"/>
    <w:rsid w:val="45DF5742"/>
    <w:rsid w:val="45FA2BBB"/>
    <w:rsid w:val="46D84CB6"/>
    <w:rsid w:val="4799B28E"/>
    <w:rsid w:val="49422B0D"/>
    <w:rsid w:val="4AB6AF40"/>
    <w:rsid w:val="4AF57F89"/>
    <w:rsid w:val="4C367D49"/>
    <w:rsid w:val="4C4EC01E"/>
    <w:rsid w:val="4C881D4E"/>
    <w:rsid w:val="4F25866A"/>
    <w:rsid w:val="4F8A18A0"/>
    <w:rsid w:val="507F6197"/>
    <w:rsid w:val="50852640"/>
    <w:rsid w:val="52476C6C"/>
    <w:rsid w:val="52B04E2F"/>
    <w:rsid w:val="53D5D670"/>
    <w:rsid w:val="55707D33"/>
    <w:rsid w:val="5784477B"/>
    <w:rsid w:val="57FBFA86"/>
    <w:rsid w:val="5813C5A7"/>
    <w:rsid w:val="59F55897"/>
    <w:rsid w:val="59FB2A2E"/>
    <w:rsid w:val="5B15BCE0"/>
    <w:rsid w:val="5B729413"/>
    <w:rsid w:val="5B8D7706"/>
    <w:rsid w:val="5BF23DBD"/>
    <w:rsid w:val="5C85BD1B"/>
    <w:rsid w:val="5D456E5F"/>
    <w:rsid w:val="5DDEE9CB"/>
    <w:rsid w:val="5DFE8FA4"/>
    <w:rsid w:val="6010885A"/>
    <w:rsid w:val="62645976"/>
    <w:rsid w:val="62780103"/>
    <w:rsid w:val="62F4A4C3"/>
    <w:rsid w:val="64FAEA67"/>
    <w:rsid w:val="6622A7D0"/>
    <w:rsid w:val="672DD1BE"/>
    <w:rsid w:val="675224D7"/>
    <w:rsid w:val="695796CC"/>
    <w:rsid w:val="69DE242C"/>
    <w:rsid w:val="6CD2F189"/>
    <w:rsid w:val="6D971141"/>
    <w:rsid w:val="6E4FA4EE"/>
    <w:rsid w:val="6E787F7C"/>
    <w:rsid w:val="6F13ECBB"/>
    <w:rsid w:val="6F570A45"/>
    <w:rsid w:val="6FAC7347"/>
    <w:rsid w:val="6FFB3D66"/>
    <w:rsid w:val="74371158"/>
    <w:rsid w:val="74F44622"/>
    <w:rsid w:val="75C19A48"/>
    <w:rsid w:val="7701DFAE"/>
    <w:rsid w:val="77316442"/>
    <w:rsid w:val="7767ACE5"/>
    <w:rsid w:val="77EE34DC"/>
    <w:rsid w:val="77F64A89"/>
    <w:rsid w:val="786C8908"/>
    <w:rsid w:val="7AECAD1A"/>
    <w:rsid w:val="7B82B520"/>
    <w:rsid w:val="7CCFE8B5"/>
    <w:rsid w:val="7EAA80CB"/>
    <w:rsid w:val="7F2419EF"/>
    <w:rsid w:val="7F342AB4"/>
    <w:rsid w:val="7F81BB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4194"/>
  <w15:chartTrackingRefBased/>
  <w15:docId w15:val="{93235CE5-035F-42EB-9B5D-9A87E2F7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0682"/>
    <w:rPr>
      <w:b/>
      <w:bCs/>
    </w:rPr>
  </w:style>
  <w:style w:type="paragraph" w:styleId="a4">
    <w:name w:val="Normal (Web)"/>
    <w:basedOn w:val="a"/>
    <w:uiPriority w:val="99"/>
    <w:unhideWhenUsed/>
    <w:rsid w:val="006E09C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annotation reference"/>
    <w:basedOn w:val="a0"/>
    <w:uiPriority w:val="99"/>
    <w:semiHidden/>
    <w:unhideWhenUsed/>
    <w:rsid w:val="00103719"/>
    <w:rPr>
      <w:sz w:val="16"/>
      <w:szCs w:val="16"/>
    </w:rPr>
  </w:style>
  <w:style w:type="paragraph" w:styleId="a6">
    <w:name w:val="annotation text"/>
    <w:basedOn w:val="a"/>
    <w:link w:val="a7"/>
    <w:uiPriority w:val="99"/>
    <w:unhideWhenUsed/>
    <w:rsid w:val="00103719"/>
    <w:pPr>
      <w:spacing w:line="240" w:lineRule="auto"/>
    </w:pPr>
    <w:rPr>
      <w:sz w:val="20"/>
      <w:szCs w:val="20"/>
    </w:rPr>
  </w:style>
  <w:style w:type="character" w:customStyle="1" w:styleId="a7">
    <w:name w:val="Текст примечания Знак"/>
    <w:basedOn w:val="a0"/>
    <w:link w:val="a6"/>
    <w:uiPriority w:val="99"/>
    <w:rsid w:val="00103719"/>
    <w:rPr>
      <w:sz w:val="20"/>
      <w:szCs w:val="20"/>
    </w:rPr>
  </w:style>
  <w:style w:type="paragraph" w:styleId="a8">
    <w:name w:val="List Paragraph"/>
    <w:basedOn w:val="a"/>
    <w:uiPriority w:val="34"/>
    <w:qFormat/>
    <w:rsid w:val="00B373EB"/>
    <w:pPr>
      <w:ind w:left="720"/>
      <w:contextualSpacing/>
    </w:pPr>
  </w:style>
  <w:style w:type="paragraph" w:styleId="a9">
    <w:name w:val="annotation subject"/>
    <w:basedOn w:val="a6"/>
    <w:next w:val="a6"/>
    <w:link w:val="aa"/>
    <w:uiPriority w:val="99"/>
    <w:semiHidden/>
    <w:unhideWhenUsed/>
    <w:rsid w:val="00AB2488"/>
    <w:rPr>
      <w:rFonts w:eastAsiaTheme="minorHAnsi"/>
      <w:b/>
      <w:bCs/>
    </w:rPr>
  </w:style>
  <w:style w:type="character" w:customStyle="1" w:styleId="aa">
    <w:name w:val="Тема примечания Знак"/>
    <w:basedOn w:val="a7"/>
    <w:link w:val="a9"/>
    <w:uiPriority w:val="99"/>
    <w:semiHidden/>
    <w:rsid w:val="00AB2488"/>
    <w:rPr>
      <w:rFonts w:eastAsiaTheme="minorEastAsia"/>
      <w:b/>
      <w:bCs/>
      <w:sz w:val="20"/>
      <w:szCs w:val="20"/>
    </w:rPr>
  </w:style>
  <w:style w:type="paragraph" w:styleId="ab">
    <w:name w:val="header"/>
    <w:basedOn w:val="a"/>
    <w:link w:val="ac"/>
    <w:uiPriority w:val="99"/>
    <w:unhideWhenUsed/>
    <w:rsid w:val="00CB2B43"/>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3E7AF0"/>
  </w:style>
  <w:style w:type="paragraph" w:styleId="ad">
    <w:name w:val="footer"/>
    <w:basedOn w:val="a"/>
    <w:link w:val="ae"/>
    <w:uiPriority w:val="99"/>
    <w:semiHidden/>
    <w:unhideWhenUsed/>
    <w:rsid w:val="003E7AF0"/>
    <w:pPr>
      <w:tabs>
        <w:tab w:val="center" w:pos="4680"/>
        <w:tab w:val="right" w:pos="9360"/>
      </w:tabs>
      <w:spacing w:after="0" w:line="240" w:lineRule="auto"/>
    </w:pPr>
  </w:style>
  <w:style w:type="character" w:customStyle="1" w:styleId="ae">
    <w:name w:val="Нижний колонтитул Знак"/>
    <w:basedOn w:val="a0"/>
    <w:link w:val="ad"/>
    <w:uiPriority w:val="99"/>
    <w:semiHidden/>
    <w:rsid w:val="003E7AF0"/>
  </w:style>
  <w:style w:type="paragraph" w:styleId="af">
    <w:name w:val="Revision"/>
    <w:hidden/>
    <w:uiPriority w:val="99"/>
    <w:semiHidden/>
    <w:rsid w:val="00924C98"/>
    <w:pPr>
      <w:spacing w:after="0" w:line="240" w:lineRule="auto"/>
    </w:pPr>
  </w:style>
  <w:style w:type="character" w:styleId="af0">
    <w:name w:val="Hyperlink"/>
    <w:basedOn w:val="a0"/>
    <w:uiPriority w:val="99"/>
    <w:unhideWhenUsed/>
    <w:rsid w:val="004B1CA2"/>
    <w:rPr>
      <w:color w:val="0563C1" w:themeColor="hyperlink"/>
      <w:u w:val="single"/>
    </w:rPr>
  </w:style>
  <w:style w:type="character" w:styleId="af1">
    <w:name w:val="Unresolved Mention"/>
    <w:basedOn w:val="a0"/>
    <w:uiPriority w:val="99"/>
    <w:semiHidden/>
    <w:unhideWhenUsed/>
    <w:rsid w:val="004B1CA2"/>
    <w:rPr>
      <w:color w:val="605E5C"/>
      <w:shd w:val="clear" w:color="auto" w:fill="E1DFDD"/>
    </w:rPr>
  </w:style>
  <w:style w:type="character" w:styleId="af2">
    <w:name w:val="Mention"/>
    <w:basedOn w:val="a0"/>
    <w:uiPriority w:val="99"/>
    <w:unhideWhenUsed/>
    <w:rsid w:val="004F6B68"/>
    <w:rPr>
      <w:color w:val="2B579A"/>
      <w:shd w:val="clear" w:color="auto" w:fill="E1DFDD"/>
    </w:rPr>
  </w:style>
  <w:style w:type="character" w:styleId="af3">
    <w:name w:val="FollowedHyperlink"/>
    <w:basedOn w:val="a0"/>
    <w:uiPriority w:val="99"/>
    <w:semiHidden/>
    <w:unhideWhenUsed/>
    <w:rsid w:val="00753CC1"/>
    <w:rPr>
      <w:color w:val="954F72" w:themeColor="followedHyperlink"/>
      <w:u w:val="single"/>
    </w:rPr>
  </w:style>
  <w:style w:type="paragraph" w:styleId="af4">
    <w:name w:val="footnote text"/>
    <w:basedOn w:val="a"/>
    <w:link w:val="af5"/>
    <w:uiPriority w:val="99"/>
    <w:semiHidden/>
    <w:unhideWhenUsed/>
    <w:rsid w:val="004E31F0"/>
    <w:pPr>
      <w:spacing w:after="0" w:line="240" w:lineRule="auto"/>
    </w:pPr>
    <w:rPr>
      <w:sz w:val="20"/>
      <w:szCs w:val="20"/>
    </w:rPr>
  </w:style>
  <w:style w:type="character" w:customStyle="1" w:styleId="af5">
    <w:name w:val="Текст сноски Знак"/>
    <w:basedOn w:val="a0"/>
    <w:link w:val="af4"/>
    <w:uiPriority w:val="99"/>
    <w:semiHidden/>
    <w:rsid w:val="004E31F0"/>
    <w:rPr>
      <w:sz w:val="20"/>
      <w:szCs w:val="20"/>
    </w:rPr>
  </w:style>
  <w:style w:type="character" w:styleId="af6">
    <w:name w:val="footnote reference"/>
    <w:basedOn w:val="a0"/>
    <w:uiPriority w:val="99"/>
    <w:semiHidden/>
    <w:unhideWhenUsed/>
    <w:rsid w:val="004E31F0"/>
    <w:rPr>
      <w:vertAlign w:val="superscript"/>
    </w:rPr>
  </w:style>
  <w:style w:type="paragraph" w:styleId="af7">
    <w:name w:val="Balloon Text"/>
    <w:basedOn w:val="a"/>
    <w:link w:val="af8"/>
    <w:uiPriority w:val="99"/>
    <w:semiHidden/>
    <w:unhideWhenUsed/>
    <w:rsid w:val="00F36DA3"/>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F36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24479">
      <w:bodyDiv w:val="1"/>
      <w:marLeft w:val="0"/>
      <w:marRight w:val="0"/>
      <w:marTop w:val="0"/>
      <w:marBottom w:val="0"/>
      <w:divBdr>
        <w:top w:val="none" w:sz="0" w:space="0" w:color="auto"/>
        <w:left w:val="none" w:sz="0" w:space="0" w:color="auto"/>
        <w:bottom w:val="none" w:sz="0" w:space="0" w:color="auto"/>
        <w:right w:val="none" w:sz="0" w:space="0" w:color="auto"/>
      </w:divBdr>
    </w:div>
    <w:div w:id="410661144">
      <w:bodyDiv w:val="1"/>
      <w:marLeft w:val="0"/>
      <w:marRight w:val="0"/>
      <w:marTop w:val="0"/>
      <w:marBottom w:val="0"/>
      <w:divBdr>
        <w:top w:val="none" w:sz="0" w:space="0" w:color="auto"/>
        <w:left w:val="none" w:sz="0" w:space="0" w:color="auto"/>
        <w:bottom w:val="none" w:sz="0" w:space="0" w:color="auto"/>
        <w:right w:val="none" w:sz="0" w:space="0" w:color="auto"/>
      </w:divBdr>
    </w:div>
    <w:div w:id="450515835">
      <w:bodyDiv w:val="1"/>
      <w:marLeft w:val="0"/>
      <w:marRight w:val="0"/>
      <w:marTop w:val="0"/>
      <w:marBottom w:val="0"/>
      <w:divBdr>
        <w:top w:val="none" w:sz="0" w:space="0" w:color="auto"/>
        <w:left w:val="none" w:sz="0" w:space="0" w:color="auto"/>
        <w:bottom w:val="none" w:sz="0" w:space="0" w:color="auto"/>
        <w:right w:val="none" w:sz="0" w:space="0" w:color="auto"/>
      </w:divBdr>
    </w:div>
    <w:div w:id="807405138">
      <w:bodyDiv w:val="1"/>
      <w:marLeft w:val="0"/>
      <w:marRight w:val="0"/>
      <w:marTop w:val="0"/>
      <w:marBottom w:val="0"/>
      <w:divBdr>
        <w:top w:val="none" w:sz="0" w:space="0" w:color="auto"/>
        <w:left w:val="none" w:sz="0" w:space="0" w:color="auto"/>
        <w:bottom w:val="none" w:sz="0" w:space="0" w:color="auto"/>
        <w:right w:val="none" w:sz="0" w:space="0" w:color="auto"/>
      </w:divBdr>
    </w:div>
    <w:div w:id="1123646106">
      <w:bodyDiv w:val="1"/>
      <w:marLeft w:val="0"/>
      <w:marRight w:val="0"/>
      <w:marTop w:val="0"/>
      <w:marBottom w:val="0"/>
      <w:divBdr>
        <w:top w:val="none" w:sz="0" w:space="0" w:color="auto"/>
        <w:left w:val="none" w:sz="0" w:space="0" w:color="auto"/>
        <w:bottom w:val="none" w:sz="0" w:space="0" w:color="auto"/>
        <w:right w:val="none" w:sz="0" w:space="0" w:color="auto"/>
      </w:divBdr>
    </w:div>
    <w:div w:id="1323853801">
      <w:bodyDiv w:val="1"/>
      <w:marLeft w:val="0"/>
      <w:marRight w:val="0"/>
      <w:marTop w:val="0"/>
      <w:marBottom w:val="0"/>
      <w:divBdr>
        <w:top w:val="none" w:sz="0" w:space="0" w:color="auto"/>
        <w:left w:val="none" w:sz="0" w:space="0" w:color="auto"/>
        <w:bottom w:val="none" w:sz="0" w:space="0" w:color="auto"/>
        <w:right w:val="none" w:sz="0" w:space="0" w:color="auto"/>
      </w:divBdr>
    </w:div>
    <w:div w:id="1588879093">
      <w:bodyDiv w:val="1"/>
      <w:marLeft w:val="0"/>
      <w:marRight w:val="0"/>
      <w:marTop w:val="0"/>
      <w:marBottom w:val="0"/>
      <w:divBdr>
        <w:top w:val="none" w:sz="0" w:space="0" w:color="auto"/>
        <w:left w:val="none" w:sz="0" w:space="0" w:color="auto"/>
        <w:bottom w:val="none" w:sz="0" w:space="0" w:color="auto"/>
        <w:right w:val="none" w:sz="0" w:space="0" w:color="auto"/>
      </w:divBdr>
    </w:div>
    <w:div w:id="17178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Zoidjonov</dc:creator>
  <cp:keywords/>
  <dc:description/>
  <cp:lastModifiedBy>Bahodir Turayev</cp:lastModifiedBy>
  <cp:revision>2</cp:revision>
  <dcterms:created xsi:type="dcterms:W3CDTF">2025-06-23T11:30:00Z</dcterms:created>
  <dcterms:modified xsi:type="dcterms:W3CDTF">2025-06-23T11:30:00Z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4c3d28d8,46b13eeb,6f0a84d4</vt:lpwstr>
  </property>
  <property fmtid="{D5CDD505-2E9C-101B-9397-08002B2CF9AE}" pid="3" name="ClassificationContentMarkingHeaderFontProps">
    <vt:lpwstr>#000000,12,Calibri</vt:lpwstr>
  </property>
  <property fmtid="{D5CDD505-2E9C-101B-9397-08002B2CF9AE}" pid="4" name="ClassificationContentMarkingHeaderText">
    <vt:lpwstr>*OFFICIAL USE ONLY</vt:lpwstr>
  </property>
  <property fmtid="{D5CDD505-2E9C-101B-9397-08002B2CF9AE}" pid="5" name="MSIP_Label_2b41c926-a14a-41de-ac3f-1745125a8630_Enabled">
    <vt:lpwstr>true</vt:lpwstr>
  </property>
  <property fmtid="{D5CDD505-2E9C-101B-9397-08002B2CF9AE}" pid="6" name="MSIP_Label_2b41c926-a14a-41de-ac3f-1745125a8630_SetDate">
    <vt:lpwstr>2025-05-23T01:53:27Z</vt:lpwstr>
  </property>
  <property fmtid="{D5CDD505-2E9C-101B-9397-08002B2CF9AE}" pid="7" name="MSIP_Label_2b41c926-a14a-41de-ac3f-1745125a8630_Method">
    <vt:lpwstr>Standard</vt:lpwstr>
  </property>
  <property fmtid="{D5CDD505-2E9C-101B-9397-08002B2CF9AE}" pid="8" name="MSIP_Label_2b41c926-a14a-41de-ac3f-1745125a8630_Name">
    <vt:lpwstr>OFFICIAL USE ONLY</vt:lpwstr>
  </property>
  <property fmtid="{D5CDD505-2E9C-101B-9397-08002B2CF9AE}" pid="9" name="MSIP_Label_2b41c926-a14a-41de-ac3f-1745125a8630_SiteId">
    <vt:lpwstr>31ea652b-27c2-4f52-9f81-91ce42d48e6f</vt:lpwstr>
  </property>
  <property fmtid="{D5CDD505-2E9C-101B-9397-08002B2CF9AE}" pid="10" name="MSIP_Label_2b41c926-a14a-41de-ac3f-1745125a8630_ActionId">
    <vt:lpwstr>2a65e31e-e571-49c4-8962-0658a21e1911</vt:lpwstr>
  </property>
  <property fmtid="{D5CDD505-2E9C-101B-9397-08002B2CF9AE}" pid="11" name="MSIP_Label_2b41c926-a14a-41de-ac3f-1745125a8630_ContentBits">
    <vt:lpwstr>1</vt:lpwstr>
  </property>
  <property fmtid="{D5CDD505-2E9C-101B-9397-08002B2CF9AE}" pid="12" name="MSIP_Label_2b41c926-a14a-41de-ac3f-1745125a8630_Tag">
    <vt:lpwstr>50, 3, 0, 1</vt:lpwstr>
  </property>
</Properties>
</file>