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xml" ContentType="application/vnd.openxmlformats-officedocument.wordprocessingml.footer+xml"/>
  <Override PartName="/word/header4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E6DC" w14:textId="604D3A41" w:rsidR="001267AE" w:rsidRPr="009A54DE" w:rsidRDefault="001267AE"/>
    <w:p w14:paraId="2EDA5D9B" w14:textId="77777777" w:rsidR="00D10A1C" w:rsidRPr="009A54DE" w:rsidRDefault="00D10A1C" w:rsidP="00D10A1C">
      <w:pPr>
        <w:jc w:val="center"/>
        <w:rPr>
          <w:rFonts w:ascii="Arial" w:hAnsi="Arial" w:cs="Arial"/>
          <w:b/>
          <w:sz w:val="44"/>
          <w:szCs w:val="44"/>
        </w:rPr>
      </w:pPr>
    </w:p>
    <w:p w14:paraId="0A45CBD8" w14:textId="77777777" w:rsidR="00D10A1C" w:rsidRPr="009A54DE" w:rsidRDefault="00D10A1C" w:rsidP="00D10A1C">
      <w:pPr>
        <w:jc w:val="center"/>
        <w:rPr>
          <w:rFonts w:ascii="Arial" w:hAnsi="Arial" w:cs="Arial"/>
          <w:b/>
          <w:sz w:val="44"/>
          <w:szCs w:val="44"/>
          <w:lang w:val="ru-RU"/>
        </w:rPr>
      </w:pPr>
    </w:p>
    <w:p w14:paraId="32A9CA5A" w14:textId="1B435E92" w:rsidR="00D10A1C" w:rsidRPr="009A54DE" w:rsidRDefault="00330504" w:rsidP="00D10A1C">
      <w:pPr>
        <w:pBdr>
          <w:bottom w:val="single" w:sz="12" w:space="1" w:color="auto"/>
        </w:pBdr>
        <w:jc w:val="center"/>
        <w:rPr>
          <w:rFonts w:ascii="Arial" w:hAnsi="Arial" w:cs="Arial"/>
          <w:b/>
          <w:sz w:val="44"/>
          <w:szCs w:val="44"/>
          <w:lang w:val="ru-RU"/>
        </w:rPr>
      </w:pPr>
      <w:bookmarkStart w:id="0" w:name="_Hlk107639023"/>
      <w:r w:rsidRPr="009A54DE">
        <w:rPr>
          <w:rFonts w:ascii="Arial" w:hAnsi="Arial" w:cs="Arial"/>
          <w:b/>
          <w:sz w:val="44"/>
          <w:szCs w:val="44"/>
          <w:lang w:val="ru-RU"/>
        </w:rPr>
        <w:t>Equipping secondary schools in the Syrdarya region with computers</w:t>
      </w:r>
    </w:p>
    <w:p w14:paraId="36C4B0F8" w14:textId="77777777" w:rsidR="00D10A1C" w:rsidRPr="009A54DE" w:rsidRDefault="00D10A1C" w:rsidP="00D10A1C">
      <w:pPr>
        <w:pStyle w:val="a6"/>
        <w:jc w:val="both"/>
        <w:rPr>
          <w:rFonts w:cs="Arial"/>
          <w:sz w:val="48"/>
          <w:szCs w:val="48"/>
          <w:lang w:val="ru-RU"/>
        </w:rPr>
      </w:pPr>
    </w:p>
    <w:p w14:paraId="6BF5CE7B" w14:textId="2F105B18" w:rsidR="00D10A1C" w:rsidRPr="009A54DE" w:rsidRDefault="00D10A1C" w:rsidP="00D10A1C">
      <w:pPr>
        <w:jc w:val="center"/>
        <w:rPr>
          <w:rFonts w:ascii="Arial" w:hAnsi="Arial" w:cs="Arial"/>
          <w:b/>
          <w:sz w:val="44"/>
          <w:szCs w:val="44"/>
          <w:lang w:val="ru-RU"/>
        </w:rPr>
      </w:pPr>
      <w:r w:rsidRPr="009A54DE">
        <w:rPr>
          <w:rFonts w:ascii="Arial" w:hAnsi="Arial" w:cs="Arial"/>
          <w:b/>
          <w:sz w:val="44"/>
          <w:szCs w:val="44"/>
        </w:rPr>
        <w:t>RFB No: MOPE-03-01/07-G1</w:t>
      </w:r>
    </w:p>
    <w:p w14:paraId="4FFF39CC" w14:textId="77777777" w:rsidR="00D10A1C" w:rsidRPr="009A54DE" w:rsidRDefault="00D10A1C" w:rsidP="00D10A1C">
      <w:pPr>
        <w:jc w:val="center"/>
        <w:rPr>
          <w:rFonts w:ascii="Arial" w:hAnsi="Arial" w:cs="Arial"/>
          <w:b/>
          <w:sz w:val="44"/>
          <w:szCs w:val="44"/>
          <w:lang w:val="ru-RU"/>
        </w:rPr>
      </w:pPr>
    </w:p>
    <w:p w14:paraId="0D591D5B" w14:textId="77777777" w:rsidR="00D10A1C" w:rsidRPr="009A54DE" w:rsidRDefault="00D10A1C" w:rsidP="00D10A1C">
      <w:pPr>
        <w:jc w:val="center"/>
        <w:rPr>
          <w:rFonts w:ascii="Arial" w:hAnsi="Arial" w:cs="Arial"/>
          <w:b/>
          <w:sz w:val="44"/>
          <w:szCs w:val="44"/>
          <w:lang w:val="ru-RU"/>
        </w:rPr>
      </w:pPr>
      <w:r w:rsidRPr="009A54DE">
        <w:rPr>
          <w:rFonts w:ascii="Arial" w:hAnsi="Arial" w:cs="Arial"/>
          <w:b/>
          <w:sz w:val="44"/>
          <w:szCs w:val="44"/>
          <w:lang w:val="ru-RU"/>
        </w:rPr>
        <w:t>Project</w:t>
      </w:r>
    </w:p>
    <w:p w14:paraId="58A7D70D" w14:textId="77777777" w:rsidR="00C559E6" w:rsidRPr="009A54DE" w:rsidRDefault="00D10A1C" w:rsidP="00C559E6">
      <w:pPr>
        <w:jc w:val="center"/>
        <w:rPr>
          <w:rFonts w:ascii="Arial" w:hAnsi="Arial" w:cs="Arial"/>
          <w:bCs/>
          <w:sz w:val="44"/>
          <w:szCs w:val="44"/>
          <w:lang w:val="ru-RU"/>
        </w:rPr>
      </w:pPr>
      <w:r w:rsidRPr="009A54DE">
        <w:rPr>
          <w:rFonts w:ascii="Arial" w:hAnsi="Arial" w:cs="Arial"/>
          <w:bCs/>
          <w:sz w:val="44"/>
          <w:szCs w:val="44"/>
          <w:lang w:val="ru-RU"/>
        </w:rPr>
        <w:t>"Equipment with installation</w:t>
      </w:r>
    </w:p>
    <w:p w14:paraId="2EC7E228" w14:textId="1780A8BD" w:rsidR="00D10A1C" w:rsidRPr="009A54DE" w:rsidRDefault="00C559E6" w:rsidP="00C559E6">
      <w:pPr>
        <w:jc w:val="center"/>
        <w:rPr>
          <w:rFonts w:ascii="Arial" w:hAnsi="Arial" w:cs="Arial"/>
          <w:bCs/>
          <w:sz w:val="44"/>
          <w:szCs w:val="44"/>
          <w:lang w:val="ru-RU"/>
        </w:rPr>
      </w:pPr>
      <w:r w:rsidRPr="009A54DE">
        <w:rPr>
          <w:rFonts w:ascii="Arial" w:hAnsi="Arial" w:cs="Arial"/>
          <w:bCs/>
          <w:sz w:val="44"/>
          <w:szCs w:val="44"/>
          <w:lang w:val="ru-RU"/>
        </w:rPr>
        <w:t>150 secondary schools in the Syrdarya region with modern computer educational equipment”</w:t>
      </w:r>
    </w:p>
    <w:p w14:paraId="453BF7EA" w14:textId="77777777" w:rsidR="00D10A1C" w:rsidRPr="009A54DE" w:rsidRDefault="00D10A1C" w:rsidP="00D10A1C">
      <w:pPr>
        <w:jc w:val="center"/>
        <w:rPr>
          <w:rFonts w:ascii="Arial" w:hAnsi="Arial" w:cs="Arial"/>
          <w:b/>
          <w:i/>
          <w:iCs/>
          <w:sz w:val="48"/>
          <w:szCs w:val="48"/>
          <w:lang w:val="ru-RU"/>
        </w:rPr>
      </w:pPr>
    </w:p>
    <w:p w14:paraId="28A2AE9D" w14:textId="77777777" w:rsidR="00D10A1C" w:rsidRPr="009A54DE" w:rsidRDefault="00D10A1C" w:rsidP="00D10A1C">
      <w:pPr>
        <w:pStyle w:val="BankNormal"/>
        <w:jc w:val="center"/>
        <w:rPr>
          <w:rFonts w:ascii="Arial" w:hAnsi="Arial" w:cs="Arial"/>
          <w:b/>
          <w:sz w:val="44"/>
          <w:szCs w:val="44"/>
          <w:lang w:val="ru-RU"/>
        </w:rPr>
      </w:pPr>
    </w:p>
    <w:p w14:paraId="04119860" w14:textId="77777777" w:rsidR="00D10A1C" w:rsidRPr="009A54DE" w:rsidRDefault="00D10A1C" w:rsidP="00D10A1C">
      <w:pPr>
        <w:pStyle w:val="BankNormal"/>
        <w:jc w:val="center"/>
        <w:rPr>
          <w:rFonts w:ascii="Arial" w:hAnsi="Arial" w:cs="Arial"/>
          <w:b/>
          <w:sz w:val="44"/>
          <w:szCs w:val="44"/>
          <w:lang w:val="ru-RU"/>
        </w:rPr>
      </w:pPr>
      <w:r w:rsidRPr="009A54DE">
        <w:rPr>
          <w:rFonts w:ascii="Arial" w:hAnsi="Arial" w:cs="Arial"/>
          <w:b/>
          <w:sz w:val="44"/>
          <w:szCs w:val="44"/>
          <w:lang w:val="ru-RU"/>
        </w:rPr>
        <w:t>Buyer:</w:t>
      </w:r>
    </w:p>
    <w:p w14:paraId="320F5E76" w14:textId="332DE975" w:rsidR="00D10A1C" w:rsidRPr="009A54DE" w:rsidRDefault="00D10A1C" w:rsidP="00D10A1C">
      <w:pPr>
        <w:pStyle w:val="BankNormal"/>
        <w:jc w:val="center"/>
        <w:rPr>
          <w:rFonts w:ascii="Arial" w:hAnsi="Arial" w:cs="Arial"/>
          <w:bCs/>
          <w:sz w:val="44"/>
          <w:szCs w:val="44"/>
          <w:lang w:val="ru-RU"/>
        </w:rPr>
      </w:pPr>
      <w:r w:rsidRPr="009A54DE">
        <w:rPr>
          <w:rFonts w:ascii="Arial" w:hAnsi="Arial" w:cs="Arial"/>
          <w:bCs/>
          <w:sz w:val="44"/>
          <w:szCs w:val="44"/>
          <w:lang w:val="ru-RU"/>
        </w:rPr>
        <w:t>Ministry of preschool and school education of the Republic of Uzbekistan</w:t>
      </w:r>
    </w:p>
    <w:p w14:paraId="12A7A891" w14:textId="77777777" w:rsidR="00D10A1C" w:rsidRPr="009A54DE" w:rsidRDefault="00D10A1C" w:rsidP="00D10A1C">
      <w:pPr>
        <w:pStyle w:val="BankNormal"/>
        <w:jc w:val="center"/>
        <w:rPr>
          <w:rFonts w:ascii="Arial" w:hAnsi="Arial" w:cs="Arial"/>
          <w:b/>
          <w:bCs/>
          <w:iCs/>
          <w:sz w:val="44"/>
          <w:szCs w:val="44"/>
          <w:lang w:val="ru-RU"/>
        </w:rPr>
      </w:pPr>
    </w:p>
    <w:p w14:paraId="44FA7208" w14:textId="7299691B" w:rsidR="00D10A1C" w:rsidRPr="009A54DE" w:rsidRDefault="00D10A1C" w:rsidP="00D10A1C">
      <w:pPr>
        <w:pStyle w:val="BankNormal"/>
        <w:jc w:val="center"/>
        <w:rPr>
          <w:rFonts w:ascii="Arial" w:hAnsi="Arial" w:cs="Arial"/>
          <w:sz w:val="44"/>
          <w:szCs w:val="44"/>
          <w:lang w:val="uz-Cyrl-UZ"/>
        </w:rPr>
      </w:pPr>
      <w:r w:rsidRPr="009A54DE">
        <w:rPr>
          <w:rFonts w:ascii="Arial" w:hAnsi="Arial" w:cs="Arial"/>
          <w:b/>
          <w:bCs/>
          <w:iCs/>
          <w:sz w:val="44"/>
          <w:szCs w:val="44"/>
          <w:lang w:val="ru-RU"/>
        </w:rPr>
        <w:t>A country:</w:t>
      </w:r>
      <w:r w:rsidR="00C559E6" w:rsidRPr="009A54DE">
        <w:rPr>
          <w:rFonts w:ascii="Arial" w:hAnsi="Arial" w:cs="Arial"/>
          <w:iCs/>
          <w:sz w:val="44"/>
          <w:szCs w:val="44"/>
          <w:lang w:val="ru-RU"/>
        </w:rPr>
        <w:t>The Republic of Uzbekistan</w:t>
      </w:r>
    </w:p>
    <w:p w14:paraId="56F56EF4" w14:textId="77777777" w:rsidR="00D10A1C" w:rsidRPr="009A54DE" w:rsidRDefault="00D10A1C" w:rsidP="00D10A1C">
      <w:pPr>
        <w:jc w:val="center"/>
        <w:rPr>
          <w:rFonts w:ascii="Arial" w:hAnsi="Arial" w:cs="Arial"/>
          <w:b/>
          <w:sz w:val="44"/>
          <w:szCs w:val="44"/>
          <w:lang w:val="ru-RU"/>
        </w:rPr>
      </w:pPr>
    </w:p>
    <w:p w14:paraId="20AE5C83" w14:textId="77777777" w:rsidR="00D10A1C" w:rsidRPr="009A54DE" w:rsidRDefault="00D10A1C" w:rsidP="00D10A1C">
      <w:pPr>
        <w:jc w:val="center"/>
        <w:rPr>
          <w:rFonts w:ascii="Arial" w:hAnsi="Arial" w:cs="Arial"/>
          <w:b/>
          <w:sz w:val="44"/>
          <w:szCs w:val="44"/>
          <w:lang w:val="ru-RU"/>
        </w:rPr>
      </w:pPr>
    </w:p>
    <w:bookmarkEnd w:id="0"/>
    <w:p w14:paraId="4A2A303E" w14:textId="77777777" w:rsidR="00D10A1C" w:rsidRPr="009A54DE" w:rsidRDefault="00D10A1C" w:rsidP="00D10A1C">
      <w:pPr>
        <w:jc w:val="center"/>
        <w:rPr>
          <w:rFonts w:ascii="Arial" w:hAnsi="Arial" w:cs="Arial"/>
          <w:b/>
          <w:sz w:val="44"/>
          <w:szCs w:val="44"/>
          <w:lang w:val="ru-RU"/>
        </w:rPr>
      </w:pPr>
    </w:p>
    <w:p w14:paraId="6D15F98E" w14:textId="7F67FA50" w:rsidR="00D10A1C" w:rsidRPr="009A54DE" w:rsidRDefault="00D10A1C" w:rsidP="00D10A1C">
      <w:pPr>
        <w:jc w:val="center"/>
        <w:rPr>
          <w:rFonts w:ascii="Arial" w:hAnsi="Arial" w:cs="Arial"/>
          <w:b/>
          <w:sz w:val="28"/>
          <w:szCs w:val="40"/>
          <w:lang w:val="ru-RU"/>
        </w:rPr>
      </w:pPr>
      <w:r w:rsidRPr="009A54DE">
        <w:rPr>
          <w:rFonts w:ascii="Arial" w:hAnsi="Arial" w:cs="Arial"/>
          <w:b/>
          <w:sz w:val="44"/>
          <w:szCs w:val="44"/>
          <w:lang w:val="ru-RU"/>
        </w:rPr>
        <w:t>Published:</w:t>
      </w:r>
      <w:r w:rsidR="00C43152" w:rsidRPr="009A54DE">
        <w:rPr>
          <w:rFonts w:ascii="Arial" w:hAnsi="Arial" w:cs="Arial"/>
          <w:b/>
          <w:sz w:val="44"/>
          <w:szCs w:val="44"/>
        </w:rPr>
        <w:t xml:space="preserve"> </w:t>
      </w:r>
      <w:r w:rsidR="002F5881" w:rsidRPr="009A54DE">
        <w:rPr>
          <w:rFonts w:ascii="Arial" w:hAnsi="Arial" w:cs="Arial"/>
          <w:b/>
          <w:bCs/>
          <w:iCs/>
          <w:color w:val="FF0000"/>
          <w:sz w:val="44"/>
          <w:szCs w:val="44"/>
          <w:lang w:val="ru-RU"/>
        </w:rPr>
        <w:t>August 2023</w:t>
      </w:r>
      <w:r w:rsidRPr="009A54DE">
        <w:rPr>
          <w:rFonts w:ascii="Arial" w:hAnsi="Arial" w:cs="Arial"/>
          <w:b/>
          <w:sz w:val="28"/>
          <w:szCs w:val="40"/>
          <w:lang w:val="ru-RU"/>
        </w:rPr>
        <w:br w:type="page"/>
      </w:r>
    </w:p>
    <w:p w14:paraId="7F13C0D5" w14:textId="77777777" w:rsidR="00D10A1C" w:rsidRPr="009A54DE" w:rsidRDefault="00D10A1C" w:rsidP="00750F5E">
      <w:pPr>
        <w:pStyle w:val="Subtitle2"/>
        <w:rPr>
          <w:lang w:val="ru-RU"/>
        </w:rPr>
      </w:pPr>
      <w:r w:rsidRPr="009A54DE">
        <w:rPr>
          <w:lang w:val="ru-RU"/>
        </w:rPr>
        <w:lastRenderedPageBreak/>
        <w:t>Standard Procurement Document</w:t>
      </w:r>
    </w:p>
    <w:p w14:paraId="33D99C26" w14:textId="77777777" w:rsidR="00D10A1C" w:rsidRPr="009A54DE" w:rsidRDefault="00D10A1C" w:rsidP="00750F5E">
      <w:pPr>
        <w:pStyle w:val="Subtitle2"/>
        <w:rPr>
          <w:lang w:val="ru-RU"/>
        </w:rPr>
      </w:pPr>
    </w:p>
    <w:p w14:paraId="3E481F84" w14:textId="77777777" w:rsidR="00D10A1C" w:rsidRPr="009A54DE" w:rsidRDefault="00D10A1C" w:rsidP="00750F5E">
      <w:pPr>
        <w:pStyle w:val="Subtitle2"/>
        <w:rPr>
          <w:lang w:val="ru-RU"/>
        </w:rPr>
      </w:pPr>
      <w:r w:rsidRPr="009A54DE">
        <w:rPr>
          <w:lang w:val="ru-RU"/>
        </w:rPr>
        <w:t>Content</w:t>
      </w:r>
    </w:p>
    <w:p w14:paraId="6FEDF041" w14:textId="77777777" w:rsidR="00D10A1C" w:rsidRPr="009A54DE" w:rsidRDefault="00D10A1C" w:rsidP="00750F5E">
      <w:pPr>
        <w:pStyle w:val="Subtitle2"/>
        <w:rPr>
          <w:lang w:val="ru-RU"/>
        </w:rPr>
      </w:pPr>
    </w:p>
    <w:p w14:paraId="1626DDA2" w14:textId="4FD84E28" w:rsidR="00D10A1C" w:rsidRPr="009A54DE" w:rsidRDefault="00D10A1C" w:rsidP="00D10A1C">
      <w:pPr>
        <w:ind w:right="20"/>
        <w:jc w:val="left"/>
        <w:rPr>
          <w:rFonts w:ascii="Arial" w:hAnsi="Arial" w:cs="Arial"/>
          <w:szCs w:val="24"/>
          <w:lang w:val="ru-RU"/>
        </w:rPr>
      </w:pPr>
      <w:r w:rsidRPr="009A54DE">
        <w:rPr>
          <w:rFonts w:ascii="Arial" w:hAnsi="Arial" w:cs="Arial"/>
          <w:szCs w:val="24"/>
          <w:lang w:val="ru-RU"/>
        </w:rPr>
        <w:t>Chapter</w:t>
      </w:r>
      <w:r w:rsidR="008D0CA5" w:rsidRPr="009A54DE">
        <w:rPr>
          <w:rFonts w:ascii="Arial" w:hAnsi="Arial" w:cs="Arial"/>
          <w:color w:val="000000" w:themeColor="text1"/>
          <w:szCs w:val="24"/>
        </w:rPr>
        <w:t>I. Bidding Procedures ……..………………………………………….....2</w:t>
      </w:r>
    </w:p>
    <w:p w14:paraId="70811A75" w14:textId="77777777" w:rsidR="00D10A1C" w:rsidRPr="009A54DE" w:rsidRDefault="00D10A1C" w:rsidP="00D10A1C">
      <w:pPr>
        <w:ind w:right="20"/>
        <w:jc w:val="left"/>
        <w:rPr>
          <w:rFonts w:ascii="Arial" w:hAnsi="Arial" w:cs="Arial"/>
          <w:szCs w:val="24"/>
          <w:lang w:val="ru-RU"/>
        </w:rPr>
      </w:pPr>
      <w:r w:rsidRPr="009A54DE">
        <w:rPr>
          <w:rFonts w:ascii="Arial" w:hAnsi="Arial" w:cs="Arial"/>
          <w:szCs w:val="24"/>
          <w:lang w:val="ru-RU"/>
        </w:rPr>
        <w:t>Chapter</w:t>
      </w:r>
      <w:hyperlink w:anchor="_Toc334686526" w:history="1">
        <w:r w:rsidRPr="009A54DE">
          <w:rPr>
            <w:rFonts w:ascii="Arial" w:hAnsi="Arial" w:cs="Arial"/>
            <w:szCs w:val="24"/>
          </w:rPr>
          <w:t>III. Evaluation and Qualification Criteria</w:t>
        </w:r>
      </w:hyperlink>
      <w:r w:rsidRPr="009A54DE">
        <w:rPr>
          <w:rFonts w:ascii="Arial" w:hAnsi="Arial" w:cs="Arial"/>
          <w:szCs w:val="24"/>
          <w:lang w:val="ru-RU"/>
        </w:rPr>
        <w:t>………...…………..……………47</w:t>
      </w:r>
    </w:p>
    <w:p w14:paraId="23E0E6ED" w14:textId="77777777" w:rsidR="00D10A1C" w:rsidRPr="009A54DE" w:rsidRDefault="00000000" w:rsidP="00D10A1C">
      <w:pPr>
        <w:ind w:right="20"/>
        <w:jc w:val="left"/>
        <w:rPr>
          <w:rFonts w:ascii="Arial" w:hAnsi="Arial" w:cs="Arial"/>
          <w:szCs w:val="24"/>
          <w:lang w:val="ru-RU"/>
        </w:rPr>
      </w:pPr>
      <w:hyperlink w:anchor="_Toc334686527" w:history="1">
        <w:r w:rsidR="00D10A1C" w:rsidRPr="009A54DE">
          <w:rPr>
            <w:rFonts w:ascii="Arial" w:hAnsi="Arial" w:cs="Arial"/>
            <w:szCs w:val="24"/>
            <w:lang w:val="ru-RU"/>
          </w:rPr>
          <w:t>Section IV. Bid Forms….………………………....…….....51</w:t>
        </w:r>
      </w:hyperlink>
    </w:p>
    <w:p w14:paraId="0607E5A6" w14:textId="77777777" w:rsidR="00D10A1C" w:rsidRPr="009A54DE" w:rsidRDefault="00000000" w:rsidP="00D10A1C">
      <w:pPr>
        <w:ind w:right="20"/>
        <w:jc w:val="left"/>
        <w:rPr>
          <w:rFonts w:ascii="Arial" w:hAnsi="Arial" w:cs="Arial"/>
          <w:szCs w:val="24"/>
          <w:lang w:val="ru-RU"/>
        </w:rPr>
      </w:pPr>
      <w:hyperlink w:anchor="_Toc334686528" w:history="1">
        <w:r w:rsidR="00D10A1C" w:rsidRPr="009A54DE">
          <w:rPr>
            <w:rFonts w:ascii="Arial" w:hAnsi="Arial" w:cs="Arial"/>
            <w:szCs w:val="24"/>
            <w:lang w:val="ru-RU"/>
          </w:rPr>
          <w:t>Section V. Eligible Countries………………………………………..….……..73</w:t>
        </w:r>
      </w:hyperlink>
    </w:p>
    <w:p w14:paraId="7801B2B8" w14:textId="77777777" w:rsidR="00D10A1C" w:rsidRPr="009A54DE" w:rsidRDefault="00D10A1C" w:rsidP="00D10A1C">
      <w:pPr>
        <w:ind w:right="20"/>
        <w:jc w:val="left"/>
        <w:rPr>
          <w:rFonts w:ascii="Arial" w:hAnsi="Arial" w:cs="Arial"/>
          <w:szCs w:val="24"/>
          <w:lang w:val="ru-RU"/>
        </w:rPr>
      </w:pPr>
      <w:r w:rsidRPr="009A54DE">
        <w:rPr>
          <w:rFonts w:ascii="Arial" w:hAnsi="Arial" w:cs="Arial"/>
          <w:szCs w:val="24"/>
          <w:lang w:val="ru-RU"/>
        </w:rPr>
        <w:t>Chapter</w:t>
      </w:r>
      <w:hyperlink w:anchor="_Toc334686530" w:history="1">
        <w:r w:rsidRPr="009A54DE">
          <w:rPr>
            <w:rFonts w:ascii="Arial" w:hAnsi="Arial" w:cs="Arial"/>
            <w:szCs w:val="24"/>
          </w:rPr>
          <w:t>VI. List of requirements ..…………………………….………………….78</w:t>
        </w:r>
      </w:hyperlink>
    </w:p>
    <w:p w14:paraId="74323D7E" w14:textId="77777777" w:rsidR="00D10A1C" w:rsidRPr="009A54DE" w:rsidRDefault="00000000" w:rsidP="00D10A1C">
      <w:pPr>
        <w:ind w:right="20"/>
        <w:jc w:val="left"/>
        <w:rPr>
          <w:rFonts w:ascii="Arial" w:hAnsi="Arial" w:cs="Arial"/>
          <w:szCs w:val="24"/>
          <w:lang w:val="ru-RU"/>
        </w:rPr>
      </w:pPr>
      <w:hyperlink w:anchor="_Toc334686532" w:history="1">
        <w:r w:rsidR="00D10A1C" w:rsidRPr="009A54DE">
          <w:rPr>
            <w:rFonts w:ascii="Arial" w:hAnsi="Arial" w:cs="Arial"/>
            <w:szCs w:val="24"/>
            <w:lang w:val="ru-RU"/>
          </w:rPr>
          <w:t>Section VII. General Conditions of Contract (GTC)……..………………………..…...87</w:t>
        </w:r>
      </w:hyperlink>
    </w:p>
    <w:p w14:paraId="466E0655" w14:textId="77777777" w:rsidR="00D10A1C" w:rsidRPr="009A54DE" w:rsidRDefault="00000000" w:rsidP="00D10A1C">
      <w:pPr>
        <w:ind w:right="20"/>
        <w:jc w:val="left"/>
        <w:rPr>
          <w:rFonts w:ascii="Arial" w:hAnsi="Arial" w:cs="Arial"/>
          <w:szCs w:val="24"/>
          <w:lang w:val="ru-RU"/>
        </w:rPr>
      </w:pPr>
      <w:hyperlink w:anchor="_Toc334686533" w:history="1">
        <w:r w:rsidR="00D10A1C" w:rsidRPr="009A54DE">
          <w:rPr>
            <w:rFonts w:ascii="Arial" w:hAnsi="Arial" w:cs="Arial"/>
            <w:szCs w:val="24"/>
            <w:lang w:val="ru-RU"/>
          </w:rPr>
          <w:t>Section VIII. Special Conditions of Contract (SCC)……….…………..……..116</w:t>
        </w:r>
      </w:hyperlink>
    </w:p>
    <w:p w14:paraId="05F5B297" w14:textId="77777777" w:rsidR="00D10A1C" w:rsidRPr="009A54DE" w:rsidRDefault="00000000" w:rsidP="00D10A1C">
      <w:pPr>
        <w:ind w:right="20"/>
        <w:jc w:val="left"/>
        <w:rPr>
          <w:rFonts w:ascii="Arial" w:hAnsi="Arial" w:cs="Arial"/>
          <w:szCs w:val="24"/>
          <w:lang w:val="ru-RU"/>
        </w:rPr>
      </w:pPr>
      <w:hyperlink w:anchor="_Toc334686534" w:history="1">
        <w:r w:rsidR="00D10A1C" w:rsidRPr="009A54DE">
          <w:rPr>
            <w:rFonts w:ascii="Arial" w:hAnsi="Arial" w:cs="Arial"/>
            <w:szCs w:val="24"/>
            <w:lang w:val="ru-RU"/>
          </w:rPr>
          <w:t>Section IX. Forms of the Contract……………………………………………………………………132</w:t>
        </w:r>
      </w:hyperlink>
    </w:p>
    <w:p w14:paraId="3DD0F7D0" w14:textId="77777777" w:rsidR="00D10A1C" w:rsidRPr="009A54DE" w:rsidRDefault="00D10A1C" w:rsidP="00D10A1C">
      <w:pPr>
        <w:jc w:val="left"/>
        <w:rPr>
          <w:rFonts w:ascii="Arial" w:hAnsi="Arial" w:cs="Arial"/>
          <w:lang w:val="ru-RU"/>
        </w:rPr>
      </w:pPr>
    </w:p>
    <w:p w14:paraId="14BFBFCE" w14:textId="77777777" w:rsidR="00D10A1C" w:rsidRPr="009A54DE" w:rsidRDefault="00D10A1C" w:rsidP="00750F5E">
      <w:pPr>
        <w:pStyle w:val="Subtitle2"/>
        <w:rPr>
          <w:lang w:val="ru-RU"/>
        </w:rPr>
      </w:pPr>
    </w:p>
    <w:p w14:paraId="1B2E0221" w14:textId="77777777" w:rsidR="00D10A1C" w:rsidRPr="009A54DE" w:rsidRDefault="00D10A1C" w:rsidP="00750F5E">
      <w:pPr>
        <w:pStyle w:val="Subtitle2"/>
        <w:rPr>
          <w:lang w:val="ru-RU"/>
        </w:rPr>
      </w:pPr>
    </w:p>
    <w:p w14:paraId="4F14599E" w14:textId="77777777" w:rsidR="00D10A1C" w:rsidRPr="009A54DE" w:rsidRDefault="00D10A1C" w:rsidP="00D10A1C">
      <w:pPr>
        <w:rPr>
          <w:rFonts w:ascii="Arial" w:hAnsi="Arial" w:cs="Arial"/>
          <w:i/>
          <w:lang w:val="ru-RU"/>
        </w:rPr>
      </w:pPr>
    </w:p>
    <w:p w14:paraId="5ABEF3FD" w14:textId="77777777" w:rsidR="00D10A1C" w:rsidRPr="009A54DE" w:rsidRDefault="00D10A1C" w:rsidP="00D10A1C">
      <w:pPr>
        <w:rPr>
          <w:rFonts w:ascii="Arial" w:hAnsi="Arial" w:cs="Arial"/>
          <w:lang w:val="ru-RU"/>
        </w:rPr>
      </w:pPr>
    </w:p>
    <w:p w14:paraId="6AA318D5" w14:textId="77777777" w:rsidR="00D10A1C" w:rsidRPr="009A54DE" w:rsidRDefault="00D10A1C" w:rsidP="00D10A1C">
      <w:pPr>
        <w:rPr>
          <w:rFonts w:ascii="Arial" w:hAnsi="Arial" w:cs="Arial"/>
          <w:lang w:val="ru-RU"/>
        </w:rPr>
      </w:pPr>
    </w:p>
    <w:p w14:paraId="0DFCA11D" w14:textId="77777777" w:rsidR="00D10A1C" w:rsidRPr="009A54DE" w:rsidRDefault="00D10A1C" w:rsidP="00D10A1C">
      <w:pPr>
        <w:rPr>
          <w:rFonts w:ascii="Arial" w:hAnsi="Arial" w:cs="Arial"/>
          <w:lang w:val="ru-RU"/>
        </w:rPr>
      </w:pPr>
    </w:p>
    <w:p w14:paraId="2FBD8112" w14:textId="77777777" w:rsidR="00D10A1C" w:rsidRPr="009A54DE" w:rsidRDefault="00D10A1C" w:rsidP="00D10A1C">
      <w:pPr>
        <w:rPr>
          <w:rFonts w:ascii="Arial" w:hAnsi="Arial" w:cs="Arial"/>
          <w:lang w:val="ru-RU"/>
        </w:rPr>
      </w:pPr>
    </w:p>
    <w:p w14:paraId="140D5779" w14:textId="77777777" w:rsidR="00D10A1C" w:rsidRPr="009A54DE" w:rsidRDefault="00D10A1C" w:rsidP="00D10A1C">
      <w:pPr>
        <w:rPr>
          <w:rFonts w:ascii="Arial" w:hAnsi="Arial" w:cs="Arial"/>
          <w:lang w:val="ru-RU"/>
        </w:rPr>
      </w:pPr>
    </w:p>
    <w:p w14:paraId="5EE17ED1" w14:textId="77777777" w:rsidR="00D10A1C" w:rsidRPr="009A54DE" w:rsidRDefault="00D10A1C" w:rsidP="00D10A1C">
      <w:pPr>
        <w:rPr>
          <w:rFonts w:ascii="Arial" w:hAnsi="Arial" w:cs="Arial"/>
          <w:lang w:val="ru-RU"/>
        </w:rPr>
      </w:pPr>
    </w:p>
    <w:p w14:paraId="0BCB0B2B" w14:textId="77777777" w:rsidR="00D10A1C" w:rsidRPr="009A54DE" w:rsidRDefault="00D10A1C" w:rsidP="00D10A1C">
      <w:pPr>
        <w:rPr>
          <w:rFonts w:ascii="Arial" w:hAnsi="Arial" w:cs="Arial"/>
          <w:lang w:val="ru-RU"/>
        </w:rPr>
      </w:pPr>
    </w:p>
    <w:p w14:paraId="0778320A" w14:textId="77777777" w:rsidR="00D10A1C" w:rsidRPr="009A54DE" w:rsidRDefault="00D10A1C" w:rsidP="00D10A1C">
      <w:pPr>
        <w:rPr>
          <w:rFonts w:ascii="Arial" w:hAnsi="Arial" w:cs="Arial"/>
          <w:lang w:val="ru-RU"/>
        </w:rPr>
      </w:pPr>
    </w:p>
    <w:p w14:paraId="29244CB3" w14:textId="77777777" w:rsidR="00D10A1C" w:rsidRPr="009A54DE" w:rsidRDefault="00D10A1C" w:rsidP="00D10A1C">
      <w:pPr>
        <w:jc w:val="left"/>
        <w:rPr>
          <w:rFonts w:ascii="Arial" w:hAnsi="Arial" w:cs="Arial"/>
          <w:lang w:val="ru-RU"/>
        </w:rPr>
      </w:pPr>
    </w:p>
    <w:p w14:paraId="709F492A" w14:textId="77777777" w:rsidR="00D10A1C" w:rsidRPr="009A54DE" w:rsidRDefault="00D10A1C" w:rsidP="00D10A1C">
      <w:pPr>
        <w:jc w:val="left"/>
        <w:rPr>
          <w:rFonts w:ascii="Arial" w:hAnsi="Arial" w:cs="Arial"/>
          <w:lang w:val="ru-RU"/>
        </w:rPr>
        <w:sectPr w:rsidR="00D10A1C" w:rsidRPr="009A54DE" w:rsidSect="0067772D">
          <w:headerReference w:type="default" r:id="rId8"/>
          <w:headerReference w:type="first" r:id="rId9"/>
          <w:endnotePr>
            <w:numFmt w:val="decimal"/>
          </w:endnotePr>
          <w:pgSz w:w="11907" w:h="16839" w:code="9"/>
          <w:pgMar w:top="1440" w:right="1440" w:bottom="1134" w:left="1800" w:header="720" w:footer="720" w:gutter="0"/>
          <w:pgNumType w:fmt="lowerRoman"/>
          <w:cols w:space="720"/>
          <w:titlePg/>
          <w:docGrid w:linePitch="326"/>
        </w:sectPr>
      </w:pPr>
    </w:p>
    <w:p w14:paraId="29C6BDCE" w14:textId="77777777" w:rsidR="00D10A1C" w:rsidRPr="009A54DE" w:rsidRDefault="00D10A1C" w:rsidP="00D10A1C">
      <w:pPr>
        <w:rPr>
          <w:rFonts w:ascii="Arial" w:hAnsi="Arial" w:cs="Arial"/>
          <w:lang w:val="ru-RU"/>
        </w:rPr>
      </w:pPr>
    </w:p>
    <w:p w14:paraId="486C50E4" w14:textId="77777777" w:rsidR="00D10A1C" w:rsidRPr="009A54DE" w:rsidRDefault="00D10A1C" w:rsidP="00D10A1C">
      <w:pPr>
        <w:rPr>
          <w:rFonts w:ascii="Arial" w:hAnsi="Arial" w:cs="Arial"/>
          <w:lang w:val="ru-RU"/>
        </w:rPr>
      </w:pPr>
    </w:p>
    <w:p w14:paraId="7E68187C" w14:textId="77777777" w:rsidR="00D10A1C" w:rsidRPr="009A54DE" w:rsidRDefault="00D10A1C" w:rsidP="00D10A1C">
      <w:pPr>
        <w:rPr>
          <w:rFonts w:ascii="Arial" w:hAnsi="Arial" w:cs="Arial"/>
          <w:lang w:val="ru-RU"/>
        </w:rPr>
      </w:pPr>
    </w:p>
    <w:p w14:paraId="7A804F32" w14:textId="77777777" w:rsidR="00D10A1C" w:rsidRPr="009A54DE" w:rsidRDefault="00D10A1C" w:rsidP="00D10A1C">
      <w:pPr>
        <w:rPr>
          <w:rFonts w:ascii="Arial" w:hAnsi="Arial" w:cs="Arial"/>
          <w:lang w:val="ru-RU"/>
        </w:rPr>
      </w:pPr>
    </w:p>
    <w:p w14:paraId="276B1EA3" w14:textId="77777777" w:rsidR="00D10A1C" w:rsidRPr="009A54DE" w:rsidRDefault="00D10A1C" w:rsidP="00D10A1C">
      <w:pPr>
        <w:rPr>
          <w:rFonts w:ascii="Arial" w:hAnsi="Arial" w:cs="Arial"/>
          <w:lang w:val="ru-RU"/>
        </w:rPr>
      </w:pPr>
    </w:p>
    <w:p w14:paraId="5383153A" w14:textId="77777777" w:rsidR="00D10A1C" w:rsidRPr="009A54DE" w:rsidRDefault="00D10A1C" w:rsidP="00D10A1C">
      <w:pPr>
        <w:rPr>
          <w:rFonts w:ascii="Arial" w:hAnsi="Arial" w:cs="Arial"/>
          <w:lang w:val="ru-RU"/>
        </w:rPr>
      </w:pPr>
    </w:p>
    <w:p w14:paraId="66D22CE2" w14:textId="77777777" w:rsidR="00D10A1C" w:rsidRPr="009A54DE" w:rsidRDefault="00D10A1C" w:rsidP="00D10A1C">
      <w:pPr>
        <w:rPr>
          <w:rFonts w:ascii="Arial" w:hAnsi="Arial" w:cs="Arial"/>
          <w:lang w:val="ru-RU"/>
        </w:rPr>
      </w:pPr>
    </w:p>
    <w:p w14:paraId="2810B9A3" w14:textId="77777777" w:rsidR="00D10A1C" w:rsidRPr="009A54DE" w:rsidRDefault="00D10A1C" w:rsidP="00D10A1C">
      <w:pPr>
        <w:rPr>
          <w:rFonts w:ascii="Arial" w:hAnsi="Arial" w:cs="Arial"/>
          <w:lang w:val="ru-RU"/>
        </w:rPr>
      </w:pPr>
    </w:p>
    <w:p w14:paraId="24AE6C65" w14:textId="77777777" w:rsidR="00D10A1C" w:rsidRPr="009A54DE" w:rsidRDefault="00D10A1C" w:rsidP="00D10A1C">
      <w:pPr>
        <w:rPr>
          <w:rFonts w:ascii="Arial" w:hAnsi="Arial" w:cs="Arial"/>
          <w:lang w:val="ru-RU"/>
        </w:rPr>
      </w:pPr>
    </w:p>
    <w:p w14:paraId="528131C9" w14:textId="77777777" w:rsidR="00D10A1C" w:rsidRPr="009A54DE" w:rsidRDefault="00D10A1C" w:rsidP="00D10A1C">
      <w:pPr>
        <w:rPr>
          <w:rFonts w:ascii="Arial" w:hAnsi="Arial" w:cs="Arial"/>
          <w:lang w:val="ru-RU"/>
        </w:rPr>
      </w:pPr>
    </w:p>
    <w:p w14:paraId="415FD6B8" w14:textId="77777777" w:rsidR="00D10A1C" w:rsidRPr="009A54DE" w:rsidRDefault="00D10A1C" w:rsidP="00D10A1C">
      <w:pPr>
        <w:rPr>
          <w:rFonts w:ascii="Arial" w:hAnsi="Arial" w:cs="Arial"/>
          <w:lang w:val="ru-RU"/>
        </w:rPr>
      </w:pPr>
    </w:p>
    <w:p w14:paraId="14BD1D80" w14:textId="77777777" w:rsidR="00D10A1C" w:rsidRPr="009A54DE" w:rsidRDefault="00D10A1C" w:rsidP="00D10A1C">
      <w:pPr>
        <w:rPr>
          <w:rFonts w:ascii="Arial" w:hAnsi="Arial" w:cs="Arial"/>
          <w:lang w:val="ru-RU"/>
        </w:rPr>
      </w:pPr>
    </w:p>
    <w:p w14:paraId="36216402" w14:textId="77777777" w:rsidR="00D10A1C" w:rsidRPr="009A54DE" w:rsidRDefault="00D10A1C" w:rsidP="00D10A1C">
      <w:pPr>
        <w:rPr>
          <w:rFonts w:ascii="Arial" w:hAnsi="Arial" w:cs="Arial"/>
          <w:lang w:val="ru-RU"/>
        </w:rPr>
      </w:pPr>
    </w:p>
    <w:p w14:paraId="3A067685" w14:textId="77777777" w:rsidR="00D10A1C" w:rsidRPr="009A54DE" w:rsidRDefault="00D10A1C" w:rsidP="00D10A1C">
      <w:pPr>
        <w:rPr>
          <w:rFonts w:ascii="Arial" w:hAnsi="Arial" w:cs="Arial"/>
          <w:lang w:val="ru-RU"/>
        </w:rPr>
      </w:pPr>
    </w:p>
    <w:p w14:paraId="24FDA555" w14:textId="77777777" w:rsidR="00D10A1C" w:rsidRPr="009A54DE" w:rsidRDefault="00D10A1C" w:rsidP="00D10A1C">
      <w:pPr>
        <w:rPr>
          <w:rFonts w:ascii="Arial" w:hAnsi="Arial" w:cs="Arial"/>
          <w:lang w:val="ru-RU"/>
        </w:rPr>
      </w:pPr>
    </w:p>
    <w:p w14:paraId="31BC7FA0" w14:textId="77777777" w:rsidR="00D10A1C" w:rsidRPr="009A54DE" w:rsidRDefault="00D10A1C" w:rsidP="00D10A1C">
      <w:pPr>
        <w:rPr>
          <w:rFonts w:ascii="Arial" w:hAnsi="Arial" w:cs="Arial"/>
          <w:lang w:val="ru-RU"/>
        </w:rPr>
      </w:pPr>
    </w:p>
    <w:p w14:paraId="2778FD7C" w14:textId="77777777" w:rsidR="00D10A1C" w:rsidRPr="009A54DE" w:rsidRDefault="00D10A1C" w:rsidP="00D10A1C">
      <w:pPr>
        <w:rPr>
          <w:rFonts w:ascii="Arial" w:hAnsi="Arial" w:cs="Arial"/>
          <w:lang w:val="ru-RU"/>
        </w:rPr>
      </w:pPr>
    </w:p>
    <w:p w14:paraId="67A14826" w14:textId="77777777" w:rsidR="00D10A1C" w:rsidRPr="009A54DE" w:rsidRDefault="00D10A1C" w:rsidP="00D10A1C">
      <w:pPr>
        <w:rPr>
          <w:rFonts w:ascii="Arial" w:hAnsi="Arial" w:cs="Arial"/>
          <w:lang w:val="ru-RU"/>
        </w:rPr>
      </w:pPr>
    </w:p>
    <w:p w14:paraId="3159CC4C" w14:textId="77777777" w:rsidR="00D10A1C" w:rsidRPr="009A54DE" w:rsidRDefault="00D10A1C" w:rsidP="00D10A1C">
      <w:pPr>
        <w:rPr>
          <w:rFonts w:ascii="Arial" w:hAnsi="Arial" w:cs="Arial"/>
          <w:lang w:val="ru-RU"/>
        </w:rPr>
      </w:pPr>
    </w:p>
    <w:p w14:paraId="5CFF4810" w14:textId="77777777" w:rsidR="00D10A1C" w:rsidRPr="009A54DE" w:rsidRDefault="00D10A1C" w:rsidP="00D10A1C">
      <w:pPr>
        <w:pStyle w:val="Parts"/>
        <w:rPr>
          <w:rFonts w:ascii="Arial" w:hAnsi="Arial" w:cs="Arial"/>
          <w:sz w:val="48"/>
          <w:szCs w:val="48"/>
          <w:lang w:val="ru-RU"/>
        </w:rPr>
      </w:pPr>
      <w:bookmarkStart w:id="1" w:name="_Toc438529596"/>
      <w:bookmarkStart w:id="2" w:name="_Toc438725752"/>
      <w:bookmarkStart w:id="3" w:name="_Toc438817747"/>
      <w:bookmarkStart w:id="4" w:name="_Toc438954441"/>
      <w:bookmarkStart w:id="5" w:name="_Toc461939615"/>
      <w:bookmarkStart w:id="6" w:name="_Toc334686521"/>
      <w:r w:rsidRPr="009A54DE">
        <w:rPr>
          <w:rFonts w:ascii="Arial" w:hAnsi="Arial" w:cs="Arial"/>
          <w:sz w:val="48"/>
          <w:szCs w:val="48"/>
          <w:lang w:val="ru-RU"/>
        </w:rPr>
        <w:t>PART 1 - Bidding Procedures</w:t>
      </w:r>
      <w:bookmarkEnd w:id="1"/>
      <w:bookmarkEnd w:id="2"/>
      <w:bookmarkEnd w:id="3"/>
      <w:bookmarkEnd w:id="4"/>
      <w:bookmarkEnd w:id="5"/>
      <w:bookmarkEnd w:id="6"/>
    </w:p>
    <w:p w14:paraId="487C8074" w14:textId="77777777" w:rsidR="00D10A1C" w:rsidRPr="009A54DE" w:rsidRDefault="00D10A1C" w:rsidP="00D10A1C">
      <w:pPr>
        <w:jc w:val="left"/>
        <w:rPr>
          <w:rFonts w:ascii="Arial" w:hAnsi="Arial" w:cs="Arial"/>
          <w:lang w:val="ru-RU"/>
        </w:rPr>
      </w:pPr>
    </w:p>
    <w:p w14:paraId="6B58B888" w14:textId="77777777" w:rsidR="00D10A1C" w:rsidRPr="009A54DE" w:rsidRDefault="00D10A1C" w:rsidP="00D10A1C">
      <w:pPr>
        <w:jc w:val="left"/>
        <w:rPr>
          <w:rFonts w:ascii="Arial" w:hAnsi="Arial" w:cs="Arial"/>
          <w:lang w:val="ru-RU"/>
        </w:rPr>
      </w:pPr>
    </w:p>
    <w:p w14:paraId="45AC23CE" w14:textId="77777777" w:rsidR="00D10A1C" w:rsidRPr="009A54DE" w:rsidRDefault="00D10A1C" w:rsidP="00D10A1C">
      <w:pPr>
        <w:jc w:val="left"/>
        <w:rPr>
          <w:rFonts w:ascii="Arial" w:hAnsi="Arial" w:cs="Arial"/>
          <w:lang w:val="ru-RU"/>
        </w:rPr>
      </w:pPr>
    </w:p>
    <w:p w14:paraId="77E66CF9" w14:textId="77777777" w:rsidR="00D10A1C" w:rsidRPr="009A54DE" w:rsidRDefault="00D10A1C" w:rsidP="00D10A1C">
      <w:pPr>
        <w:jc w:val="left"/>
        <w:rPr>
          <w:rFonts w:ascii="Arial" w:hAnsi="Arial" w:cs="Arial"/>
          <w:lang w:val="ru-RU"/>
        </w:rPr>
      </w:pPr>
    </w:p>
    <w:p w14:paraId="5DEF962C" w14:textId="77777777" w:rsidR="00D10A1C" w:rsidRPr="009A54DE" w:rsidRDefault="00D10A1C" w:rsidP="00D10A1C">
      <w:pPr>
        <w:jc w:val="left"/>
        <w:rPr>
          <w:rFonts w:ascii="Arial" w:hAnsi="Arial" w:cs="Arial"/>
          <w:lang w:val="ru-RU"/>
        </w:rPr>
      </w:pPr>
    </w:p>
    <w:p w14:paraId="4B6110CB" w14:textId="77777777" w:rsidR="00D10A1C" w:rsidRPr="009A54DE" w:rsidRDefault="00D10A1C" w:rsidP="00D10A1C">
      <w:pPr>
        <w:jc w:val="left"/>
        <w:rPr>
          <w:rFonts w:ascii="Arial" w:hAnsi="Arial" w:cs="Arial"/>
          <w:lang w:val="ru-RU"/>
        </w:rPr>
      </w:pPr>
    </w:p>
    <w:p w14:paraId="65CE0A6B" w14:textId="77777777" w:rsidR="00D10A1C" w:rsidRPr="009A54DE" w:rsidRDefault="00D10A1C" w:rsidP="00D10A1C">
      <w:pPr>
        <w:jc w:val="left"/>
        <w:rPr>
          <w:rFonts w:ascii="Arial" w:hAnsi="Arial" w:cs="Arial"/>
          <w:lang w:val="ru-RU"/>
        </w:rPr>
        <w:sectPr w:rsidR="00D10A1C" w:rsidRPr="009A54DE" w:rsidSect="0067772D">
          <w:headerReference w:type="first" r:id="rId10"/>
          <w:endnotePr>
            <w:numFmt w:val="decimal"/>
          </w:endnotePr>
          <w:pgSz w:w="11907" w:h="16839" w:code="9"/>
          <w:pgMar w:top="1440" w:right="1440" w:bottom="1440" w:left="1800" w:header="1008" w:footer="720" w:gutter="0"/>
          <w:pgNumType w:start="1"/>
          <w:cols w:space="720"/>
          <w:titlePg/>
          <w:docGrid w:linePitch="326"/>
        </w:sectPr>
      </w:pPr>
    </w:p>
    <w:tbl>
      <w:tblPr>
        <w:tblW w:w="0" w:type="auto"/>
        <w:tblLayout w:type="fixed"/>
        <w:tblLook w:val="0000" w:firstRow="0" w:lastRow="0" w:firstColumn="0" w:lastColumn="0" w:noHBand="0" w:noVBand="0"/>
      </w:tblPr>
      <w:tblGrid>
        <w:gridCol w:w="9198"/>
      </w:tblGrid>
      <w:tr w:rsidR="00D10A1C" w:rsidRPr="009A54DE" w14:paraId="44819BF0" w14:textId="77777777" w:rsidTr="0067772D">
        <w:trPr>
          <w:trHeight w:val="801"/>
        </w:trPr>
        <w:tc>
          <w:tcPr>
            <w:tcW w:w="9198" w:type="dxa"/>
            <w:vAlign w:val="center"/>
          </w:tcPr>
          <w:p w14:paraId="2C72A06F" w14:textId="77777777" w:rsidR="00D10A1C" w:rsidRPr="009A54DE" w:rsidRDefault="00D10A1C" w:rsidP="0067772D">
            <w:pPr>
              <w:pStyle w:val="afa"/>
              <w:rPr>
                <w:rFonts w:ascii="Arial" w:hAnsi="Arial" w:cs="Arial"/>
                <w:lang w:val="ru-RU"/>
              </w:rPr>
            </w:pPr>
            <w:bookmarkStart w:id="7" w:name="_Toc101929319"/>
            <w:bookmarkStart w:id="8" w:name="_Toc334686522"/>
            <w:r w:rsidRPr="009A54DE">
              <w:rPr>
                <w:rFonts w:ascii="Arial" w:hAnsi="Arial" w:cs="Arial"/>
                <w:lang w:val="ru-RU"/>
              </w:rPr>
              <w:lastRenderedPageBreak/>
              <w:t>Section I. Instructions to Bidders (IBT)</w:t>
            </w:r>
            <w:bookmarkEnd w:id="7"/>
            <w:bookmarkEnd w:id="8"/>
          </w:p>
        </w:tc>
      </w:tr>
    </w:tbl>
    <w:p w14:paraId="3B482951" w14:textId="77777777" w:rsidR="00D10A1C" w:rsidRPr="009A54DE" w:rsidRDefault="00D10A1C" w:rsidP="00D10A1C">
      <w:pPr>
        <w:rPr>
          <w:rFonts w:ascii="Arial" w:hAnsi="Arial" w:cs="Arial"/>
          <w:lang w:val="ru-RU"/>
        </w:rPr>
      </w:pPr>
    </w:p>
    <w:p w14:paraId="5A65EE2D" w14:textId="77777777" w:rsidR="00D10A1C" w:rsidRPr="009A54DE" w:rsidRDefault="00D10A1C" w:rsidP="00D10A1C">
      <w:pPr>
        <w:rPr>
          <w:rFonts w:ascii="Arial" w:hAnsi="Arial" w:cs="Arial"/>
          <w:lang w:val="ru-RU"/>
        </w:rPr>
      </w:pPr>
    </w:p>
    <w:p w14:paraId="136F27D1" w14:textId="77777777" w:rsidR="00D10A1C" w:rsidRPr="009A54DE" w:rsidRDefault="00D10A1C" w:rsidP="00750F5E">
      <w:pPr>
        <w:pStyle w:val="Subtitle2"/>
        <w:rPr>
          <w:lang w:val="ru-RU"/>
        </w:rPr>
      </w:pPr>
      <w:r w:rsidRPr="009A54DE">
        <w:rPr>
          <w:lang w:val="ru-RU"/>
        </w:rPr>
        <w:t>Content</w:t>
      </w:r>
    </w:p>
    <w:p w14:paraId="2A572CE2" w14:textId="77777777" w:rsidR="00D10A1C" w:rsidRPr="009A54DE" w:rsidRDefault="00000000" w:rsidP="00D10A1C">
      <w:pPr>
        <w:pStyle w:val="11"/>
        <w:ind w:right="20"/>
        <w:rPr>
          <w:rFonts w:ascii="Arial" w:eastAsiaTheme="minorEastAsia" w:hAnsi="Arial" w:cs="Arial"/>
          <w:b w:val="0"/>
          <w:noProof/>
          <w:szCs w:val="24"/>
          <w:lang w:val="ru-RU"/>
        </w:rPr>
      </w:pPr>
      <w:hyperlink w:anchor="_Toc325714153" w:history="1">
        <w:r w:rsidR="00D10A1C" w:rsidRPr="009A54DE">
          <w:rPr>
            <w:rStyle w:val="afd"/>
            <w:rFonts w:ascii="Arial" w:hAnsi="Arial" w:cs="Arial"/>
            <w:noProof/>
            <w:szCs w:val="24"/>
          </w:rPr>
          <w:t>A. General provisions</w:t>
        </w:r>
        <w:r w:rsidR="00D10A1C" w:rsidRPr="009A54DE">
          <w:rPr>
            <w:rFonts w:ascii="Arial" w:hAnsi="Arial" w:cs="Arial"/>
            <w:noProof/>
            <w:webHidden/>
            <w:szCs w:val="24"/>
            <w:lang w:val="ru-RU"/>
          </w:rPr>
          <w:tab/>
        </w:r>
      </w:hyperlink>
      <w:r w:rsidR="00D10A1C" w:rsidRPr="009A54DE">
        <w:rPr>
          <w:rFonts w:ascii="Arial" w:hAnsi="Arial" w:cs="Arial"/>
          <w:noProof/>
          <w:szCs w:val="24"/>
          <w:lang w:val="ru-RU"/>
        </w:rPr>
        <w:t>………….5</w:t>
      </w:r>
    </w:p>
    <w:p w14:paraId="6D61972A" w14:textId="77777777" w:rsidR="00D10A1C" w:rsidRPr="009A54DE" w:rsidRDefault="00000000" w:rsidP="00D10A1C">
      <w:pPr>
        <w:pStyle w:val="21"/>
        <w:ind w:right="20"/>
        <w:rPr>
          <w:rStyle w:val="afd"/>
          <w:rFonts w:ascii="Arial" w:hAnsi="Arial" w:cs="Arial"/>
          <w:szCs w:val="24"/>
          <w:lang w:val="ru-RU"/>
        </w:rPr>
      </w:pPr>
      <w:hyperlink w:anchor="_Toc325714154" w:history="1">
        <w:r w:rsidR="00D10A1C" w:rsidRPr="009A54DE">
          <w:rPr>
            <w:rStyle w:val="afd"/>
            <w:rFonts w:ascii="Arial" w:hAnsi="Arial" w:cs="Arial"/>
            <w:noProof/>
            <w:szCs w:val="24"/>
            <w:lang w:val="ru-RU"/>
          </w:rPr>
          <w:t>1.</w:t>
        </w:r>
        <w:r w:rsidR="00D10A1C" w:rsidRPr="009A54DE">
          <w:rPr>
            <w:rStyle w:val="afd"/>
            <w:rFonts w:ascii="Arial" w:hAnsi="Arial" w:cs="Arial"/>
            <w:szCs w:val="24"/>
            <w:lang w:val="ru-RU"/>
          </w:rPr>
          <w:tab/>
        </w:r>
        <w:r w:rsidR="00D10A1C" w:rsidRPr="009A54DE">
          <w:rPr>
            <w:rStyle w:val="afd"/>
            <w:rFonts w:ascii="Arial" w:hAnsi="Arial" w:cs="Arial"/>
            <w:noProof/>
            <w:szCs w:val="24"/>
            <w:lang w:val="ru-RU"/>
          </w:rPr>
          <w:t>Content of the Bid</w:t>
        </w:r>
      </w:hyperlink>
      <w:r w:rsidR="00D10A1C" w:rsidRPr="009A54DE">
        <w:rPr>
          <w:rStyle w:val="afd"/>
          <w:rFonts w:ascii="Arial" w:hAnsi="Arial" w:cs="Arial"/>
          <w:noProof/>
          <w:szCs w:val="24"/>
          <w:lang w:val="ru-RU"/>
        </w:rPr>
        <w:t>……………………………..</w:t>
      </w:r>
    </w:p>
    <w:p w14:paraId="53F127E2" w14:textId="77777777" w:rsidR="00D10A1C" w:rsidRPr="009A54DE" w:rsidRDefault="00000000" w:rsidP="00D10A1C">
      <w:pPr>
        <w:pStyle w:val="21"/>
        <w:ind w:right="20"/>
        <w:rPr>
          <w:rStyle w:val="afd"/>
          <w:rFonts w:ascii="Arial" w:hAnsi="Arial" w:cs="Arial"/>
          <w:szCs w:val="24"/>
          <w:lang w:val="ru-RU"/>
        </w:rPr>
      </w:pPr>
      <w:hyperlink w:anchor="_Toc325714155" w:history="1">
        <w:r w:rsidR="00D10A1C" w:rsidRPr="009A54DE">
          <w:rPr>
            <w:rStyle w:val="afd"/>
            <w:rFonts w:ascii="Arial" w:hAnsi="Arial" w:cs="Arial"/>
            <w:noProof/>
            <w:szCs w:val="24"/>
            <w:lang w:val="ru-RU"/>
          </w:rPr>
          <w:t>2.</w:t>
        </w:r>
        <w:r w:rsidR="00D10A1C" w:rsidRPr="009A54DE">
          <w:rPr>
            <w:rStyle w:val="afd"/>
            <w:rFonts w:ascii="Arial" w:hAnsi="Arial" w:cs="Arial"/>
            <w:szCs w:val="24"/>
            <w:lang w:val="ru-RU"/>
          </w:rPr>
          <w:tab/>
        </w:r>
        <w:r w:rsidR="00D10A1C" w:rsidRPr="009A54DE">
          <w:rPr>
            <w:rStyle w:val="afd"/>
            <w:rFonts w:ascii="Arial" w:hAnsi="Arial" w:cs="Arial"/>
            <w:noProof/>
            <w:szCs w:val="24"/>
            <w:lang w:val="ru-RU"/>
          </w:rPr>
          <w:t>Source of financing</w:t>
        </w:r>
        <w:r w:rsidR="00D10A1C" w:rsidRPr="009A54DE">
          <w:rPr>
            <w:rStyle w:val="afd"/>
            <w:rFonts w:ascii="Arial" w:hAnsi="Arial" w:cs="Arial"/>
            <w:webHidden/>
            <w:szCs w:val="24"/>
            <w:lang w:val="ru-RU"/>
          </w:rPr>
          <w:tab/>
        </w:r>
      </w:hyperlink>
    </w:p>
    <w:p w14:paraId="6593EC3B"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56" w:history="1">
        <w:r w:rsidR="00D10A1C" w:rsidRPr="009A54DE">
          <w:rPr>
            <w:rStyle w:val="afd"/>
            <w:rFonts w:ascii="Arial" w:hAnsi="Arial" w:cs="Arial"/>
            <w:noProof/>
            <w:szCs w:val="24"/>
            <w:lang w:val="ru-RU"/>
          </w:rPr>
          <w:t>3.</w:t>
        </w:r>
        <w:r w:rsidR="00D10A1C" w:rsidRPr="009A54DE">
          <w:rPr>
            <w:rFonts w:ascii="Arial" w:eastAsiaTheme="minorEastAsia" w:hAnsi="Arial" w:cs="Arial"/>
            <w:noProof/>
            <w:szCs w:val="24"/>
            <w:lang w:val="ru-RU"/>
          </w:rPr>
          <w:tab/>
        </w:r>
        <w:r w:rsidR="00D10A1C" w:rsidRPr="009A54DE">
          <w:rPr>
            <w:rFonts w:ascii="Arial" w:hAnsi="Arial" w:cs="Arial"/>
            <w:spacing w:val="-2"/>
            <w:szCs w:val="24"/>
            <w:lang w:val="ru-RU"/>
          </w:rPr>
          <w:t>Fraud and corruption</w:t>
        </w:r>
        <w:r w:rsidR="00D10A1C" w:rsidRPr="009A54DE">
          <w:rPr>
            <w:rFonts w:ascii="Arial" w:hAnsi="Arial" w:cs="Arial"/>
            <w:noProof/>
            <w:webHidden/>
            <w:szCs w:val="24"/>
            <w:lang w:val="ru-RU"/>
          </w:rPr>
          <w:tab/>
        </w:r>
      </w:hyperlink>
    </w:p>
    <w:p w14:paraId="76DA792F"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57" w:history="1">
        <w:r w:rsidR="00D10A1C" w:rsidRPr="009A54DE">
          <w:rPr>
            <w:rStyle w:val="afd"/>
            <w:rFonts w:ascii="Arial" w:hAnsi="Arial" w:cs="Arial"/>
            <w:noProof/>
            <w:szCs w:val="24"/>
            <w:lang w:val="ru-RU"/>
          </w:rPr>
          <w:t>4.</w:t>
        </w:r>
        <w:r w:rsidR="00D10A1C" w:rsidRPr="009A54DE">
          <w:rPr>
            <w:rFonts w:ascii="Arial" w:eastAsiaTheme="minorEastAsia" w:hAnsi="Arial" w:cs="Arial"/>
            <w:noProof/>
            <w:szCs w:val="24"/>
            <w:lang w:val="ru-RU"/>
          </w:rPr>
          <w:tab/>
        </w:r>
        <w:r w:rsidR="00D10A1C" w:rsidRPr="009A54DE">
          <w:rPr>
            <w:rStyle w:val="afd"/>
            <w:rFonts w:ascii="Arial" w:hAnsi="Arial" w:cs="Arial"/>
            <w:noProof/>
            <w:szCs w:val="24"/>
            <w:lang w:val="ru-RU"/>
          </w:rPr>
          <w:t>Eligible Bidders</w:t>
        </w:r>
        <w:r w:rsidR="00D10A1C" w:rsidRPr="009A54DE">
          <w:rPr>
            <w:rFonts w:ascii="Arial" w:hAnsi="Arial" w:cs="Arial"/>
            <w:noProof/>
            <w:webHidden/>
            <w:szCs w:val="24"/>
            <w:lang w:val="ru-RU"/>
          </w:rPr>
          <w:tab/>
        </w:r>
      </w:hyperlink>
    </w:p>
    <w:p w14:paraId="3667F38A"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58" w:history="1">
        <w:r w:rsidR="00D10A1C" w:rsidRPr="009A54DE">
          <w:rPr>
            <w:rStyle w:val="afd"/>
            <w:rFonts w:ascii="Arial" w:hAnsi="Arial" w:cs="Arial"/>
            <w:noProof/>
            <w:szCs w:val="24"/>
            <w:lang w:val="ru-RU"/>
          </w:rPr>
          <w:t>5.</w:t>
        </w:r>
        <w:r w:rsidR="00D10A1C" w:rsidRPr="009A54DE">
          <w:rPr>
            <w:rFonts w:ascii="Arial" w:eastAsiaTheme="minorEastAsia" w:hAnsi="Arial" w:cs="Arial"/>
            <w:noProof/>
            <w:szCs w:val="24"/>
            <w:lang w:val="ru-RU"/>
          </w:rPr>
          <w:tab/>
        </w:r>
        <w:r w:rsidR="00D10A1C" w:rsidRPr="009A54DE">
          <w:rPr>
            <w:rStyle w:val="afd"/>
            <w:rFonts w:ascii="Arial" w:hAnsi="Arial" w:cs="Arial"/>
            <w:noProof/>
            <w:szCs w:val="24"/>
            <w:lang w:val="ru-RU"/>
          </w:rPr>
          <w:t>Eligibility of goods and related services</w:t>
        </w:r>
        <w:r w:rsidR="00D10A1C" w:rsidRPr="009A54DE">
          <w:rPr>
            <w:rFonts w:ascii="Arial" w:hAnsi="Arial" w:cs="Arial"/>
            <w:noProof/>
            <w:webHidden/>
            <w:szCs w:val="24"/>
            <w:lang w:val="ru-RU"/>
          </w:rPr>
          <w:tab/>
        </w:r>
      </w:hyperlink>
    </w:p>
    <w:p w14:paraId="4CF6CB86" w14:textId="77777777" w:rsidR="00D10A1C" w:rsidRPr="009A54DE" w:rsidRDefault="00000000" w:rsidP="00D10A1C">
      <w:pPr>
        <w:pStyle w:val="11"/>
        <w:ind w:right="20"/>
        <w:rPr>
          <w:rFonts w:ascii="Arial" w:eastAsiaTheme="minorEastAsia" w:hAnsi="Arial" w:cs="Arial"/>
          <w:b w:val="0"/>
          <w:noProof/>
          <w:szCs w:val="24"/>
          <w:lang w:val="ru-RU"/>
        </w:rPr>
      </w:pPr>
      <w:hyperlink w:anchor="_Toc325714159" w:history="1">
        <w:r w:rsidR="00D10A1C" w:rsidRPr="009A54DE">
          <w:rPr>
            <w:rStyle w:val="afd"/>
            <w:rFonts w:ascii="Arial" w:hAnsi="Arial" w:cs="Arial"/>
            <w:noProof/>
            <w:szCs w:val="24"/>
            <w:lang w:val="ru-RU"/>
          </w:rPr>
          <w:t>B. Contents of Bidding Documents</w:t>
        </w:r>
        <w:r w:rsidR="00D10A1C" w:rsidRPr="009A54DE">
          <w:rPr>
            <w:rFonts w:ascii="Arial" w:hAnsi="Arial" w:cs="Arial"/>
            <w:noProof/>
            <w:webHidden/>
            <w:szCs w:val="24"/>
            <w:lang w:val="ru-RU"/>
          </w:rPr>
          <w:tab/>
        </w:r>
      </w:hyperlink>
      <w:r w:rsidR="00D10A1C" w:rsidRPr="009A54DE">
        <w:rPr>
          <w:rFonts w:ascii="Arial" w:hAnsi="Arial" w:cs="Arial"/>
          <w:noProof/>
          <w:szCs w:val="24"/>
          <w:lang w:val="ru-RU"/>
        </w:rPr>
        <w:t>9</w:t>
      </w:r>
    </w:p>
    <w:p w14:paraId="32EABE14" w14:textId="77777777" w:rsidR="00D10A1C" w:rsidRPr="009A54DE" w:rsidRDefault="00000000" w:rsidP="00D10A1C">
      <w:pPr>
        <w:pStyle w:val="21"/>
        <w:tabs>
          <w:tab w:val="clear" w:pos="9000"/>
          <w:tab w:val="left" w:pos="1440"/>
          <w:tab w:val="right" w:leader="dot" w:pos="8505"/>
        </w:tabs>
        <w:ind w:right="20"/>
        <w:rPr>
          <w:rFonts w:ascii="Arial" w:eastAsiaTheme="minorEastAsia" w:hAnsi="Arial" w:cs="Arial"/>
          <w:noProof/>
          <w:szCs w:val="24"/>
          <w:lang w:val="ru-RU"/>
        </w:rPr>
      </w:pPr>
      <w:hyperlink w:anchor="_Toc325714160" w:history="1">
        <w:r w:rsidR="00D10A1C" w:rsidRPr="009A54DE">
          <w:rPr>
            <w:rStyle w:val="afd"/>
            <w:rFonts w:ascii="Arial" w:hAnsi="Arial" w:cs="Arial"/>
            <w:noProof/>
            <w:szCs w:val="24"/>
            <w:lang w:val="ru-RU"/>
          </w:rPr>
          <w:t>6.</w:t>
        </w:r>
        <w:r w:rsidR="00D10A1C" w:rsidRPr="009A54DE">
          <w:rPr>
            <w:rFonts w:ascii="Arial" w:eastAsiaTheme="minorEastAsia" w:hAnsi="Arial" w:cs="Arial"/>
            <w:noProof/>
            <w:szCs w:val="24"/>
            <w:lang w:val="ru-RU"/>
          </w:rPr>
          <w:tab/>
        </w:r>
        <w:r w:rsidR="00D10A1C" w:rsidRPr="009A54DE">
          <w:rPr>
            <w:rStyle w:val="afd"/>
            <w:rFonts w:ascii="Arial" w:hAnsi="Arial" w:cs="Arial"/>
            <w:noProof/>
            <w:szCs w:val="24"/>
            <w:lang w:val="ru-RU"/>
          </w:rPr>
          <w:t>Sections</w:t>
        </w:r>
        <w:r w:rsidR="00D10A1C" w:rsidRPr="009A54DE">
          <w:rPr>
            <w:rFonts w:ascii="Arial" w:hAnsi="Arial" w:cs="Arial"/>
            <w:szCs w:val="24"/>
            <w:lang w:val="ru-RU"/>
          </w:rPr>
          <w:t>Bidding Documents</w:t>
        </w:r>
      </w:hyperlink>
    </w:p>
    <w:p w14:paraId="728ADC68" w14:textId="77777777" w:rsidR="00D10A1C" w:rsidRPr="009A54DE" w:rsidRDefault="00000000" w:rsidP="00D10A1C">
      <w:pPr>
        <w:pStyle w:val="21"/>
        <w:tabs>
          <w:tab w:val="clear" w:pos="9000"/>
          <w:tab w:val="left" w:pos="1440"/>
          <w:tab w:val="right" w:leader="dot" w:pos="8647"/>
        </w:tabs>
        <w:ind w:right="20"/>
        <w:rPr>
          <w:rFonts w:ascii="Arial" w:eastAsiaTheme="minorEastAsia" w:hAnsi="Arial" w:cs="Arial"/>
          <w:noProof/>
          <w:szCs w:val="24"/>
          <w:lang w:val="ru-RU"/>
        </w:rPr>
      </w:pPr>
      <w:hyperlink w:anchor="_Toc325714161" w:history="1">
        <w:r w:rsidR="00D10A1C" w:rsidRPr="009A54DE">
          <w:rPr>
            <w:rStyle w:val="afd"/>
            <w:rFonts w:ascii="Arial" w:hAnsi="Arial" w:cs="Arial"/>
            <w:noProof/>
            <w:szCs w:val="24"/>
            <w:lang w:val="ru-RU"/>
          </w:rPr>
          <w:t>7.</w:t>
        </w:r>
        <w:r w:rsidR="00D10A1C" w:rsidRPr="009A54DE">
          <w:rPr>
            <w:rFonts w:ascii="Arial" w:eastAsiaTheme="minorEastAsia" w:hAnsi="Arial" w:cs="Arial"/>
            <w:noProof/>
            <w:szCs w:val="24"/>
            <w:lang w:val="ru-RU"/>
          </w:rPr>
          <w:tab/>
        </w:r>
        <w:r w:rsidR="00D10A1C" w:rsidRPr="009A54DE">
          <w:rPr>
            <w:rStyle w:val="afd"/>
            <w:rFonts w:ascii="Arial" w:hAnsi="Arial" w:cs="Arial"/>
            <w:noProof/>
            <w:szCs w:val="24"/>
            <w:lang w:val="ru-RU"/>
          </w:rPr>
          <w:t>clarification</w:t>
        </w:r>
        <w:r w:rsidR="00D10A1C" w:rsidRPr="009A54DE">
          <w:rPr>
            <w:rFonts w:ascii="Arial" w:hAnsi="Arial" w:cs="Arial"/>
            <w:szCs w:val="24"/>
            <w:lang w:val="ru-RU"/>
          </w:rPr>
          <w:t>Bidding Documents</w:t>
        </w:r>
        <w:r w:rsidR="00D10A1C" w:rsidRPr="009A54DE">
          <w:rPr>
            <w:rFonts w:ascii="Arial" w:hAnsi="Arial" w:cs="Arial"/>
            <w:noProof/>
            <w:webHidden/>
            <w:szCs w:val="24"/>
            <w:lang w:val="ru-RU"/>
          </w:rPr>
          <w:tab/>
        </w:r>
      </w:hyperlink>
    </w:p>
    <w:p w14:paraId="54366523"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62" w:history="1">
        <w:r w:rsidR="00D10A1C" w:rsidRPr="009A54DE">
          <w:rPr>
            <w:rStyle w:val="afd"/>
            <w:rFonts w:ascii="Arial" w:hAnsi="Arial" w:cs="Arial"/>
            <w:noProof/>
            <w:szCs w:val="24"/>
            <w:lang w:val="ru-RU"/>
          </w:rPr>
          <w:t>8.</w:t>
        </w:r>
        <w:r w:rsidR="00D10A1C" w:rsidRPr="009A54DE">
          <w:rPr>
            <w:rFonts w:ascii="Arial" w:eastAsiaTheme="minorEastAsia" w:hAnsi="Arial" w:cs="Arial"/>
            <w:noProof/>
            <w:szCs w:val="24"/>
            <w:lang w:val="ru-RU"/>
          </w:rPr>
          <w:tab/>
        </w:r>
        <w:r w:rsidR="00D10A1C" w:rsidRPr="009A54DE">
          <w:rPr>
            <w:rStyle w:val="afd"/>
            <w:rFonts w:ascii="Arial" w:hAnsi="Arial" w:cs="Arial"/>
            <w:noProof/>
            <w:szCs w:val="24"/>
            <w:lang w:val="ru-RU"/>
          </w:rPr>
          <w:t>Amendments to bidding documents</w:t>
        </w:r>
        <w:r w:rsidR="00D10A1C" w:rsidRPr="009A54DE">
          <w:rPr>
            <w:rFonts w:ascii="Arial" w:hAnsi="Arial" w:cs="Arial"/>
            <w:noProof/>
            <w:webHidden/>
            <w:szCs w:val="24"/>
            <w:lang w:val="ru-RU"/>
          </w:rPr>
          <w:tab/>
        </w:r>
      </w:hyperlink>
    </w:p>
    <w:p w14:paraId="45D2C429" w14:textId="77777777" w:rsidR="00D10A1C" w:rsidRPr="009A54DE" w:rsidRDefault="00000000" w:rsidP="00D10A1C">
      <w:pPr>
        <w:pStyle w:val="11"/>
        <w:ind w:right="20"/>
        <w:rPr>
          <w:rFonts w:ascii="Arial" w:eastAsiaTheme="minorEastAsia" w:hAnsi="Arial" w:cs="Arial"/>
          <w:b w:val="0"/>
          <w:noProof/>
          <w:szCs w:val="24"/>
          <w:lang w:val="ru-RU"/>
        </w:rPr>
      </w:pPr>
      <w:hyperlink w:anchor="_Toc325714163" w:history="1">
        <w:r w:rsidR="00D10A1C" w:rsidRPr="009A54DE">
          <w:rPr>
            <w:rStyle w:val="afd"/>
            <w:rFonts w:ascii="Arial" w:hAnsi="Arial" w:cs="Arial"/>
            <w:noProof/>
            <w:szCs w:val="24"/>
            <w:lang w:val="ru-RU"/>
          </w:rPr>
          <w:t>B. Preparation of Bids</w:t>
        </w:r>
        <w:r w:rsidR="00D10A1C" w:rsidRPr="009A54DE">
          <w:rPr>
            <w:rFonts w:ascii="Arial" w:hAnsi="Arial" w:cs="Arial"/>
            <w:noProof/>
            <w:webHidden/>
            <w:szCs w:val="24"/>
            <w:lang w:val="ru-RU"/>
          </w:rPr>
          <w:tab/>
        </w:r>
      </w:hyperlink>
      <w:r w:rsidR="00D10A1C" w:rsidRPr="009A54DE">
        <w:rPr>
          <w:rFonts w:ascii="Arial" w:hAnsi="Arial" w:cs="Arial"/>
          <w:noProof/>
          <w:szCs w:val="24"/>
          <w:lang w:val="ru-RU"/>
        </w:rPr>
        <w:t>eleven</w:t>
      </w:r>
    </w:p>
    <w:p w14:paraId="41BC2792"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64" w:history="1">
        <w:r w:rsidR="00D10A1C" w:rsidRPr="009A54DE">
          <w:rPr>
            <w:rStyle w:val="afd"/>
            <w:rFonts w:ascii="Arial" w:hAnsi="Arial" w:cs="Arial"/>
            <w:noProof/>
            <w:szCs w:val="24"/>
            <w:lang w:val="ru-RU"/>
          </w:rPr>
          <w:t>9.</w:t>
        </w:r>
        <w:r w:rsidR="00D10A1C" w:rsidRPr="009A54DE">
          <w:rPr>
            <w:rFonts w:ascii="Arial" w:eastAsiaTheme="minorEastAsia" w:hAnsi="Arial" w:cs="Arial"/>
            <w:noProof/>
            <w:szCs w:val="24"/>
            <w:lang w:val="ru-RU"/>
          </w:rPr>
          <w:tab/>
        </w:r>
        <w:r w:rsidR="00D10A1C" w:rsidRPr="009A54DE">
          <w:rPr>
            <w:rStyle w:val="afd"/>
            <w:rFonts w:ascii="Arial" w:hAnsi="Arial" w:cs="Arial"/>
            <w:noProof/>
            <w:szCs w:val="24"/>
            <w:lang w:val="ru-RU"/>
          </w:rPr>
          <w:t>The cost of participation in the auction</w:t>
        </w:r>
        <w:r w:rsidR="00D10A1C" w:rsidRPr="009A54DE">
          <w:rPr>
            <w:rFonts w:ascii="Arial" w:hAnsi="Arial" w:cs="Arial"/>
            <w:noProof/>
            <w:webHidden/>
            <w:szCs w:val="24"/>
            <w:lang w:val="ru-RU"/>
          </w:rPr>
          <w:tab/>
        </w:r>
      </w:hyperlink>
    </w:p>
    <w:p w14:paraId="6A46DB3C"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65" w:history="1">
        <w:r w:rsidR="00D10A1C" w:rsidRPr="009A54DE">
          <w:rPr>
            <w:rStyle w:val="afd"/>
            <w:rFonts w:ascii="Arial" w:hAnsi="Arial" w:cs="Arial"/>
            <w:noProof/>
            <w:szCs w:val="24"/>
            <w:lang w:val="ru-RU"/>
          </w:rPr>
          <w:t>10.</w:t>
        </w:r>
        <w:r w:rsidR="00D10A1C" w:rsidRPr="009A54DE">
          <w:rPr>
            <w:rFonts w:ascii="Arial" w:eastAsiaTheme="minorEastAsia" w:hAnsi="Arial" w:cs="Arial"/>
            <w:noProof/>
            <w:szCs w:val="24"/>
            <w:lang w:val="ru-RU"/>
          </w:rPr>
          <w:tab/>
        </w:r>
        <w:r w:rsidR="00D10A1C" w:rsidRPr="009A54DE">
          <w:rPr>
            <w:rStyle w:val="afd"/>
            <w:rFonts w:ascii="Arial" w:hAnsi="Arial" w:cs="Arial"/>
            <w:noProof/>
            <w:szCs w:val="24"/>
            <w:lang w:val="ru-RU"/>
          </w:rPr>
          <w:t>Bid Language</w:t>
        </w:r>
        <w:r w:rsidR="00D10A1C" w:rsidRPr="009A54DE">
          <w:rPr>
            <w:rFonts w:ascii="Arial" w:hAnsi="Arial" w:cs="Arial"/>
            <w:noProof/>
            <w:webHidden/>
            <w:szCs w:val="24"/>
            <w:lang w:val="ru-RU"/>
          </w:rPr>
          <w:tab/>
        </w:r>
      </w:hyperlink>
    </w:p>
    <w:p w14:paraId="3B558CC6" w14:textId="77777777" w:rsidR="00D10A1C" w:rsidRPr="009A54DE" w:rsidRDefault="00000000" w:rsidP="00AF026A">
      <w:pPr>
        <w:pStyle w:val="21"/>
        <w:tabs>
          <w:tab w:val="left" w:pos="1440"/>
        </w:tabs>
        <w:ind w:right="20"/>
        <w:jc w:val="left"/>
        <w:rPr>
          <w:rFonts w:ascii="Arial" w:eastAsiaTheme="minorEastAsia" w:hAnsi="Arial" w:cs="Arial"/>
          <w:noProof/>
          <w:szCs w:val="24"/>
          <w:lang w:val="ru-RU"/>
        </w:rPr>
      </w:pPr>
      <w:hyperlink w:anchor="_Toc325714166" w:history="1">
        <w:r w:rsidR="00D10A1C" w:rsidRPr="009A54DE">
          <w:rPr>
            <w:rStyle w:val="afd"/>
            <w:rFonts w:ascii="Arial" w:hAnsi="Arial" w:cs="Arial"/>
            <w:noProof/>
            <w:szCs w:val="24"/>
            <w:lang w:val="ru-RU"/>
          </w:rPr>
          <w:t>eleven.</w:t>
        </w:r>
        <w:r w:rsidR="00D10A1C" w:rsidRPr="009A54DE">
          <w:rPr>
            <w:rFonts w:ascii="Arial" w:eastAsiaTheme="minorEastAsia" w:hAnsi="Arial" w:cs="Arial"/>
            <w:noProof/>
            <w:szCs w:val="24"/>
            <w:lang w:val="ru-RU"/>
          </w:rPr>
          <w:tab/>
        </w:r>
        <w:r w:rsidR="00D10A1C" w:rsidRPr="009A54DE">
          <w:rPr>
            <w:rStyle w:val="afd"/>
            <w:rFonts w:ascii="Arial" w:hAnsi="Arial" w:cs="Arial"/>
            <w:noProof/>
            <w:szCs w:val="24"/>
            <w:lang w:val="ru-RU"/>
          </w:rPr>
          <w:t>Documents included in the Bid</w:t>
        </w:r>
        <w:r w:rsidR="00D10A1C" w:rsidRPr="009A54DE">
          <w:rPr>
            <w:rFonts w:ascii="Arial" w:hAnsi="Arial" w:cs="Arial"/>
            <w:noProof/>
            <w:webHidden/>
            <w:szCs w:val="24"/>
            <w:lang w:val="ru-RU"/>
          </w:rPr>
          <w:tab/>
        </w:r>
      </w:hyperlink>
    </w:p>
    <w:p w14:paraId="5C066B0F"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67" w:history="1">
        <w:r w:rsidR="00D10A1C" w:rsidRPr="009A54DE">
          <w:rPr>
            <w:rStyle w:val="afd"/>
            <w:rFonts w:ascii="Arial" w:hAnsi="Arial" w:cs="Arial"/>
            <w:noProof/>
            <w:szCs w:val="24"/>
            <w:lang w:val="ru-RU"/>
          </w:rPr>
          <w:t>12.</w:t>
        </w:r>
        <w:r w:rsidR="00D10A1C" w:rsidRPr="009A54DE">
          <w:rPr>
            <w:rFonts w:ascii="Arial" w:eastAsiaTheme="minorEastAsia" w:hAnsi="Arial" w:cs="Arial"/>
            <w:noProof/>
            <w:szCs w:val="24"/>
            <w:lang w:val="ru-RU"/>
          </w:rPr>
          <w:tab/>
          <w:t>Bid Submission Letter</w:t>
        </w:r>
        <w:r w:rsidR="00D10A1C" w:rsidRPr="009A54DE">
          <w:rPr>
            <w:rFonts w:ascii="Arial" w:hAnsi="Arial" w:cs="Arial"/>
            <w:noProof/>
            <w:webHidden/>
            <w:szCs w:val="24"/>
            <w:lang w:val="ru-RU"/>
          </w:rPr>
          <w:tab/>
        </w:r>
      </w:hyperlink>
    </w:p>
    <w:p w14:paraId="7D460433"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68" w:history="1">
        <w:r w:rsidR="00D10A1C" w:rsidRPr="009A54DE">
          <w:rPr>
            <w:rStyle w:val="afd"/>
            <w:rFonts w:ascii="Arial" w:hAnsi="Arial" w:cs="Arial"/>
            <w:noProof/>
            <w:szCs w:val="24"/>
            <w:lang w:val="ru-RU"/>
          </w:rPr>
          <w:t>13.</w:t>
        </w:r>
        <w:r w:rsidR="00D10A1C" w:rsidRPr="009A54DE">
          <w:rPr>
            <w:rFonts w:ascii="Arial" w:eastAsiaTheme="minorEastAsia" w:hAnsi="Arial" w:cs="Arial"/>
            <w:noProof/>
            <w:szCs w:val="24"/>
            <w:lang w:val="ru-RU"/>
          </w:rPr>
          <w:tab/>
          <w:t>Alternative bids</w:t>
        </w:r>
        <w:r w:rsidR="00D10A1C" w:rsidRPr="009A54DE">
          <w:rPr>
            <w:rFonts w:ascii="Arial" w:hAnsi="Arial" w:cs="Arial"/>
            <w:noProof/>
            <w:webHidden/>
            <w:szCs w:val="24"/>
            <w:lang w:val="ru-RU"/>
          </w:rPr>
          <w:tab/>
        </w:r>
      </w:hyperlink>
    </w:p>
    <w:p w14:paraId="021C0BFF"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69" w:history="1">
        <w:r w:rsidR="00D10A1C" w:rsidRPr="009A54DE">
          <w:rPr>
            <w:rStyle w:val="afd"/>
            <w:rFonts w:ascii="Arial" w:hAnsi="Arial" w:cs="Arial"/>
            <w:noProof/>
            <w:szCs w:val="24"/>
            <w:lang w:val="ru-RU"/>
          </w:rPr>
          <w:t>14.</w:t>
        </w:r>
        <w:r w:rsidR="00D10A1C" w:rsidRPr="009A54DE">
          <w:rPr>
            <w:rFonts w:ascii="Arial" w:eastAsiaTheme="minorEastAsia" w:hAnsi="Arial" w:cs="Arial"/>
            <w:noProof/>
            <w:szCs w:val="24"/>
            <w:lang w:val="ru-RU"/>
          </w:rPr>
          <w:tab/>
          <w:t>Bid prices and discounts</w:t>
        </w:r>
        <w:r w:rsidR="00D10A1C" w:rsidRPr="009A54DE">
          <w:rPr>
            <w:rFonts w:ascii="Arial" w:hAnsi="Arial" w:cs="Arial"/>
            <w:noProof/>
            <w:webHidden/>
            <w:szCs w:val="24"/>
            <w:lang w:val="ru-RU"/>
          </w:rPr>
          <w:tab/>
        </w:r>
      </w:hyperlink>
    </w:p>
    <w:p w14:paraId="0904E5AB"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70" w:history="1">
        <w:r w:rsidR="00D10A1C" w:rsidRPr="009A54DE">
          <w:rPr>
            <w:rStyle w:val="afd"/>
            <w:rFonts w:ascii="Arial" w:hAnsi="Arial" w:cs="Arial"/>
            <w:noProof/>
            <w:szCs w:val="24"/>
            <w:lang w:val="ru-RU"/>
          </w:rPr>
          <w:t>15.</w:t>
        </w:r>
        <w:r w:rsidR="00D10A1C" w:rsidRPr="009A54DE">
          <w:rPr>
            <w:rFonts w:ascii="Arial" w:eastAsiaTheme="minorEastAsia" w:hAnsi="Arial" w:cs="Arial"/>
            <w:noProof/>
            <w:szCs w:val="24"/>
            <w:lang w:val="ru-RU"/>
          </w:rPr>
          <w:tab/>
          <w:t>Bid and payment currencies</w:t>
        </w:r>
      </w:hyperlink>
    </w:p>
    <w:p w14:paraId="1BEB9529"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71" w:history="1">
        <w:r w:rsidR="00D10A1C" w:rsidRPr="009A54DE">
          <w:rPr>
            <w:rStyle w:val="afd"/>
            <w:rFonts w:ascii="Arial" w:hAnsi="Arial" w:cs="Arial"/>
            <w:noProof/>
            <w:szCs w:val="24"/>
            <w:lang w:val="ru-RU"/>
          </w:rPr>
          <w:t>16.</w:t>
        </w:r>
        <w:r w:rsidR="00D10A1C" w:rsidRPr="009A54DE">
          <w:rPr>
            <w:rFonts w:ascii="Arial" w:eastAsiaTheme="minorEastAsia" w:hAnsi="Arial" w:cs="Arial"/>
            <w:noProof/>
            <w:szCs w:val="24"/>
            <w:lang w:val="ru-RU"/>
          </w:rPr>
          <w:tab/>
          <w:t>Documents confirming the acceptability and conformity of the Goods and Related Services</w:t>
        </w:r>
      </w:hyperlink>
    </w:p>
    <w:p w14:paraId="37C60DAB"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72" w:history="1">
        <w:r w:rsidR="00D10A1C" w:rsidRPr="009A54DE">
          <w:rPr>
            <w:rStyle w:val="afd"/>
            <w:rFonts w:ascii="Arial" w:hAnsi="Arial" w:cs="Arial"/>
            <w:noProof/>
            <w:szCs w:val="24"/>
            <w:lang w:val="ru-RU"/>
          </w:rPr>
          <w:t>17.</w:t>
        </w:r>
        <w:r w:rsidR="00D10A1C" w:rsidRPr="009A54DE">
          <w:rPr>
            <w:rFonts w:ascii="Arial" w:eastAsiaTheme="minorEastAsia" w:hAnsi="Arial" w:cs="Arial"/>
            <w:noProof/>
            <w:szCs w:val="24"/>
            <w:lang w:val="ru-RU"/>
          </w:rPr>
          <w:tab/>
          <w:t>Documents confirming the eligibility and qualifications of the Bidder</w:t>
        </w:r>
        <w:r w:rsidR="00D10A1C" w:rsidRPr="009A54DE">
          <w:rPr>
            <w:rFonts w:ascii="Arial" w:hAnsi="Arial" w:cs="Arial"/>
            <w:noProof/>
            <w:webHidden/>
            <w:szCs w:val="24"/>
            <w:lang w:val="ru-RU"/>
          </w:rPr>
          <w:tab/>
        </w:r>
      </w:hyperlink>
    </w:p>
    <w:p w14:paraId="44072429"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73" w:history="1">
        <w:r w:rsidR="00D10A1C" w:rsidRPr="009A54DE">
          <w:rPr>
            <w:rStyle w:val="afd"/>
            <w:rFonts w:ascii="Arial" w:hAnsi="Arial" w:cs="Arial"/>
            <w:noProof/>
            <w:szCs w:val="24"/>
            <w:lang w:val="ru-RU"/>
          </w:rPr>
          <w:t>18.</w:t>
        </w:r>
        <w:r w:rsidR="00D10A1C" w:rsidRPr="009A54DE">
          <w:rPr>
            <w:rFonts w:ascii="Arial" w:eastAsiaTheme="minorEastAsia" w:hAnsi="Arial" w:cs="Arial"/>
            <w:noProof/>
            <w:szCs w:val="24"/>
            <w:lang w:val="ru-RU"/>
          </w:rPr>
          <w:tab/>
          <w:t>Bid Validity Period</w:t>
        </w:r>
        <w:r w:rsidR="00D10A1C" w:rsidRPr="009A54DE">
          <w:rPr>
            <w:rFonts w:ascii="Arial" w:hAnsi="Arial" w:cs="Arial"/>
            <w:noProof/>
            <w:webHidden/>
            <w:szCs w:val="24"/>
            <w:lang w:val="ru-RU"/>
          </w:rPr>
          <w:tab/>
        </w:r>
      </w:hyperlink>
    </w:p>
    <w:p w14:paraId="6103228B"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74" w:history="1">
        <w:r w:rsidR="00D10A1C" w:rsidRPr="009A54DE">
          <w:rPr>
            <w:rStyle w:val="afd"/>
            <w:rFonts w:ascii="Arial" w:hAnsi="Arial" w:cs="Arial"/>
            <w:noProof/>
            <w:szCs w:val="24"/>
            <w:lang w:val="ru-RU"/>
          </w:rPr>
          <w:t>19.</w:t>
        </w:r>
        <w:r w:rsidR="00D10A1C" w:rsidRPr="009A54DE">
          <w:rPr>
            <w:rFonts w:ascii="Arial" w:eastAsiaTheme="minorEastAsia" w:hAnsi="Arial" w:cs="Arial"/>
            <w:noProof/>
            <w:szCs w:val="24"/>
            <w:lang w:val="ru-RU"/>
          </w:rPr>
          <w:tab/>
          <w:t>Bid Guarantee</w:t>
        </w:r>
        <w:r w:rsidR="00D10A1C" w:rsidRPr="009A54DE">
          <w:rPr>
            <w:rFonts w:ascii="Arial" w:hAnsi="Arial" w:cs="Arial"/>
            <w:noProof/>
            <w:webHidden/>
            <w:szCs w:val="24"/>
            <w:lang w:val="ru-RU"/>
          </w:rPr>
          <w:tab/>
        </w:r>
      </w:hyperlink>
    </w:p>
    <w:p w14:paraId="50510CAE" w14:textId="77777777" w:rsidR="00D10A1C" w:rsidRPr="009A54DE" w:rsidRDefault="00000000" w:rsidP="00D10A1C">
      <w:pPr>
        <w:pStyle w:val="21"/>
        <w:tabs>
          <w:tab w:val="clear" w:pos="9000"/>
          <w:tab w:val="left" w:pos="1440"/>
          <w:tab w:val="right" w:leader="dot" w:pos="8647"/>
        </w:tabs>
        <w:ind w:right="20"/>
        <w:rPr>
          <w:rFonts w:ascii="Arial" w:eastAsiaTheme="minorEastAsia" w:hAnsi="Arial" w:cs="Arial"/>
          <w:noProof/>
          <w:szCs w:val="24"/>
          <w:lang w:val="ru-RU"/>
        </w:rPr>
      </w:pPr>
      <w:hyperlink w:anchor="_Toc325714175" w:history="1">
        <w:r w:rsidR="00D10A1C" w:rsidRPr="009A54DE">
          <w:rPr>
            <w:rStyle w:val="afd"/>
            <w:rFonts w:ascii="Arial" w:hAnsi="Arial" w:cs="Arial"/>
            <w:noProof/>
            <w:szCs w:val="24"/>
            <w:lang w:val="ru-RU"/>
          </w:rPr>
          <w:t>20.</w:t>
        </w:r>
        <w:r w:rsidR="00D10A1C" w:rsidRPr="009A54DE">
          <w:rPr>
            <w:rFonts w:ascii="Arial" w:eastAsiaTheme="minorEastAsia" w:hAnsi="Arial" w:cs="Arial"/>
            <w:noProof/>
            <w:szCs w:val="24"/>
            <w:lang w:val="ru-RU"/>
          </w:rPr>
          <w:tab/>
          <w:t>Preparation and signing of the Bid</w:t>
        </w:r>
        <w:r w:rsidR="00D10A1C" w:rsidRPr="009A54DE">
          <w:rPr>
            <w:rFonts w:ascii="Arial" w:hAnsi="Arial" w:cs="Arial"/>
            <w:noProof/>
            <w:webHidden/>
            <w:szCs w:val="24"/>
            <w:lang w:val="ru-RU"/>
          </w:rPr>
          <w:tab/>
        </w:r>
      </w:hyperlink>
    </w:p>
    <w:p w14:paraId="5060556A" w14:textId="77777777" w:rsidR="00D10A1C" w:rsidRPr="009A54DE" w:rsidRDefault="00000000" w:rsidP="00D10A1C">
      <w:pPr>
        <w:pStyle w:val="11"/>
        <w:ind w:right="20"/>
        <w:rPr>
          <w:rFonts w:ascii="Arial" w:eastAsiaTheme="minorEastAsia" w:hAnsi="Arial" w:cs="Arial"/>
          <w:b w:val="0"/>
          <w:noProof/>
          <w:szCs w:val="24"/>
          <w:lang w:val="ru-RU"/>
        </w:rPr>
      </w:pPr>
      <w:hyperlink w:anchor="_Toc325714176" w:history="1">
        <w:r w:rsidR="00D10A1C" w:rsidRPr="009A54DE">
          <w:rPr>
            <w:rStyle w:val="afd"/>
            <w:rFonts w:ascii="Arial" w:hAnsi="Arial" w:cs="Arial"/>
            <w:noProof/>
            <w:szCs w:val="24"/>
            <w:lang w:val="ru-RU"/>
          </w:rPr>
          <w:t>D. Submission of Bids</w:t>
        </w:r>
        <w:r w:rsidR="00D10A1C" w:rsidRPr="009A54DE">
          <w:rPr>
            <w:rFonts w:ascii="Arial" w:hAnsi="Arial" w:cs="Arial"/>
            <w:noProof/>
            <w:webHidden/>
            <w:szCs w:val="24"/>
            <w:lang w:val="ru-RU"/>
          </w:rPr>
          <w:tab/>
          <w:t>20</w:t>
        </w:r>
      </w:hyperlink>
    </w:p>
    <w:p w14:paraId="1AB9940F"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77" w:history="1">
        <w:r w:rsidR="00D10A1C" w:rsidRPr="009A54DE">
          <w:rPr>
            <w:rStyle w:val="afd"/>
            <w:rFonts w:ascii="Arial" w:hAnsi="Arial" w:cs="Arial"/>
            <w:noProof/>
            <w:szCs w:val="24"/>
            <w:lang w:val="ru-RU"/>
          </w:rPr>
          <w:t>21.</w:t>
        </w:r>
        <w:r w:rsidR="00D10A1C" w:rsidRPr="009A54DE">
          <w:rPr>
            <w:rFonts w:ascii="Arial" w:eastAsiaTheme="minorEastAsia" w:hAnsi="Arial" w:cs="Arial"/>
            <w:noProof/>
            <w:szCs w:val="24"/>
            <w:lang w:val="ru-RU"/>
          </w:rPr>
          <w:tab/>
          <w:t>Sealing and marking of Bids</w:t>
        </w:r>
        <w:r w:rsidR="00D10A1C" w:rsidRPr="009A54DE">
          <w:rPr>
            <w:rFonts w:ascii="Arial" w:hAnsi="Arial" w:cs="Arial"/>
            <w:noProof/>
            <w:webHidden/>
            <w:szCs w:val="24"/>
            <w:lang w:val="ru-RU"/>
          </w:rPr>
          <w:tab/>
        </w:r>
      </w:hyperlink>
    </w:p>
    <w:p w14:paraId="5C71C10A"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78" w:history="1">
        <w:r w:rsidR="00D10A1C" w:rsidRPr="009A54DE">
          <w:rPr>
            <w:rStyle w:val="afd"/>
            <w:rFonts w:ascii="Arial" w:hAnsi="Arial" w:cs="Arial"/>
            <w:noProof/>
            <w:szCs w:val="24"/>
            <w:lang w:val="ru-RU"/>
          </w:rPr>
          <w:t>22.</w:t>
        </w:r>
        <w:r w:rsidR="00D10A1C" w:rsidRPr="009A54DE">
          <w:rPr>
            <w:rFonts w:ascii="Arial" w:eastAsiaTheme="minorEastAsia" w:hAnsi="Arial" w:cs="Arial"/>
            <w:noProof/>
            <w:szCs w:val="24"/>
            <w:lang w:val="ru-RU"/>
          </w:rPr>
          <w:tab/>
          <w:t>Deadline for submission of Bids</w:t>
        </w:r>
        <w:r w:rsidR="00D10A1C" w:rsidRPr="009A54DE">
          <w:rPr>
            <w:rFonts w:ascii="Arial" w:hAnsi="Arial" w:cs="Arial"/>
            <w:noProof/>
            <w:webHidden/>
            <w:szCs w:val="24"/>
            <w:lang w:val="ru-RU"/>
          </w:rPr>
          <w:tab/>
        </w:r>
      </w:hyperlink>
    </w:p>
    <w:p w14:paraId="13078250"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79" w:history="1">
        <w:r w:rsidR="00D10A1C" w:rsidRPr="009A54DE">
          <w:rPr>
            <w:rStyle w:val="afd"/>
            <w:rFonts w:ascii="Arial" w:hAnsi="Arial" w:cs="Arial"/>
            <w:noProof/>
            <w:szCs w:val="24"/>
            <w:lang w:val="ru-RU"/>
          </w:rPr>
          <w:t>23.</w:t>
        </w:r>
        <w:r w:rsidR="00D10A1C" w:rsidRPr="009A54DE">
          <w:rPr>
            <w:rFonts w:ascii="Arial" w:eastAsiaTheme="minorEastAsia" w:hAnsi="Arial" w:cs="Arial"/>
            <w:noProof/>
            <w:szCs w:val="24"/>
            <w:lang w:val="ru-RU"/>
          </w:rPr>
          <w:tab/>
          <w:t>Bids submitted after the deadline</w:t>
        </w:r>
        <w:r w:rsidR="00D10A1C" w:rsidRPr="009A54DE" w:rsidDel="00664760">
          <w:rPr>
            <w:rFonts w:ascii="Arial" w:eastAsiaTheme="minorEastAsia" w:hAnsi="Arial" w:cs="Arial"/>
            <w:noProof/>
            <w:szCs w:val="24"/>
            <w:lang w:val="ru-RU"/>
          </w:rPr>
          <w:t xml:space="preserve"> </w:t>
        </w:r>
      </w:hyperlink>
      <w:r w:rsidR="00D10A1C" w:rsidRPr="009A54DE">
        <w:rPr>
          <w:rFonts w:ascii="Arial" w:eastAsiaTheme="minorEastAsia" w:hAnsi="Arial" w:cs="Arial"/>
          <w:noProof/>
          <w:szCs w:val="24"/>
          <w:lang w:val="ru-RU"/>
        </w:rPr>
        <w:t>………………………………………………………………………....</w:t>
      </w:r>
    </w:p>
    <w:p w14:paraId="221EFD33"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80" w:history="1">
        <w:r w:rsidR="00D10A1C" w:rsidRPr="009A54DE">
          <w:rPr>
            <w:rStyle w:val="afd"/>
            <w:rFonts w:ascii="Arial" w:hAnsi="Arial" w:cs="Arial"/>
            <w:noProof/>
            <w:szCs w:val="24"/>
            <w:lang w:val="ru-RU"/>
          </w:rPr>
          <w:t>24.</w:t>
        </w:r>
        <w:r w:rsidR="00D10A1C" w:rsidRPr="009A54DE">
          <w:rPr>
            <w:rFonts w:ascii="Arial" w:eastAsiaTheme="minorEastAsia" w:hAnsi="Arial" w:cs="Arial"/>
            <w:noProof/>
            <w:szCs w:val="24"/>
            <w:lang w:val="ru-RU"/>
          </w:rPr>
          <w:tab/>
          <w:t>Withdrawal, replacement and modification of Bids</w:t>
        </w:r>
      </w:hyperlink>
      <w:r w:rsidR="00D10A1C" w:rsidRPr="009A54DE">
        <w:rPr>
          <w:rFonts w:ascii="Arial" w:eastAsiaTheme="minorEastAsia" w:hAnsi="Arial" w:cs="Arial"/>
          <w:noProof/>
          <w:szCs w:val="24"/>
          <w:lang w:val="ru-RU"/>
        </w:rPr>
        <w:t>……………</w:t>
      </w:r>
    </w:p>
    <w:p w14:paraId="19E4419B" w14:textId="77777777" w:rsidR="00D10A1C" w:rsidRPr="009A54DE" w:rsidRDefault="00D10A1C" w:rsidP="00D10A1C">
      <w:pPr>
        <w:ind w:right="20"/>
        <w:rPr>
          <w:rFonts w:ascii="Arial" w:hAnsi="Arial" w:cs="Arial"/>
          <w:szCs w:val="24"/>
          <w:lang w:val="ru-RU"/>
        </w:rPr>
      </w:pPr>
    </w:p>
    <w:p w14:paraId="64B59400" w14:textId="77777777" w:rsidR="00D10A1C" w:rsidRPr="009A54DE" w:rsidRDefault="00D10A1C" w:rsidP="00AF026A">
      <w:pPr>
        <w:ind w:right="20"/>
        <w:jc w:val="left"/>
        <w:rPr>
          <w:rFonts w:ascii="Arial" w:eastAsiaTheme="minorEastAsia" w:hAnsi="Arial" w:cs="Arial"/>
          <w:b/>
          <w:szCs w:val="24"/>
          <w:lang w:val="ru-RU"/>
        </w:rPr>
      </w:pPr>
      <w:r w:rsidRPr="009A54DE">
        <w:rPr>
          <w:rFonts w:ascii="Arial" w:eastAsiaTheme="minorEastAsia" w:hAnsi="Arial" w:cs="Arial"/>
          <w:b/>
          <w:szCs w:val="24"/>
          <w:lang w:val="ru-RU"/>
        </w:rPr>
        <w:t>E. Public Opening of the Technical Part of Bids………………………………………………………………………....22</w:t>
      </w:r>
    </w:p>
    <w:p w14:paraId="24FBA2C9" w14:textId="77777777" w:rsidR="00D10A1C" w:rsidRPr="009A54DE" w:rsidRDefault="00D10A1C" w:rsidP="00D10A1C">
      <w:pPr>
        <w:ind w:left="709" w:right="20"/>
        <w:rPr>
          <w:rFonts w:ascii="Arial" w:eastAsiaTheme="minorEastAsia" w:hAnsi="Arial" w:cs="Arial"/>
          <w:b/>
          <w:szCs w:val="24"/>
          <w:lang w:val="ru-RU"/>
        </w:rPr>
      </w:pPr>
      <w:r w:rsidRPr="009A54DE">
        <w:rPr>
          <w:rFonts w:ascii="Arial" w:hAnsi="Arial" w:cs="Arial"/>
          <w:szCs w:val="24"/>
          <w:lang w:val="ru-RU"/>
        </w:rPr>
        <w:t xml:space="preserve"> </w:t>
      </w:r>
      <w:hyperlink w:anchor="_Toc325714181" w:history="1">
        <w:r w:rsidRPr="009A54DE">
          <w:rPr>
            <w:rStyle w:val="afd"/>
            <w:rFonts w:ascii="Arial" w:hAnsi="Arial" w:cs="Arial"/>
            <w:noProof/>
            <w:szCs w:val="24"/>
            <w:lang w:val="ru-RU"/>
          </w:rPr>
          <w:t>25.</w:t>
        </w:r>
        <w:r w:rsidRPr="009A54DE">
          <w:rPr>
            <w:rFonts w:ascii="Arial" w:eastAsiaTheme="minorEastAsia" w:hAnsi="Arial" w:cs="Arial"/>
            <w:noProof/>
            <w:szCs w:val="24"/>
            <w:lang w:val="ru-RU"/>
          </w:rPr>
          <w:tab/>
          <w:t>Opening of the Technical Part of Bids…………</w:t>
        </w:r>
        <w:r w:rsidRPr="009A54DE">
          <w:rPr>
            <w:rFonts w:ascii="Arial" w:hAnsi="Arial" w:cs="Arial"/>
            <w:noProof/>
            <w:webHidden/>
            <w:szCs w:val="24"/>
            <w:lang w:val="ru-RU"/>
          </w:rPr>
          <w:tab/>
        </w:r>
      </w:hyperlink>
    </w:p>
    <w:p w14:paraId="64A0CA3D" w14:textId="33DDBCDE" w:rsidR="00D10A1C" w:rsidRPr="009A54DE" w:rsidRDefault="00000000" w:rsidP="00D10A1C">
      <w:pPr>
        <w:pStyle w:val="11"/>
        <w:ind w:right="20"/>
        <w:rPr>
          <w:rFonts w:ascii="Arial" w:eastAsiaTheme="minorEastAsia" w:hAnsi="Arial" w:cs="Arial"/>
          <w:b w:val="0"/>
          <w:noProof/>
          <w:szCs w:val="24"/>
          <w:lang w:val="ru-RU"/>
        </w:rPr>
      </w:pPr>
      <w:hyperlink w:anchor="_Toc325714182" w:history="1">
        <w:r w:rsidR="00D10A1C" w:rsidRPr="009A54DE">
          <w:rPr>
            <w:rStyle w:val="afd"/>
            <w:rFonts w:ascii="Arial" w:hAnsi="Arial" w:cs="Arial"/>
            <w:noProof/>
            <w:szCs w:val="24"/>
            <w:lang w:val="ru-RU"/>
          </w:rPr>
          <w:t>E. Evaluation of Bids - General Provisions</w:t>
        </w:r>
        <w:r w:rsidR="00D10A1C" w:rsidRPr="009A54DE">
          <w:rPr>
            <w:rFonts w:ascii="Arial" w:hAnsi="Arial" w:cs="Arial"/>
            <w:noProof/>
            <w:webHidden/>
            <w:szCs w:val="24"/>
            <w:lang w:val="ru-RU"/>
          </w:rPr>
          <w:t>………….</w:t>
        </w:r>
        <w:r w:rsidR="00D10A1C" w:rsidRPr="009A54DE">
          <w:rPr>
            <w:rFonts w:ascii="Arial" w:hAnsi="Arial" w:cs="Arial"/>
            <w:noProof/>
            <w:webHidden/>
            <w:szCs w:val="24"/>
          </w:rPr>
          <w:fldChar w:fldCharType="begin"/>
        </w:r>
        <w:r w:rsidR="00D10A1C" w:rsidRPr="009A54DE">
          <w:rPr>
            <w:rFonts w:ascii="Arial" w:hAnsi="Arial" w:cs="Arial"/>
            <w:noProof/>
            <w:webHidden/>
            <w:szCs w:val="24"/>
            <w:lang w:val="ru-RU"/>
          </w:rPr>
          <w:instrText xml:space="preserve"> </w:instrText>
        </w:r>
        <w:r w:rsidR="00D10A1C" w:rsidRPr="009A54DE">
          <w:rPr>
            <w:rFonts w:ascii="Arial" w:hAnsi="Arial" w:cs="Arial"/>
            <w:noProof/>
            <w:webHidden/>
            <w:szCs w:val="24"/>
          </w:rPr>
          <w:instrText>PAGEREF</w:instrText>
        </w:r>
        <w:r w:rsidR="00D10A1C" w:rsidRPr="009A54DE">
          <w:rPr>
            <w:rFonts w:ascii="Arial" w:hAnsi="Arial" w:cs="Arial"/>
            <w:noProof/>
            <w:webHidden/>
            <w:szCs w:val="24"/>
            <w:lang w:val="ru-RU"/>
          </w:rPr>
          <w:instrText xml:space="preserve"> _</w:instrText>
        </w:r>
        <w:r w:rsidR="00D10A1C" w:rsidRPr="009A54DE">
          <w:rPr>
            <w:rFonts w:ascii="Arial" w:hAnsi="Arial" w:cs="Arial"/>
            <w:noProof/>
            <w:webHidden/>
            <w:szCs w:val="24"/>
          </w:rPr>
          <w:instrText>Toc</w:instrText>
        </w:r>
        <w:r w:rsidR="00D10A1C" w:rsidRPr="009A54DE">
          <w:rPr>
            <w:rFonts w:ascii="Arial" w:hAnsi="Arial" w:cs="Arial"/>
            <w:noProof/>
            <w:webHidden/>
            <w:szCs w:val="24"/>
            <w:lang w:val="ru-RU"/>
          </w:rPr>
          <w:instrText>325714182 \</w:instrText>
        </w:r>
        <w:r w:rsidR="00D10A1C" w:rsidRPr="009A54DE">
          <w:rPr>
            <w:rFonts w:ascii="Arial" w:hAnsi="Arial" w:cs="Arial"/>
            <w:noProof/>
            <w:webHidden/>
            <w:szCs w:val="24"/>
          </w:rPr>
          <w:instrText>h</w:instrText>
        </w:r>
        <w:r w:rsidR="00D10A1C" w:rsidRPr="009A54DE">
          <w:rPr>
            <w:rFonts w:ascii="Arial" w:hAnsi="Arial" w:cs="Arial"/>
            <w:noProof/>
            <w:webHidden/>
            <w:szCs w:val="24"/>
            <w:lang w:val="ru-RU"/>
          </w:rPr>
          <w:instrText xml:space="preserve"> </w:instrText>
        </w:r>
        <w:r w:rsidR="00D10A1C" w:rsidRPr="009A54DE">
          <w:rPr>
            <w:rFonts w:ascii="Arial" w:hAnsi="Arial" w:cs="Arial"/>
            <w:noProof/>
            <w:webHidden/>
            <w:szCs w:val="24"/>
          </w:rPr>
        </w:r>
        <w:r w:rsidR="00D10A1C" w:rsidRPr="009A54DE">
          <w:rPr>
            <w:rFonts w:ascii="Arial" w:hAnsi="Arial" w:cs="Arial"/>
            <w:noProof/>
            <w:webHidden/>
            <w:szCs w:val="24"/>
          </w:rPr>
          <w:fldChar w:fldCharType="separate"/>
        </w:r>
        <w:r w:rsidR="000B5E72" w:rsidRPr="009A54DE">
          <w:rPr>
            <w:rFonts w:ascii="Arial" w:hAnsi="Arial" w:cs="Arial"/>
            <w:noProof/>
            <w:webHidden/>
            <w:szCs w:val="24"/>
            <w:lang w:val="ru-RU"/>
          </w:rPr>
          <w:t>23</w:t>
        </w:r>
        <w:r w:rsidR="00D10A1C" w:rsidRPr="009A54DE">
          <w:rPr>
            <w:rFonts w:ascii="Arial" w:hAnsi="Arial" w:cs="Arial"/>
            <w:noProof/>
            <w:webHidden/>
            <w:szCs w:val="24"/>
          </w:rPr>
          <w:fldChar w:fldCharType="end"/>
        </w:r>
      </w:hyperlink>
    </w:p>
    <w:p w14:paraId="077B8278" w14:textId="77777777" w:rsidR="00D10A1C" w:rsidRPr="009A54DE" w:rsidRDefault="00000000" w:rsidP="00D10A1C">
      <w:pPr>
        <w:pStyle w:val="21"/>
        <w:tabs>
          <w:tab w:val="left" w:pos="1440"/>
        </w:tabs>
        <w:ind w:right="20"/>
        <w:rPr>
          <w:rStyle w:val="afd"/>
          <w:rFonts w:ascii="Arial" w:hAnsi="Arial" w:cs="Arial"/>
          <w:szCs w:val="24"/>
          <w:lang w:val="ru-RU"/>
        </w:rPr>
      </w:pPr>
      <w:hyperlink w:anchor="_Toc325714183" w:history="1">
        <w:r w:rsidR="00D10A1C" w:rsidRPr="009A54DE">
          <w:rPr>
            <w:rStyle w:val="afd"/>
            <w:rFonts w:ascii="Arial" w:hAnsi="Arial" w:cs="Arial"/>
            <w:noProof/>
            <w:szCs w:val="24"/>
            <w:lang w:val="ru-RU"/>
          </w:rPr>
          <w:t>26.</w:t>
        </w:r>
        <w:r w:rsidR="00D10A1C" w:rsidRPr="009A54DE">
          <w:rPr>
            <w:rStyle w:val="afd"/>
            <w:rFonts w:ascii="Arial" w:hAnsi="Arial" w:cs="Arial"/>
            <w:szCs w:val="24"/>
            <w:lang w:val="ru-RU"/>
          </w:rPr>
          <w:tab/>
        </w:r>
        <w:r w:rsidR="00D10A1C" w:rsidRPr="009A54DE">
          <w:rPr>
            <w:rStyle w:val="afd"/>
            <w:rFonts w:ascii="Arial" w:hAnsi="Arial" w:cs="Arial"/>
            <w:noProof/>
            <w:szCs w:val="24"/>
            <w:lang w:val="ru-RU"/>
          </w:rPr>
          <w:t>Confidentiality</w:t>
        </w:r>
        <w:r w:rsidR="00D10A1C" w:rsidRPr="009A54DE">
          <w:rPr>
            <w:rStyle w:val="afd"/>
            <w:rFonts w:ascii="Arial" w:hAnsi="Arial" w:cs="Arial"/>
            <w:webHidden/>
            <w:szCs w:val="24"/>
            <w:lang w:val="ru-RU"/>
          </w:rPr>
          <w:tab/>
        </w:r>
      </w:hyperlink>
    </w:p>
    <w:p w14:paraId="2848F62F"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84" w:history="1">
        <w:r w:rsidR="00D10A1C" w:rsidRPr="009A54DE">
          <w:rPr>
            <w:rStyle w:val="afd"/>
            <w:rFonts w:ascii="Arial" w:hAnsi="Arial" w:cs="Arial"/>
            <w:noProof/>
            <w:szCs w:val="24"/>
            <w:lang w:val="ru-RU"/>
          </w:rPr>
          <w:t>27.</w:t>
        </w:r>
        <w:r w:rsidR="00D10A1C" w:rsidRPr="009A54DE">
          <w:rPr>
            <w:rFonts w:ascii="Arial" w:eastAsiaTheme="minorEastAsia" w:hAnsi="Arial" w:cs="Arial"/>
            <w:noProof/>
            <w:szCs w:val="24"/>
            <w:lang w:val="ru-RU"/>
          </w:rPr>
          <w:tab/>
          <w:t>Explanation of Bids</w:t>
        </w:r>
        <w:r w:rsidR="00D10A1C" w:rsidRPr="009A54DE">
          <w:rPr>
            <w:rFonts w:ascii="Arial" w:hAnsi="Arial" w:cs="Arial"/>
            <w:noProof/>
            <w:webHidden/>
            <w:szCs w:val="24"/>
            <w:lang w:val="ru-RU"/>
          </w:rPr>
          <w:tab/>
        </w:r>
      </w:hyperlink>
    </w:p>
    <w:p w14:paraId="12193295" w14:textId="77777777" w:rsidR="00D10A1C" w:rsidRPr="009A54DE" w:rsidRDefault="00000000" w:rsidP="00D10A1C">
      <w:pPr>
        <w:pStyle w:val="21"/>
        <w:tabs>
          <w:tab w:val="left" w:pos="1440"/>
        </w:tabs>
        <w:ind w:right="20"/>
        <w:rPr>
          <w:rFonts w:ascii="Arial" w:eastAsiaTheme="minorEastAsia" w:hAnsi="Arial" w:cs="Arial"/>
          <w:noProof/>
          <w:szCs w:val="24"/>
          <w:lang w:val="ru-RU"/>
        </w:rPr>
      </w:pPr>
      <w:hyperlink w:anchor="_Toc325714185" w:history="1">
        <w:r w:rsidR="00D10A1C" w:rsidRPr="009A54DE">
          <w:rPr>
            <w:rStyle w:val="afd"/>
            <w:rFonts w:ascii="Arial" w:hAnsi="Arial" w:cs="Arial"/>
            <w:noProof/>
            <w:szCs w:val="24"/>
            <w:lang w:val="ru-RU"/>
          </w:rPr>
          <w:t>28.</w:t>
        </w:r>
        <w:r w:rsidR="00D10A1C" w:rsidRPr="009A54DE">
          <w:rPr>
            <w:rFonts w:ascii="Arial" w:eastAsiaTheme="minorEastAsia" w:hAnsi="Arial" w:cs="Arial"/>
            <w:noProof/>
            <w:szCs w:val="24"/>
            <w:lang w:val="ru-RU"/>
          </w:rPr>
          <w:tab/>
          <w:t>Deviations, reservations and omissions</w:t>
        </w:r>
        <w:r w:rsidR="00D10A1C" w:rsidRPr="009A54DE">
          <w:rPr>
            <w:rFonts w:ascii="Arial" w:hAnsi="Arial" w:cs="Arial"/>
            <w:noProof/>
            <w:webHidden/>
            <w:szCs w:val="24"/>
            <w:lang w:val="ru-RU"/>
          </w:rPr>
          <w:tab/>
        </w:r>
      </w:hyperlink>
    </w:p>
    <w:p w14:paraId="6BB638DF" w14:textId="77777777" w:rsidR="00D10A1C" w:rsidRPr="009A54DE" w:rsidRDefault="00000000" w:rsidP="00D10A1C">
      <w:pPr>
        <w:pStyle w:val="21"/>
        <w:tabs>
          <w:tab w:val="left" w:pos="1440"/>
        </w:tabs>
        <w:ind w:right="20"/>
        <w:rPr>
          <w:rFonts w:ascii="Arial" w:hAnsi="Arial" w:cs="Arial"/>
          <w:noProof/>
          <w:szCs w:val="24"/>
          <w:lang w:val="ru-RU"/>
        </w:rPr>
      </w:pPr>
      <w:hyperlink w:anchor="_Toc325714186" w:history="1">
        <w:r w:rsidR="00D10A1C" w:rsidRPr="009A54DE">
          <w:rPr>
            <w:rStyle w:val="afd"/>
            <w:rFonts w:ascii="Arial" w:hAnsi="Arial" w:cs="Arial"/>
            <w:noProof/>
            <w:szCs w:val="24"/>
            <w:lang w:val="ru-RU"/>
          </w:rPr>
          <w:t>29.</w:t>
        </w:r>
        <w:r w:rsidR="00D10A1C" w:rsidRPr="009A54DE">
          <w:rPr>
            <w:rFonts w:ascii="Arial" w:eastAsiaTheme="minorEastAsia" w:hAnsi="Arial" w:cs="Arial"/>
            <w:noProof/>
            <w:szCs w:val="24"/>
            <w:lang w:val="ru-RU"/>
          </w:rPr>
          <w:tab/>
        </w:r>
        <w:r w:rsidR="00D10A1C" w:rsidRPr="009A54DE">
          <w:rPr>
            <w:rStyle w:val="afd"/>
            <w:rFonts w:ascii="Arial" w:hAnsi="Arial" w:cs="Arial"/>
            <w:noProof/>
            <w:szCs w:val="24"/>
            <w:lang w:val="ru-RU"/>
          </w:rPr>
          <w:t>Inconsistencies, errors and omissions</w:t>
        </w:r>
        <w:r w:rsidR="00D10A1C" w:rsidRPr="009A54DE">
          <w:rPr>
            <w:rFonts w:ascii="Arial" w:hAnsi="Arial" w:cs="Arial"/>
            <w:noProof/>
            <w:webHidden/>
            <w:szCs w:val="24"/>
            <w:lang w:val="ru-RU"/>
          </w:rPr>
          <w:tab/>
        </w:r>
      </w:hyperlink>
    </w:p>
    <w:p w14:paraId="48B0AC70" w14:textId="77777777" w:rsidR="00D10A1C" w:rsidRPr="009A54DE" w:rsidRDefault="00D10A1C" w:rsidP="00D10A1C">
      <w:pPr>
        <w:rPr>
          <w:rFonts w:ascii="Arial" w:hAnsi="Arial" w:cs="Arial"/>
          <w:szCs w:val="24"/>
          <w:lang w:val="ru-RU"/>
        </w:rPr>
      </w:pPr>
    </w:p>
    <w:p w14:paraId="3CD40E0B" w14:textId="77777777" w:rsidR="00D10A1C" w:rsidRPr="009A54DE" w:rsidRDefault="00000000" w:rsidP="00D10A1C">
      <w:pPr>
        <w:rPr>
          <w:rFonts w:ascii="Arial" w:eastAsiaTheme="minorEastAsia" w:hAnsi="Arial" w:cs="Arial"/>
          <w:b/>
          <w:szCs w:val="24"/>
          <w:lang w:val="ru-RU"/>
        </w:rPr>
      </w:pPr>
      <w:hyperlink w:anchor="_Toc325714196" w:history="1">
        <w:r w:rsidR="00D10A1C" w:rsidRPr="009A54DE">
          <w:rPr>
            <w:rStyle w:val="afd"/>
            <w:rFonts w:ascii="Arial" w:hAnsi="Arial" w:cs="Arial"/>
            <w:b/>
            <w:noProof/>
            <w:szCs w:val="24"/>
            <w:lang w:val="ru-RU"/>
          </w:rPr>
          <w:t>G. Evaluation of the Technical Part of the Bid……….</w:t>
        </w:r>
      </w:hyperlink>
      <w:r w:rsidR="00D10A1C" w:rsidRPr="009A54DE">
        <w:rPr>
          <w:rFonts w:ascii="Arial" w:hAnsi="Arial" w:cs="Arial"/>
          <w:b/>
          <w:noProof/>
          <w:szCs w:val="24"/>
          <w:lang w:val="ru-RU"/>
        </w:rPr>
        <w:t>...........25</w:t>
      </w:r>
    </w:p>
    <w:p w14:paraId="2E2B8F2B" w14:textId="77777777" w:rsidR="00D10A1C" w:rsidRPr="009A54DE" w:rsidRDefault="00D10A1C" w:rsidP="00D10A1C">
      <w:pPr>
        <w:ind w:left="567"/>
        <w:rPr>
          <w:rFonts w:ascii="Arial" w:eastAsiaTheme="minorEastAsia" w:hAnsi="Arial" w:cs="Arial"/>
          <w:szCs w:val="24"/>
          <w:lang w:val="ru-RU"/>
        </w:rPr>
      </w:pPr>
      <w:r w:rsidRPr="009A54DE">
        <w:rPr>
          <w:rFonts w:ascii="Arial" w:eastAsiaTheme="minorEastAsia" w:hAnsi="Arial" w:cs="Arial"/>
          <w:b/>
          <w:szCs w:val="24"/>
          <w:lang w:val="ru-RU"/>
        </w:rPr>
        <w:t xml:space="preserve"> </w:t>
      </w:r>
      <w:r w:rsidRPr="009A54DE">
        <w:rPr>
          <w:rFonts w:ascii="Arial" w:eastAsiaTheme="minorEastAsia" w:hAnsi="Arial" w:cs="Arial"/>
          <w:szCs w:val="24"/>
          <w:lang w:val="ru-RU"/>
        </w:rPr>
        <w:t>30. Evaluation of the Technical Part……………………………………………..</w:t>
      </w:r>
    </w:p>
    <w:p w14:paraId="58202FEC" w14:textId="77777777" w:rsidR="00D10A1C" w:rsidRPr="009A54DE" w:rsidRDefault="00D10A1C" w:rsidP="00D10A1C">
      <w:pPr>
        <w:ind w:left="567"/>
        <w:rPr>
          <w:rFonts w:ascii="Arial" w:eastAsiaTheme="minorEastAsia" w:hAnsi="Arial" w:cs="Arial"/>
          <w:szCs w:val="24"/>
          <w:lang w:val="ru-RU"/>
        </w:rPr>
      </w:pPr>
      <w:r w:rsidRPr="009A54DE">
        <w:rPr>
          <w:rFonts w:ascii="Arial" w:eastAsiaTheme="minorEastAsia" w:hAnsi="Arial" w:cs="Arial"/>
          <w:szCs w:val="24"/>
          <w:lang w:val="ru-RU"/>
        </w:rPr>
        <w:t>31. Definition of responsiveness ……………………….</w:t>
      </w:r>
    </w:p>
    <w:p w14:paraId="65DB5FA0" w14:textId="77777777" w:rsidR="00D10A1C" w:rsidRPr="009A54DE" w:rsidRDefault="00D10A1C" w:rsidP="00D10A1C">
      <w:pPr>
        <w:ind w:left="567"/>
        <w:rPr>
          <w:rFonts w:ascii="Arial" w:eastAsiaTheme="minorEastAsia" w:hAnsi="Arial" w:cs="Arial"/>
          <w:szCs w:val="24"/>
          <w:lang w:val="ru-RU"/>
        </w:rPr>
      </w:pPr>
      <w:r w:rsidRPr="009A54DE">
        <w:rPr>
          <w:rFonts w:ascii="Arial" w:eastAsiaTheme="minorEastAsia" w:hAnsi="Arial" w:cs="Arial"/>
          <w:szCs w:val="24"/>
          <w:lang w:val="ru-RU"/>
        </w:rPr>
        <w:t>32. Qualifications of the Participants……………………………………………..</w:t>
      </w:r>
    </w:p>
    <w:p w14:paraId="2BF076BC" w14:textId="77777777" w:rsidR="00D10A1C" w:rsidRPr="009A54DE" w:rsidRDefault="00D10A1C" w:rsidP="00D10A1C">
      <w:pPr>
        <w:ind w:left="567"/>
        <w:rPr>
          <w:rFonts w:ascii="Arial" w:eastAsiaTheme="minorEastAsia" w:hAnsi="Arial" w:cs="Arial"/>
          <w:szCs w:val="24"/>
          <w:lang w:val="ru-RU"/>
        </w:rPr>
      </w:pPr>
    </w:p>
    <w:p w14:paraId="4307DC91" w14:textId="77777777" w:rsidR="00D10A1C" w:rsidRPr="009A54DE" w:rsidRDefault="00000000" w:rsidP="00D10A1C">
      <w:pPr>
        <w:rPr>
          <w:rFonts w:ascii="Arial" w:hAnsi="Arial" w:cs="Arial"/>
          <w:b/>
          <w:noProof/>
          <w:szCs w:val="24"/>
          <w:lang w:val="ru-RU"/>
        </w:rPr>
      </w:pPr>
      <w:hyperlink w:anchor="_Toc325714196" w:history="1">
        <w:r w:rsidR="00D10A1C" w:rsidRPr="009A54DE">
          <w:rPr>
            <w:rStyle w:val="afd"/>
            <w:rFonts w:ascii="Arial" w:hAnsi="Arial" w:cs="Arial"/>
            <w:b/>
            <w:noProof/>
            <w:szCs w:val="24"/>
            <w:lang w:val="ru-RU"/>
          </w:rPr>
          <w:t>H. Opening of the Financial Part of the Bid……….</w:t>
        </w:r>
      </w:hyperlink>
      <w:r w:rsidR="00D10A1C" w:rsidRPr="009A54DE">
        <w:rPr>
          <w:rFonts w:ascii="Arial" w:hAnsi="Arial" w:cs="Arial"/>
          <w:b/>
          <w:noProof/>
          <w:szCs w:val="24"/>
          <w:lang w:val="ru-RU"/>
        </w:rPr>
        <w:t>........26</w:t>
      </w:r>
    </w:p>
    <w:p w14:paraId="1FA59173" w14:textId="77777777" w:rsidR="00D10A1C" w:rsidRPr="009A54DE" w:rsidRDefault="00000000" w:rsidP="00D10A1C">
      <w:pPr>
        <w:ind w:left="709"/>
        <w:rPr>
          <w:rFonts w:ascii="Arial" w:eastAsiaTheme="minorEastAsia" w:hAnsi="Arial" w:cs="Arial"/>
          <w:b/>
          <w:szCs w:val="24"/>
          <w:lang w:val="ru-RU"/>
        </w:rPr>
      </w:pPr>
      <w:hyperlink w:anchor="_Toc325714181" w:history="1">
        <w:r w:rsidR="00D10A1C" w:rsidRPr="009A54DE">
          <w:rPr>
            <w:rStyle w:val="afd"/>
            <w:rFonts w:ascii="Arial" w:hAnsi="Arial" w:cs="Arial"/>
            <w:noProof/>
            <w:szCs w:val="24"/>
            <w:lang w:val="ru-RU"/>
          </w:rPr>
          <w:t>33.</w:t>
        </w:r>
        <w:r w:rsidR="00D10A1C" w:rsidRPr="009A54DE">
          <w:rPr>
            <w:rFonts w:ascii="Arial" w:eastAsiaTheme="minorEastAsia" w:hAnsi="Arial" w:cs="Arial"/>
            <w:noProof/>
            <w:szCs w:val="24"/>
            <w:lang w:val="ru-RU"/>
          </w:rPr>
          <w:tab/>
          <w:t>Opening of the Financial Part of Bids…………</w:t>
        </w:r>
        <w:r w:rsidR="00D10A1C" w:rsidRPr="009A54DE">
          <w:rPr>
            <w:rFonts w:ascii="Arial" w:hAnsi="Arial" w:cs="Arial"/>
            <w:noProof/>
            <w:webHidden/>
            <w:szCs w:val="24"/>
            <w:lang w:val="ru-RU"/>
          </w:rPr>
          <w:tab/>
        </w:r>
      </w:hyperlink>
    </w:p>
    <w:p w14:paraId="2DC9BC66" w14:textId="77777777" w:rsidR="00D10A1C" w:rsidRPr="009A54DE" w:rsidRDefault="00000000" w:rsidP="00D10A1C">
      <w:pPr>
        <w:pStyle w:val="11"/>
        <w:ind w:right="0"/>
        <w:rPr>
          <w:rFonts w:ascii="Arial" w:hAnsi="Arial" w:cs="Arial"/>
          <w:noProof/>
          <w:szCs w:val="24"/>
          <w:lang w:val="ru-RU"/>
        </w:rPr>
      </w:pPr>
      <w:hyperlink w:anchor="_Toc325714182" w:history="1">
        <w:r w:rsidR="00D10A1C" w:rsidRPr="009A54DE">
          <w:rPr>
            <w:rStyle w:val="afd"/>
            <w:rFonts w:ascii="Arial" w:hAnsi="Arial" w:cs="Arial"/>
            <w:noProof/>
            <w:szCs w:val="24"/>
            <w:lang w:val="ru-RU"/>
          </w:rPr>
          <w:t>I. Evaluation of the Financial Part of Bids ..……..</w:t>
        </w:r>
        <w:r w:rsidR="00D10A1C" w:rsidRPr="009A54DE">
          <w:rPr>
            <w:rFonts w:ascii="Arial" w:hAnsi="Arial" w:cs="Arial"/>
            <w:noProof/>
            <w:webHidden/>
            <w:szCs w:val="24"/>
            <w:lang w:val="ru-RU"/>
          </w:rPr>
          <w:tab/>
          <w:t>..28</w:t>
        </w:r>
      </w:hyperlink>
    </w:p>
    <w:p w14:paraId="2F4D63CE" w14:textId="77777777" w:rsidR="00D10A1C" w:rsidRPr="009A54DE" w:rsidRDefault="00D10A1C" w:rsidP="00D10A1C">
      <w:pPr>
        <w:rPr>
          <w:rFonts w:ascii="Arial" w:eastAsiaTheme="minorEastAsia" w:hAnsi="Arial" w:cs="Arial"/>
          <w:noProof/>
          <w:szCs w:val="24"/>
          <w:lang w:val="ru-RU"/>
        </w:rPr>
      </w:pPr>
      <w:r w:rsidRPr="009A54DE">
        <w:rPr>
          <w:rFonts w:ascii="Arial" w:eastAsiaTheme="minorEastAsia" w:hAnsi="Arial" w:cs="Arial"/>
          <w:szCs w:val="24"/>
          <w:lang w:val="ru-RU"/>
        </w:rPr>
        <w:t>34. Evaluation of the Financial Part……………………………………………..</w:t>
      </w:r>
    </w:p>
    <w:p w14:paraId="46FAAC01" w14:textId="77777777" w:rsidR="00D10A1C" w:rsidRPr="009A54DE" w:rsidRDefault="00000000" w:rsidP="00D10A1C">
      <w:pPr>
        <w:pStyle w:val="21"/>
        <w:tabs>
          <w:tab w:val="left" w:pos="1440"/>
        </w:tabs>
        <w:rPr>
          <w:rFonts w:ascii="Arial" w:eastAsiaTheme="minorEastAsia" w:hAnsi="Arial" w:cs="Arial"/>
          <w:noProof/>
          <w:szCs w:val="24"/>
          <w:lang w:val="ru-RU"/>
        </w:rPr>
      </w:pPr>
      <w:hyperlink w:anchor="_Toc325714188" w:history="1">
        <w:r w:rsidR="00D10A1C" w:rsidRPr="009A54DE">
          <w:rPr>
            <w:rStyle w:val="afd"/>
            <w:rFonts w:ascii="Arial" w:hAnsi="Arial" w:cs="Arial"/>
            <w:noProof/>
            <w:szCs w:val="24"/>
            <w:lang w:val="ru-RU"/>
          </w:rPr>
          <w:t>35.</w:t>
        </w:r>
        <w:r w:rsidR="00D10A1C" w:rsidRPr="009A54DE">
          <w:rPr>
            <w:rFonts w:ascii="Arial" w:eastAsiaTheme="minorEastAsia" w:hAnsi="Arial" w:cs="Arial"/>
            <w:noProof/>
            <w:szCs w:val="24"/>
            <w:lang w:val="ru-RU"/>
          </w:rPr>
          <w:tab/>
          <w:t>Correction of arithmetic errors</w:t>
        </w:r>
        <w:r w:rsidR="00D10A1C" w:rsidRPr="009A54DE">
          <w:rPr>
            <w:rFonts w:ascii="Arial" w:hAnsi="Arial" w:cs="Arial"/>
            <w:noProof/>
            <w:webHidden/>
            <w:szCs w:val="24"/>
            <w:lang w:val="ru-RU"/>
          </w:rPr>
          <w:tab/>
        </w:r>
      </w:hyperlink>
    </w:p>
    <w:p w14:paraId="19A577DC" w14:textId="77777777" w:rsidR="00D10A1C" w:rsidRPr="009A54DE" w:rsidRDefault="00000000" w:rsidP="00D10A1C">
      <w:pPr>
        <w:pStyle w:val="21"/>
        <w:tabs>
          <w:tab w:val="left" w:pos="1440"/>
        </w:tabs>
        <w:rPr>
          <w:rFonts w:ascii="Arial" w:eastAsiaTheme="minorEastAsia" w:hAnsi="Arial" w:cs="Arial"/>
          <w:noProof/>
          <w:szCs w:val="24"/>
          <w:lang w:val="ru-RU"/>
        </w:rPr>
      </w:pPr>
      <w:hyperlink w:anchor="_Toc325714189" w:history="1">
        <w:r w:rsidR="00D10A1C" w:rsidRPr="009A54DE">
          <w:rPr>
            <w:rStyle w:val="afd"/>
            <w:rFonts w:ascii="Arial" w:hAnsi="Arial" w:cs="Arial"/>
            <w:noProof/>
            <w:szCs w:val="24"/>
            <w:lang w:val="ru-RU"/>
          </w:rPr>
          <w:t>36.</w:t>
        </w:r>
        <w:r w:rsidR="00D10A1C" w:rsidRPr="009A54DE">
          <w:rPr>
            <w:rFonts w:ascii="Arial" w:eastAsiaTheme="minorEastAsia" w:hAnsi="Arial" w:cs="Arial"/>
            <w:noProof/>
            <w:szCs w:val="24"/>
            <w:lang w:val="ru-RU"/>
          </w:rPr>
          <w:tab/>
          <w:t>Transfer to a single currency</w:t>
        </w:r>
        <w:r w:rsidR="00D10A1C" w:rsidRPr="009A54DE">
          <w:rPr>
            <w:rFonts w:ascii="Arial" w:hAnsi="Arial" w:cs="Arial"/>
            <w:noProof/>
            <w:webHidden/>
            <w:szCs w:val="24"/>
            <w:lang w:val="ru-RU"/>
          </w:rPr>
          <w:tab/>
        </w:r>
      </w:hyperlink>
    </w:p>
    <w:p w14:paraId="7BF3F00F" w14:textId="77777777" w:rsidR="00D10A1C" w:rsidRPr="009A54DE" w:rsidRDefault="00000000" w:rsidP="00D10A1C">
      <w:pPr>
        <w:pStyle w:val="21"/>
        <w:tabs>
          <w:tab w:val="left" w:pos="1440"/>
        </w:tabs>
        <w:rPr>
          <w:rFonts w:ascii="Arial" w:eastAsiaTheme="minorEastAsia" w:hAnsi="Arial" w:cs="Arial"/>
          <w:noProof/>
          <w:szCs w:val="24"/>
          <w:lang w:val="ru-RU"/>
        </w:rPr>
      </w:pPr>
      <w:hyperlink w:anchor="_Toc325714190" w:history="1">
        <w:r w:rsidR="00D10A1C" w:rsidRPr="009A54DE">
          <w:rPr>
            <w:rStyle w:val="afd"/>
            <w:rFonts w:ascii="Arial" w:hAnsi="Arial" w:cs="Arial"/>
            <w:noProof/>
            <w:szCs w:val="24"/>
            <w:lang w:val="ru-RU"/>
          </w:rPr>
          <w:t>37.</w:t>
        </w:r>
        <w:r w:rsidR="00D10A1C" w:rsidRPr="009A54DE">
          <w:rPr>
            <w:rFonts w:ascii="Arial" w:eastAsiaTheme="minorEastAsia" w:hAnsi="Arial" w:cs="Arial"/>
            <w:noProof/>
            <w:szCs w:val="24"/>
            <w:lang w:val="ru-RU"/>
          </w:rPr>
          <w:tab/>
          <w:t>Privileges</w:t>
        </w:r>
        <w:r w:rsidR="00D10A1C" w:rsidRPr="009A54DE">
          <w:rPr>
            <w:rFonts w:ascii="Arial" w:hAnsi="Arial" w:cs="Arial"/>
            <w:noProof/>
            <w:webHidden/>
            <w:szCs w:val="24"/>
            <w:lang w:val="ru-RU"/>
          </w:rPr>
          <w:tab/>
        </w:r>
      </w:hyperlink>
    </w:p>
    <w:p w14:paraId="584D780B" w14:textId="77777777" w:rsidR="00D10A1C" w:rsidRPr="009A54DE" w:rsidRDefault="00000000" w:rsidP="00D10A1C">
      <w:pPr>
        <w:pStyle w:val="21"/>
        <w:tabs>
          <w:tab w:val="left" w:pos="1440"/>
        </w:tabs>
        <w:rPr>
          <w:rFonts w:ascii="Arial" w:eastAsiaTheme="minorEastAsia" w:hAnsi="Arial" w:cs="Arial"/>
          <w:noProof/>
          <w:szCs w:val="24"/>
          <w:lang w:val="ru-RU"/>
        </w:rPr>
      </w:pPr>
      <w:hyperlink w:anchor="_Toc325714191" w:history="1">
        <w:r w:rsidR="00D10A1C" w:rsidRPr="009A54DE">
          <w:rPr>
            <w:rStyle w:val="afd"/>
            <w:rFonts w:ascii="Arial" w:hAnsi="Arial" w:cs="Arial"/>
            <w:noProof/>
            <w:szCs w:val="24"/>
            <w:lang w:val="ru-RU"/>
          </w:rPr>
          <w:t>38.</w:t>
        </w:r>
        <w:r w:rsidR="00D10A1C" w:rsidRPr="009A54DE">
          <w:rPr>
            <w:rFonts w:ascii="Arial" w:eastAsiaTheme="minorEastAsia" w:hAnsi="Arial" w:cs="Arial"/>
            <w:noProof/>
            <w:szCs w:val="24"/>
            <w:lang w:val="ru-RU"/>
          </w:rPr>
          <w:tab/>
          <w:t>Comparison of financial parts</w:t>
        </w:r>
        <w:r w:rsidR="00D10A1C" w:rsidRPr="009A54DE">
          <w:rPr>
            <w:rFonts w:ascii="Arial" w:hAnsi="Arial" w:cs="Arial"/>
            <w:noProof/>
            <w:webHidden/>
            <w:szCs w:val="24"/>
            <w:lang w:val="ru-RU"/>
          </w:rPr>
          <w:tab/>
        </w:r>
      </w:hyperlink>
    </w:p>
    <w:p w14:paraId="2F031CEE" w14:textId="77777777" w:rsidR="00D10A1C" w:rsidRPr="009A54DE" w:rsidRDefault="00000000" w:rsidP="00D10A1C">
      <w:pPr>
        <w:pStyle w:val="21"/>
        <w:tabs>
          <w:tab w:val="left" w:pos="1440"/>
        </w:tabs>
        <w:rPr>
          <w:rFonts w:ascii="Arial" w:eastAsiaTheme="minorEastAsia" w:hAnsi="Arial" w:cs="Arial"/>
          <w:noProof/>
          <w:szCs w:val="24"/>
          <w:lang w:val="ru-RU"/>
        </w:rPr>
      </w:pPr>
      <w:hyperlink w:anchor="_Toc325714192" w:history="1">
        <w:r w:rsidR="00D10A1C" w:rsidRPr="009A54DE">
          <w:rPr>
            <w:rStyle w:val="afd"/>
            <w:rFonts w:ascii="Arial" w:hAnsi="Arial" w:cs="Arial"/>
            <w:noProof/>
            <w:szCs w:val="24"/>
            <w:lang w:val="ru-RU"/>
          </w:rPr>
          <w:t>39.</w:t>
        </w:r>
        <w:r w:rsidR="00D10A1C" w:rsidRPr="009A54DE">
          <w:rPr>
            <w:rFonts w:ascii="Arial" w:eastAsiaTheme="minorEastAsia" w:hAnsi="Arial" w:cs="Arial"/>
            <w:noProof/>
            <w:szCs w:val="24"/>
            <w:lang w:val="ru-RU"/>
          </w:rPr>
          <w:tab/>
          <w:t>Abnormally low value proposition</w:t>
        </w:r>
        <w:r w:rsidR="00D10A1C" w:rsidRPr="009A54DE">
          <w:rPr>
            <w:rFonts w:ascii="Arial" w:hAnsi="Arial" w:cs="Arial"/>
            <w:noProof/>
            <w:webHidden/>
            <w:szCs w:val="24"/>
            <w:lang w:val="ru-RU"/>
          </w:rPr>
          <w:tab/>
        </w:r>
      </w:hyperlink>
    </w:p>
    <w:p w14:paraId="2579B59F" w14:textId="77777777" w:rsidR="00D10A1C" w:rsidRPr="009A54DE" w:rsidRDefault="00000000" w:rsidP="00D10A1C">
      <w:pPr>
        <w:pStyle w:val="21"/>
        <w:tabs>
          <w:tab w:val="clear" w:pos="9000"/>
          <w:tab w:val="left" w:pos="1440"/>
          <w:tab w:val="right" w:leader="dot" w:pos="8647"/>
        </w:tabs>
        <w:rPr>
          <w:rFonts w:ascii="Arial" w:eastAsiaTheme="minorEastAsia" w:hAnsi="Arial" w:cs="Arial"/>
          <w:noProof/>
          <w:szCs w:val="24"/>
          <w:lang w:val="ru-RU"/>
        </w:rPr>
      </w:pPr>
      <w:hyperlink w:anchor="_Toc325714193" w:history="1">
        <w:r w:rsidR="00D10A1C" w:rsidRPr="009A54DE">
          <w:rPr>
            <w:rStyle w:val="afd"/>
            <w:rFonts w:ascii="Arial" w:hAnsi="Arial" w:cs="Arial"/>
            <w:noProof/>
            <w:szCs w:val="24"/>
            <w:lang w:val="ru-RU"/>
          </w:rPr>
          <w:t>40.</w:t>
        </w:r>
        <w:r w:rsidR="00D10A1C" w:rsidRPr="009A54DE">
          <w:rPr>
            <w:rFonts w:ascii="Arial" w:eastAsiaTheme="minorEastAsia" w:hAnsi="Arial" w:cs="Arial"/>
            <w:noProof/>
            <w:szCs w:val="24"/>
            <w:lang w:val="ru-RU"/>
          </w:rPr>
          <w:tab/>
          <w:t>The most advantageous bid</w:t>
        </w:r>
        <w:r w:rsidR="00D10A1C" w:rsidRPr="009A54DE">
          <w:rPr>
            <w:rFonts w:ascii="Arial" w:hAnsi="Arial" w:cs="Arial"/>
            <w:noProof/>
            <w:webHidden/>
            <w:szCs w:val="24"/>
            <w:lang w:val="ru-RU"/>
          </w:rPr>
          <w:tab/>
        </w:r>
      </w:hyperlink>
    </w:p>
    <w:p w14:paraId="49396276" w14:textId="77777777" w:rsidR="00D10A1C" w:rsidRPr="009A54DE" w:rsidRDefault="00000000" w:rsidP="00D10A1C">
      <w:pPr>
        <w:pStyle w:val="21"/>
        <w:tabs>
          <w:tab w:val="left" w:pos="1440"/>
        </w:tabs>
        <w:rPr>
          <w:rFonts w:ascii="Arial" w:hAnsi="Arial" w:cs="Arial"/>
          <w:noProof/>
          <w:szCs w:val="24"/>
          <w:lang w:val="ru-RU"/>
        </w:rPr>
      </w:pPr>
      <w:hyperlink w:anchor="_Toc325714195" w:history="1">
        <w:r w:rsidR="00D10A1C" w:rsidRPr="009A54DE">
          <w:rPr>
            <w:rStyle w:val="afd"/>
            <w:rFonts w:ascii="Arial" w:hAnsi="Arial" w:cs="Arial"/>
            <w:noProof/>
            <w:szCs w:val="24"/>
            <w:lang w:val="ru-RU"/>
          </w:rPr>
          <w:t>41.</w:t>
        </w:r>
        <w:r w:rsidR="00D10A1C" w:rsidRPr="009A54DE">
          <w:rPr>
            <w:rFonts w:ascii="Arial" w:eastAsiaTheme="minorEastAsia" w:hAnsi="Arial" w:cs="Arial"/>
            <w:noProof/>
            <w:szCs w:val="24"/>
            <w:lang w:val="ru-RU"/>
          </w:rPr>
          <w:tab/>
        </w:r>
        <w:r w:rsidR="00D10A1C" w:rsidRPr="009A54DE">
          <w:rPr>
            <w:rStyle w:val="afd"/>
            <w:rFonts w:ascii="Arial" w:hAnsi="Arial" w:cs="Arial"/>
            <w:noProof/>
            <w:szCs w:val="24"/>
            <w:lang w:val="ru-RU"/>
          </w:rPr>
          <w:t>Buyer's right to accept any bid and reject any or all bids</w:t>
        </w:r>
        <w:r w:rsidR="00D10A1C" w:rsidRPr="009A54DE">
          <w:rPr>
            <w:rFonts w:ascii="Arial" w:hAnsi="Arial" w:cs="Arial"/>
            <w:noProof/>
            <w:webHidden/>
            <w:szCs w:val="24"/>
            <w:lang w:val="ru-RU"/>
          </w:rPr>
          <w:tab/>
        </w:r>
      </w:hyperlink>
    </w:p>
    <w:p w14:paraId="39833092" w14:textId="77777777" w:rsidR="00D10A1C" w:rsidRPr="009A54DE" w:rsidRDefault="00D10A1C" w:rsidP="00D10A1C">
      <w:pPr>
        <w:rPr>
          <w:rFonts w:ascii="Arial" w:eastAsiaTheme="minorEastAsia" w:hAnsi="Arial" w:cs="Arial"/>
          <w:szCs w:val="24"/>
          <w:lang w:val="ru-RU"/>
        </w:rPr>
      </w:pPr>
      <w:r w:rsidRPr="009A54DE">
        <w:rPr>
          <w:rFonts w:ascii="Arial" w:eastAsiaTheme="minorEastAsia" w:hAnsi="Arial" w:cs="Arial"/>
          <w:szCs w:val="24"/>
          <w:lang w:val="ru-RU"/>
        </w:rPr>
        <w:t>42. Waiting period…………………………………………………….….</w:t>
      </w:r>
    </w:p>
    <w:p w14:paraId="78EB137F" w14:textId="77777777" w:rsidR="00D10A1C" w:rsidRPr="009A54DE" w:rsidRDefault="00D10A1C" w:rsidP="00D10A1C">
      <w:pPr>
        <w:rPr>
          <w:rFonts w:ascii="Arial" w:eastAsiaTheme="minorEastAsia" w:hAnsi="Arial" w:cs="Arial"/>
          <w:szCs w:val="24"/>
          <w:lang w:val="ru-RU"/>
        </w:rPr>
      </w:pPr>
      <w:r w:rsidRPr="009A54DE">
        <w:rPr>
          <w:rFonts w:ascii="Arial" w:eastAsiaTheme="minorEastAsia" w:hAnsi="Arial" w:cs="Arial"/>
          <w:szCs w:val="24"/>
          <w:lang w:val="ru-RU"/>
        </w:rPr>
        <w:t>43. Notification of the intention to award the contract.……………….</w:t>
      </w:r>
    </w:p>
    <w:p w14:paraId="6D57F3C2" w14:textId="77777777" w:rsidR="00D10A1C" w:rsidRPr="009A54DE" w:rsidRDefault="00000000" w:rsidP="00D10A1C">
      <w:pPr>
        <w:pStyle w:val="11"/>
        <w:ind w:right="0"/>
        <w:rPr>
          <w:rFonts w:ascii="Arial" w:eastAsiaTheme="minorEastAsia" w:hAnsi="Arial" w:cs="Arial"/>
          <w:b w:val="0"/>
          <w:noProof/>
          <w:szCs w:val="24"/>
          <w:lang w:val="ru-RU"/>
        </w:rPr>
      </w:pPr>
      <w:hyperlink w:anchor="_Toc325714196" w:history="1">
        <w:r w:rsidR="00D10A1C" w:rsidRPr="009A54DE">
          <w:rPr>
            <w:rStyle w:val="afd"/>
            <w:rFonts w:ascii="Arial" w:hAnsi="Arial" w:cs="Arial"/>
            <w:noProof/>
            <w:szCs w:val="24"/>
            <w:lang w:val="ru-RU"/>
          </w:rPr>
          <w:t>K. Award of the Contract</w:t>
        </w:r>
        <w:r w:rsidR="00D10A1C" w:rsidRPr="009A54DE">
          <w:rPr>
            <w:rFonts w:ascii="Arial" w:hAnsi="Arial" w:cs="Arial"/>
            <w:noProof/>
            <w:webHidden/>
            <w:szCs w:val="24"/>
            <w:lang w:val="ru-RU"/>
          </w:rPr>
          <w:tab/>
        </w:r>
      </w:hyperlink>
      <w:r w:rsidR="00D10A1C" w:rsidRPr="009A54DE">
        <w:rPr>
          <w:rFonts w:ascii="Arial" w:hAnsi="Arial" w:cs="Arial"/>
          <w:noProof/>
          <w:szCs w:val="24"/>
          <w:lang w:val="ru-RU"/>
        </w:rPr>
        <w:t>31</w:t>
      </w:r>
    </w:p>
    <w:p w14:paraId="622F46CC" w14:textId="77777777" w:rsidR="00D10A1C" w:rsidRPr="009A54DE" w:rsidRDefault="00000000" w:rsidP="00D10A1C">
      <w:pPr>
        <w:pStyle w:val="21"/>
        <w:tabs>
          <w:tab w:val="left" w:pos="1440"/>
        </w:tabs>
        <w:rPr>
          <w:rFonts w:ascii="Arial" w:eastAsiaTheme="minorEastAsia" w:hAnsi="Arial" w:cs="Arial"/>
          <w:noProof/>
          <w:szCs w:val="24"/>
          <w:lang w:val="ru-RU"/>
        </w:rPr>
      </w:pPr>
      <w:hyperlink w:anchor="_Toc325714197" w:history="1">
        <w:r w:rsidR="00D10A1C" w:rsidRPr="009A54DE">
          <w:rPr>
            <w:rStyle w:val="afd"/>
            <w:rFonts w:ascii="Arial" w:hAnsi="Arial" w:cs="Arial"/>
            <w:noProof/>
            <w:szCs w:val="24"/>
            <w:lang w:val="ru-RU"/>
          </w:rPr>
          <w:t>44.</w:t>
        </w:r>
        <w:r w:rsidR="00D10A1C" w:rsidRPr="009A54DE">
          <w:rPr>
            <w:rFonts w:ascii="Arial" w:eastAsiaTheme="minorEastAsia" w:hAnsi="Arial" w:cs="Arial"/>
            <w:noProof/>
            <w:szCs w:val="24"/>
            <w:lang w:val="ru-RU"/>
          </w:rPr>
          <w:tab/>
        </w:r>
        <w:r w:rsidR="00D10A1C" w:rsidRPr="009A54DE">
          <w:rPr>
            <w:rStyle w:val="afd"/>
            <w:rFonts w:ascii="Arial" w:hAnsi="Arial" w:cs="Arial"/>
            <w:noProof/>
            <w:szCs w:val="24"/>
            <w:lang w:val="ru-RU"/>
          </w:rPr>
          <w:t>Contract Award Criteria</w:t>
        </w:r>
      </w:hyperlink>
      <w:r w:rsidR="00D10A1C" w:rsidRPr="009A54DE">
        <w:rPr>
          <w:rStyle w:val="afd"/>
          <w:rFonts w:ascii="Arial" w:hAnsi="Arial" w:cs="Arial"/>
          <w:noProof/>
          <w:szCs w:val="24"/>
          <w:lang w:val="ru-RU"/>
        </w:rPr>
        <w:t>……………………………………..</w:t>
      </w:r>
    </w:p>
    <w:p w14:paraId="4ABBDA8C" w14:textId="77777777" w:rsidR="00D10A1C" w:rsidRPr="009A54DE" w:rsidRDefault="00000000" w:rsidP="00D10A1C">
      <w:pPr>
        <w:pStyle w:val="21"/>
        <w:tabs>
          <w:tab w:val="left" w:pos="1440"/>
        </w:tabs>
        <w:rPr>
          <w:rFonts w:ascii="Arial" w:eastAsiaTheme="minorEastAsia" w:hAnsi="Arial" w:cs="Arial"/>
          <w:noProof/>
          <w:szCs w:val="24"/>
          <w:lang w:val="ru-RU"/>
        </w:rPr>
      </w:pPr>
      <w:hyperlink w:anchor="_Toc325714198" w:history="1">
        <w:r w:rsidR="00D10A1C" w:rsidRPr="009A54DE">
          <w:rPr>
            <w:rStyle w:val="afd"/>
            <w:rFonts w:ascii="Arial" w:hAnsi="Arial" w:cs="Arial"/>
            <w:noProof/>
            <w:szCs w:val="24"/>
            <w:lang w:val="ru-RU"/>
          </w:rPr>
          <w:t>45.</w:t>
        </w:r>
        <w:r w:rsidR="00D10A1C" w:rsidRPr="009A54DE">
          <w:rPr>
            <w:rFonts w:ascii="Arial" w:eastAsiaTheme="minorEastAsia" w:hAnsi="Arial" w:cs="Arial"/>
            <w:noProof/>
            <w:szCs w:val="24"/>
            <w:lang w:val="ru-RU"/>
          </w:rPr>
          <w:tab/>
        </w:r>
      </w:hyperlink>
      <w:r w:rsidR="00D10A1C" w:rsidRPr="009A54DE">
        <w:rPr>
          <w:rFonts w:ascii="Arial" w:eastAsiaTheme="minorEastAsia" w:hAnsi="Arial" w:cs="Arial"/>
          <w:noProof/>
          <w:szCs w:val="24"/>
          <w:lang w:val="ru-RU"/>
        </w:rPr>
        <w:t>The right of the Buyer to change the quantity at the time of award………………………………………………………………...</w:t>
      </w:r>
    </w:p>
    <w:p w14:paraId="23BC0FEB" w14:textId="77777777" w:rsidR="00D10A1C" w:rsidRPr="009A54DE" w:rsidRDefault="00D10A1C" w:rsidP="00D10A1C">
      <w:pPr>
        <w:rPr>
          <w:rFonts w:ascii="Arial" w:eastAsiaTheme="minorEastAsia" w:hAnsi="Arial" w:cs="Arial"/>
          <w:szCs w:val="24"/>
          <w:lang w:val="ru-RU"/>
        </w:rPr>
      </w:pPr>
      <w:r w:rsidRPr="009A54DE">
        <w:rPr>
          <w:rFonts w:ascii="Arial" w:eastAsiaTheme="minorEastAsia" w:hAnsi="Arial" w:cs="Arial"/>
          <w:szCs w:val="24"/>
          <w:lang w:val="ru-RU"/>
        </w:rPr>
        <w:t>46. ​​Notice of contract award…………………………….</w:t>
      </w:r>
    </w:p>
    <w:p w14:paraId="00BB62CC" w14:textId="77777777" w:rsidR="00D10A1C" w:rsidRPr="009A54DE" w:rsidRDefault="00D10A1C" w:rsidP="00D10A1C">
      <w:pPr>
        <w:rPr>
          <w:rFonts w:ascii="Arial" w:eastAsiaTheme="minorEastAsia" w:hAnsi="Arial" w:cs="Arial"/>
          <w:szCs w:val="24"/>
          <w:lang w:val="ru-RU"/>
        </w:rPr>
      </w:pPr>
      <w:r w:rsidRPr="009A54DE">
        <w:rPr>
          <w:rFonts w:ascii="Arial" w:eastAsiaTheme="minorEastAsia" w:hAnsi="Arial" w:cs="Arial"/>
          <w:szCs w:val="24"/>
          <w:lang w:val="ru-RU"/>
        </w:rPr>
        <w:t>47. Explanation of the evaluation results by the Buyer……………………….</w:t>
      </w:r>
    </w:p>
    <w:p w14:paraId="2FC9D6F8" w14:textId="77777777" w:rsidR="00D10A1C" w:rsidRPr="009A54DE" w:rsidRDefault="00000000" w:rsidP="00D10A1C">
      <w:pPr>
        <w:pStyle w:val="21"/>
        <w:tabs>
          <w:tab w:val="left" w:pos="1440"/>
        </w:tabs>
        <w:rPr>
          <w:rFonts w:ascii="Arial" w:eastAsiaTheme="minorEastAsia" w:hAnsi="Arial" w:cs="Arial"/>
          <w:noProof/>
          <w:szCs w:val="24"/>
          <w:lang w:val="ru-RU"/>
        </w:rPr>
      </w:pPr>
      <w:hyperlink w:anchor="_Toc325714199" w:history="1">
        <w:r w:rsidR="00D10A1C" w:rsidRPr="009A54DE">
          <w:rPr>
            <w:rStyle w:val="afd"/>
            <w:rFonts w:ascii="Arial" w:hAnsi="Arial" w:cs="Arial"/>
            <w:noProof/>
            <w:szCs w:val="24"/>
            <w:lang w:val="ru-RU"/>
          </w:rPr>
          <w:t>48.</w:t>
        </w:r>
        <w:r w:rsidR="00D10A1C" w:rsidRPr="009A54DE">
          <w:rPr>
            <w:rFonts w:ascii="Arial" w:eastAsiaTheme="minorEastAsia" w:hAnsi="Arial" w:cs="Arial"/>
            <w:noProof/>
            <w:szCs w:val="24"/>
            <w:lang w:val="ru-RU"/>
          </w:rPr>
          <w:tab/>
          <w:t>Contract signing</w:t>
        </w:r>
        <w:r w:rsidR="00D10A1C" w:rsidRPr="009A54DE">
          <w:rPr>
            <w:rFonts w:ascii="Arial" w:hAnsi="Arial" w:cs="Arial"/>
            <w:noProof/>
            <w:webHidden/>
            <w:szCs w:val="24"/>
            <w:lang w:val="ru-RU"/>
          </w:rPr>
          <w:tab/>
        </w:r>
      </w:hyperlink>
    </w:p>
    <w:p w14:paraId="6D48BE09" w14:textId="77777777" w:rsidR="00D10A1C" w:rsidRPr="009A54DE" w:rsidRDefault="00000000" w:rsidP="00D10A1C">
      <w:pPr>
        <w:pStyle w:val="21"/>
        <w:tabs>
          <w:tab w:val="left" w:pos="1440"/>
        </w:tabs>
        <w:rPr>
          <w:rFonts w:ascii="Arial" w:hAnsi="Arial" w:cs="Arial"/>
          <w:noProof/>
          <w:szCs w:val="24"/>
          <w:lang w:val="ru-RU"/>
        </w:rPr>
      </w:pPr>
      <w:hyperlink w:anchor="_Toc325714200" w:history="1">
        <w:r w:rsidR="00D10A1C" w:rsidRPr="009A54DE">
          <w:rPr>
            <w:rStyle w:val="afd"/>
            <w:rFonts w:ascii="Arial" w:hAnsi="Arial" w:cs="Arial"/>
            <w:noProof/>
            <w:szCs w:val="24"/>
            <w:lang w:val="ru-RU"/>
          </w:rPr>
          <w:t>49.</w:t>
        </w:r>
        <w:r w:rsidR="00D10A1C" w:rsidRPr="009A54DE">
          <w:rPr>
            <w:rFonts w:ascii="Arial" w:eastAsiaTheme="minorEastAsia" w:hAnsi="Arial" w:cs="Arial"/>
            <w:noProof/>
            <w:szCs w:val="24"/>
            <w:lang w:val="ru-RU"/>
          </w:rPr>
          <w:tab/>
          <w:t>Contract Performance Guarantee</w:t>
        </w:r>
        <w:r w:rsidR="00D10A1C" w:rsidRPr="009A54DE">
          <w:rPr>
            <w:rFonts w:ascii="Arial" w:hAnsi="Arial" w:cs="Arial"/>
            <w:noProof/>
            <w:webHidden/>
            <w:szCs w:val="24"/>
            <w:lang w:val="ru-RU"/>
          </w:rPr>
          <w:tab/>
        </w:r>
      </w:hyperlink>
    </w:p>
    <w:p w14:paraId="1AAF51BA" w14:textId="77777777" w:rsidR="00D10A1C" w:rsidRPr="009A54DE" w:rsidRDefault="00D10A1C" w:rsidP="00D10A1C">
      <w:pPr>
        <w:pStyle w:val="21"/>
        <w:tabs>
          <w:tab w:val="left" w:pos="1440"/>
        </w:tabs>
        <w:rPr>
          <w:rFonts w:ascii="Arial" w:hAnsi="Arial" w:cs="Arial"/>
          <w:noProof/>
          <w:szCs w:val="24"/>
          <w:lang w:val="ru-RU"/>
        </w:rPr>
      </w:pPr>
      <w:r w:rsidRPr="009A54DE">
        <w:rPr>
          <w:rFonts w:ascii="Arial" w:eastAsiaTheme="minorEastAsia" w:hAnsi="Arial" w:cs="Arial"/>
          <w:szCs w:val="24"/>
          <w:lang w:val="ru-RU"/>
        </w:rPr>
        <w:t>50. Procurement Complaint………………………………………</w:t>
      </w:r>
    </w:p>
    <w:p w14:paraId="52DEFE66" w14:textId="77777777" w:rsidR="00D10A1C" w:rsidRPr="009A54DE" w:rsidRDefault="00D10A1C" w:rsidP="00D10A1C">
      <w:pPr>
        <w:spacing w:after="120"/>
        <w:rPr>
          <w:rFonts w:ascii="Arial" w:hAnsi="Arial" w:cs="Arial"/>
          <w:szCs w:val="24"/>
          <w:lang w:val="ru-RU"/>
        </w:rPr>
      </w:pPr>
    </w:p>
    <w:p w14:paraId="4FD260E0" w14:textId="77777777" w:rsidR="00D10A1C" w:rsidRPr="009A54DE" w:rsidRDefault="00D10A1C" w:rsidP="00D10A1C">
      <w:pPr>
        <w:jc w:val="right"/>
        <w:outlineLvl w:val="0"/>
        <w:rPr>
          <w:rFonts w:ascii="Arial" w:hAnsi="Arial" w:cs="Arial"/>
          <w:sz w:val="28"/>
          <w:lang w:val="ru-RU"/>
        </w:rPr>
      </w:pPr>
    </w:p>
    <w:p w14:paraId="54DB58B3" w14:textId="77777777" w:rsidR="00D10A1C" w:rsidRPr="009A54DE" w:rsidRDefault="00D10A1C" w:rsidP="00D10A1C">
      <w:pPr>
        <w:pStyle w:val="11"/>
        <w:tabs>
          <w:tab w:val="right" w:pos="9000"/>
        </w:tabs>
        <w:rPr>
          <w:rFonts w:ascii="Arial" w:hAnsi="Arial" w:cs="Arial"/>
          <w:lang w:val="ru-RU"/>
        </w:rPr>
      </w:pPr>
    </w:p>
    <w:p w14:paraId="7DE6B75F" w14:textId="77777777" w:rsidR="00D10A1C" w:rsidRPr="009A54DE" w:rsidRDefault="00D10A1C" w:rsidP="00D10A1C">
      <w:pPr>
        <w:rPr>
          <w:rFonts w:ascii="Arial" w:hAnsi="Arial" w:cs="Arial"/>
          <w:lang w:val="ru-RU"/>
        </w:rPr>
      </w:pPr>
      <w:r w:rsidRPr="009A54DE">
        <w:rPr>
          <w:rFonts w:ascii="Arial" w:hAnsi="Arial" w:cs="Arial"/>
          <w:lang w:val="ru-RU"/>
        </w:rPr>
        <w:br w:type="page"/>
      </w:r>
    </w:p>
    <w:tbl>
      <w:tblPr>
        <w:tblW w:w="9782" w:type="dxa"/>
        <w:tblInd w:w="-284" w:type="dxa"/>
        <w:tblLayout w:type="fixed"/>
        <w:tblLook w:val="0000" w:firstRow="0" w:lastRow="0" w:firstColumn="0" w:lastColumn="0" w:noHBand="0" w:noVBand="0"/>
      </w:tblPr>
      <w:tblGrid>
        <w:gridCol w:w="2624"/>
        <w:gridCol w:w="7158"/>
      </w:tblGrid>
      <w:tr w:rsidR="00D10A1C" w:rsidRPr="009A54DE" w14:paraId="35361040" w14:textId="77777777" w:rsidTr="0067772D">
        <w:trPr>
          <w:cantSplit/>
        </w:trPr>
        <w:tc>
          <w:tcPr>
            <w:tcW w:w="9782" w:type="dxa"/>
            <w:gridSpan w:val="2"/>
            <w:vAlign w:val="center"/>
          </w:tcPr>
          <w:p w14:paraId="1715AA61" w14:textId="77777777" w:rsidR="00D10A1C" w:rsidRPr="009A54DE" w:rsidRDefault="00D10A1C" w:rsidP="0067772D">
            <w:pPr>
              <w:spacing w:before="120" w:after="120"/>
              <w:jc w:val="center"/>
              <w:rPr>
                <w:rFonts w:ascii="Arial" w:hAnsi="Arial" w:cs="Arial"/>
                <w:b/>
                <w:sz w:val="36"/>
                <w:lang w:val="ru-RU"/>
              </w:rPr>
            </w:pPr>
            <w:r w:rsidRPr="009A54DE">
              <w:rPr>
                <w:rFonts w:ascii="Arial" w:hAnsi="Arial" w:cs="Arial"/>
                <w:u w:val="single"/>
                <w:lang w:val="ru-RU"/>
              </w:rPr>
              <w:lastRenderedPageBreak/>
              <w:br w:type="page"/>
            </w:r>
            <w:r w:rsidRPr="009A54DE">
              <w:rPr>
                <w:rFonts w:ascii="Arial" w:hAnsi="Arial" w:cs="Arial"/>
                <w:lang w:val="ru-RU"/>
              </w:rPr>
              <w:br w:type="page"/>
            </w:r>
            <w:bookmarkStart w:id="9" w:name="_Hlt438532663"/>
            <w:bookmarkStart w:id="10" w:name="_Toc438266923"/>
            <w:bookmarkStart w:id="11" w:name="_Toc438267877"/>
            <w:bookmarkStart w:id="12" w:name="_Toc438366664"/>
            <w:bookmarkEnd w:id="9"/>
            <w:r w:rsidRPr="009A54DE">
              <w:rPr>
                <w:rFonts w:ascii="Arial" w:hAnsi="Arial" w:cs="Arial"/>
                <w:b/>
                <w:sz w:val="36"/>
                <w:lang w:val="ru-RU"/>
              </w:rPr>
              <w:t>Section I. Instructions to Bidders</w:t>
            </w:r>
            <w:bookmarkEnd w:id="10"/>
            <w:bookmarkEnd w:id="11"/>
            <w:bookmarkEnd w:id="12"/>
          </w:p>
        </w:tc>
      </w:tr>
      <w:tr w:rsidR="00D10A1C" w:rsidRPr="009A54DE" w14:paraId="17D07CB3" w14:textId="77777777" w:rsidTr="0067772D">
        <w:tc>
          <w:tcPr>
            <w:tcW w:w="2624" w:type="dxa"/>
            <w:vAlign w:val="center"/>
          </w:tcPr>
          <w:p w14:paraId="761A25E3" w14:textId="77777777" w:rsidR="00D10A1C" w:rsidRPr="009A54DE" w:rsidRDefault="00D10A1C" w:rsidP="0067772D">
            <w:pPr>
              <w:spacing w:before="120" w:after="120"/>
              <w:rPr>
                <w:rFonts w:ascii="Arial" w:hAnsi="Arial" w:cs="Arial"/>
                <w:lang w:val="ru-RU"/>
              </w:rPr>
            </w:pPr>
          </w:p>
        </w:tc>
        <w:tc>
          <w:tcPr>
            <w:tcW w:w="7158" w:type="dxa"/>
            <w:vAlign w:val="center"/>
          </w:tcPr>
          <w:p w14:paraId="642C6FF9" w14:textId="77777777" w:rsidR="00D10A1C" w:rsidRPr="009A54DE" w:rsidRDefault="00D10A1C" w:rsidP="0067772D">
            <w:pPr>
              <w:suppressAutoHyphens/>
              <w:spacing w:before="120" w:after="120"/>
              <w:jc w:val="center"/>
              <w:rPr>
                <w:rFonts w:ascii="Arial" w:hAnsi="Arial" w:cs="Arial"/>
                <w:b/>
                <w:bCs/>
                <w:iCs/>
                <w:sz w:val="28"/>
                <w:lang w:val="ru-RU"/>
              </w:rPr>
            </w:pPr>
            <w:r w:rsidRPr="009A54DE">
              <w:rPr>
                <w:rFonts w:ascii="Arial" w:hAnsi="Arial" w:cs="Arial"/>
                <w:b/>
                <w:bCs/>
                <w:iCs/>
                <w:sz w:val="28"/>
              </w:rPr>
              <w:t>A. General provisions</w:t>
            </w:r>
          </w:p>
        </w:tc>
      </w:tr>
      <w:tr w:rsidR="00D10A1C" w:rsidRPr="009A54DE" w14:paraId="6A648C76" w14:textId="77777777" w:rsidTr="0067772D">
        <w:tc>
          <w:tcPr>
            <w:tcW w:w="2624" w:type="dxa"/>
          </w:tcPr>
          <w:p w14:paraId="344C9F51" w14:textId="77777777" w:rsidR="00D10A1C" w:rsidRPr="009A54DE" w:rsidRDefault="00D10A1C" w:rsidP="0067772D">
            <w:pPr>
              <w:pStyle w:val="Section1Header2"/>
              <w:numPr>
                <w:ilvl w:val="0"/>
                <w:numId w:val="17"/>
              </w:numPr>
              <w:tabs>
                <w:tab w:val="num" w:pos="720"/>
              </w:tabs>
              <w:rPr>
                <w:rFonts w:ascii="Arial" w:hAnsi="Arial" w:cs="Arial"/>
                <w:b w:val="0"/>
                <w:color w:val="000000"/>
                <w:szCs w:val="24"/>
                <w:lang w:val="ru-RU"/>
              </w:rPr>
            </w:pPr>
            <w:bookmarkStart w:id="13" w:name="_Toc438530847"/>
            <w:bookmarkStart w:id="14" w:name="_Toc438532555"/>
            <w:bookmarkEnd w:id="13"/>
            <w:bookmarkEnd w:id="14"/>
            <w:r w:rsidRPr="009A54DE">
              <w:rPr>
                <w:rFonts w:ascii="Arial" w:hAnsi="Arial" w:cs="Arial"/>
                <w:lang w:val="ru-RU"/>
              </w:rPr>
              <w:t>Content of the Bid</w:t>
            </w:r>
          </w:p>
        </w:tc>
        <w:tc>
          <w:tcPr>
            <w:tcW w:w="7158" w:type="dxa"/>
          </w:tcPr>
          <w:p w14:paraId="7A88BA6B" w14:textId="77777777" w:rsidR="00D10A1C" w:rsidRPr="009A54DE" w:rsidRDefault="00D10A1C" w:rsidP="0067772D">
            <w:pPr>
              <w:numPr>
                <w:ilvl w:val="1"/>
                <w:numId w:val="0"/>
              </w:numPr>
              <w:spacing w:after="120"/>
              <w:ind w:left="439" w:hanging="439"/>
              <w:rPr>
                <w:rFonts w:ascii="Arial" w:hAnsi="Arial" w:cs="Arial"/>
                <w:color w:val="000000"/>
                <w:lang w:val="ru-RU"/>
              </w:rPr>
            </w:pPr>
            <w:r w:rsidRPr="009A54DE">
              <w:rPr>
                <w:rFonts w:ascii="Arial" w:hAnsi="Arial" w:cs="Arial"/>
                <w:color w:val="000000"/>
                <w:lang w:val="ru-RU" w:eastAsia="ru-RU"/>
              </w:rPr>
              <w:t>1.1 In accordance with the Invitation to Bid specified in the Bidding Information Card (ITC), the Buyer, as specified in the ICT, issues this Tender Document for the supply of Goods and, if required, Related Services, as described in Section VII (List of Requirements) . The name, identification number, and number of lots (contracts) of this procurement, carried out using the International Competitive Bidding (ICT) method, are indicated in the ICT.</w:t>
            </w:r>
          </w:p>
        </w:tc>
      </w:tr>
      <w:tr w:rsidR="00D10A1C" w:rsidRPr="009A54DE" w14:paraId="41B63EFB" w14:textId="77777777" w:rsidTr="0067772D">
        <w:tc>
          <w:tcPr>
            <w:tcW w:w="2624" w:type="dxa"/>
          </w:tcPr>
          <w:p w14:paraId="2E6D72CB" w14:textId="77777777" w:rsidR="00D10A1C" w:rsidRPr="009A54DE" w:rsidRDefault="00D10A1C" w:rsidP="0067772D">
            <w:pPr>
              <w:spacing w:before="180" w:after="180"/>
              <w:rPr>
                <w:rFonts w:ascii="Arial" w:hAnsi="Arial" w:cs="Arial"/>
                <w:color w:val="000000"/>
                <w:lang w:val="ru-RU"/>
              </w:rPr>
            </w:pPr>
          </w:p>
        </w:tc>
        <w:tc>
          <w:tcPr>
            <w:tcW w:w="7158" w:type="dxa"/>
          </w:tcPr>
          <w:p w14:paraId="37D9AD1D" w14:textId="77777777" w:rsidR="00D10A1C" w:rsidRPr="009A54DE" w:rsidRDefault="00D10A1C" w:rsidP="0067772D">
            <w:pPr>
              <w:numPr>
                <w:ilvl w:val="1"/>
                <w:numId w:val="0"/>
              </w:numPr>
              <w:tabs>
                <w:tab w:val="num" w:pos="504"/>
                <w:tab w:val="left" w:pos="576"/>
              </w:tabs>
              <w:spacing w:after="120"/>
              <w:ind w:left="504" w:hanging="504"/>
              <w:rPr>
                <w:rFonts w:ascii="Arial" w:hAnsi="Arial" w:cs="Arial"/>
                <w:color w:val="000000"/>
                <w:lang w:val="ru-RU" w:eastAsia="ru-RU"/>
              </w:rPr>
            </w:pPr>
            <w:r w:rsidRPr="009A54DE">
              <w:rPr>
                <w:rFonts w:ascii="Arial" w:hAnsi="Arial" w:cs="Arial"/>
                <w:color w:val="000000"/>
                <w:lang w:val="ru-RU" w:eastAsia="ru-RU"/>
              </w:rPr>
              <w:t>1.2</w:t>
            </w:r>
            <w:r w:rsidRPr="009A54DE">
              <w:rPr>
                <w:rFonts w:ascii="Arial" w:hAnsi="Arial" w:cs="Arial"/>
                <w:lang w:val="ru-RU"/>
              </w:rPr>
              <w:t>The following terms are used in these Bidding Documents</w:t>
            </w:r>
            <w:r w:rsidRPr="009A54DE">
              <w:rPr>
                <w:rFonts w:ascii="Arial" w:hAnsi="Arial" w:cs="Arial"/>
                <w:color w:val="000000"/>
                <w:lang w:val="ru-RU" w:eastAsia="ru-RU"/>
              </w:rPr>
              <w:t>:</w:t>
            </w:r>
          </w:p>
          <w:p w14:paraId="34D3036F" w14:textId="77777777" w:rsidR="00D10A1C" w:rsidRPr="009A54DE" w:rsidRDefault="00D10A1C" w:rsidP="0067772D">
            <w:pPr>
              <w:autoSpaceDE w:val="0"/>
              <w:autoSpaceDN w:val="0"/>
              <w:adjustRightInd w:val="0"/>
              <w:spacing w:after="120"/>
              <w:ind w:left="927" w:hanging="423"/>
              <w:rPr>
                <w:rFonts w:ascii="Arial" w:hAnsi="Arial" w:cs="Arial"/>
                <w:color w:val="000000"/>
                <w:szCs w:val="24"/>
                <w:lang w:val="ru-RU" w:eastAsia="ru-RU"/>
              </w:rPr>
            </w:pPr>
            <w:r w:rsidRPr="009A54DE">
              <w:rPr>
                <w:rFonts w:ascii="Arial" w:hAnsi="Arial" w:cs="Arial"/>
                <w:color w:val="000000"/>
                <w:lang w:val="ru-RU" w:eastAsia="ru-RU"/>
              </w:rPr>
              <w:t>(a)</w:t>
            </w:r>
            <w:r w:rsidRPr="009A54DE">
              <w:rPr>
                <w:rFonts w:ascii="Arial" w:hAnsi="Arial" w:cs="Arial"/>
                <w:color w:val="000000"/>
                <w:lang w:val="ru-RU" w:eastAsia="ru-RU"/>
              </w:rPr>
              <w:tab/>
            </w:r>
            <w:r w:rsidRPr="009A54DE">
              <w:rPr>
                <w:rFonts w:ascii="Arial" w:hAnsi="Arial" w:cs="Arial"/>
                <w:color w:val="000000"/>
                <w:szCs w:val="24"/>
                <w:lang w:val="ru-RU" w:eastAsia="ru-RU"/>
              </w:rPr>
              <w:t>the term "in writing" means to communicate in writing (by e-mail, fax, including, if specified in the ICT, distributed or received through the electronic procurement system used by the Buyer) with proof of delivery;</w:t>
            </w:r>
          </w:p>
          <w:p w14:paraId="1E378142" w14:textId="77777777" w:rsidR="00D10A1C" w:rsidRPr="009A54DE" w:rsidRDefault="00D10A1C" w:rsidP="0067772D">
            <w:pPr>
              <w:autoSpaceDE w:val="0"/>
              <w:autoSpaceDN w:val="0"/>
              <w:adjustRightInd w:val="0"/>
              <w:spacing w:after="120"/>
              <w:ind w:left="927" w:hanging="423"/>
              <w:rPr>
                <w:rFonts w:ascii="Arial" w:hAnsi="Arial" w:cs="Arial"/>
                <w:color w:val="000000"/>
                <w:szCs w:val="24"/>
                <w:lang w:val="ru-RU" w:eastAsia="ru-RU"/>
              </w:rPr>
            </w:pPr>
            <w:r w:rsidRPr="009A54DE">
              <w:rPr>
                <w:rFonts w:ascii="Arial" w:hAnsi="Arial" w:cs="Arial"/>
                <w:color w:val="000000"/>
                <w:szCs w:val="24"/>
                <w:lang w:val="ru-RU" w:eastAsia="ru-RU"/>
              </w:rPr>
              <w:t>(b)</w:t>
            </w:r>
            <w:r w:rsidRPr="009A54DE">
              <w:rPr>
                <w:rFonts w:ascii="Arial" w:hAnsi="Arial" w:cs="Arial"/>
                <w:color w:val="000000"/>
                <w:szCs w:val="24"/>
                <w:lang w:val="ru-RU" w:eastAsia="ru-RU"/>
              </w:rPr>
              <w:tab/>
              <w:t>except where the content otherwise requires, words indicating the singular also include the plural and words indicating the plural also include the singular; And</w:t>
            </w:r>
          </w:p>
          <w:p w14:paraId="526682D6" w14:textId="77777777" w:rsidR="00D10A1C" w:rsidRPr="009A54DE" w:rsidRDefault="00D10A1C" w:rsidP="0067772D">
            <w:pPr>
              <w:numPr>
                <w:ilvl w:val="2"/>
                <w:numId w:val="0"/>
              </w:numPr>
              <w:tabs>
                <w:tab w:val="num" w:pos="864"/>
                <w:tab w:val="left" w:pos="972"/>
              </w:tabs>
              <w:spacing w:after="120"/>
              <w:ind w:left="927" w:hanging="423"/>
              <w:rPr>
                <w:rFonts w:ascii="Arial" w:hAnsi="Arial" w:cs="Arial"/>
                <w:color w:val="000000"/>
                <w:sz w:val="16"/>
                <w:szCs w:val="16"/>
                <w:lang w:val="ru-RU" w:eastAsia="ru-RU"/>
              </w:rPr>
            </w:pPr>
            <w:r w:rsidRPr="009A54DE">
              <w:rPr>
                <w:rFonts w:ascii="Arial" w:hAnsi="Arial" w:cs="Arial"/>
                <w:color w:val="000000"/>
                <w:lang w:val="ru-RU" w:eastAsia="ru-RU"/>
              </w:rPr>
              <w:t>(c) "day" means a calendar day, unless otherwise stated as a "Business Day". A business day is any day that is an EA's official business day. Excluding IA official public holidays.</w:t>
            </w:r>
          </w:p>
        </w:tc>
      </w:tr>
      <w:tr w:rsidR="00D10A1C" w:rsidRPr="009A54DE" w14:paraId="3FF59440" w14:textId="77777777" w:rsidTr="0067772D">
        <w:tc>
          <w:tcPr>
            <w:tcW w:w="2624" w:type="dxa"/>
          </w:tcPr>
          <w:p w14:paraId="079B0AF7" w14:textId="77777777" w:rsidR="00D10A1C" w:rsidRPr="009A54DE" w:rsidRDefault="00D10A1C" w:rsidP="0067772D">
            <w:pPr>
              <w:pStyle w:val="Section1Header2"/>
              <w:numPr>
                <w:ilvl w:val="0"/>
                <w:numId w:val="17"/>
              </w:numPr>
              <w:tabs>
                <w:tab w:val="num" w:pos="720"/>
              </w:tabs>
              <w:rPr>
                <w:rFonts w:ascii="Arial" w:hAnsi="Arial" w:cs="Arial"/>
                <w:b w:val="0"/>
                <w:color w:val="000000"/>
                <w:szCs w:val="24"/>
              </w:rPr>
            </w:pPr>
            <w:bookmarkStart w:id="15" w:name="_Toc438532557"/>
            <w:bookmarkEnd w:id="15"/>
            <w:r w:rsidRPr="009A54DE">
              <w:rPr>
                <w:rFonts w:ascii="Arial" w:hAnsi="Arial" w:cs="Arial"/>
              </w:rPr>
              <w:t>Source of financing</w:t>
            </w:r>
          </w:p>
        </w:tc>
        <w:tc>
          <w:tcPr>
            <w:tcW w:w="7158" w:type="dxa"/>
          </w:tcPr>
          <w:p w14:paraId="620048CC" w14:textId="610133F5" w:rsidR="00D10A1C" w:rsidRPr="009A54DE" w:rsidRDefault="00D10A1C" w:rsidP="0067772D">
            <w:pPr>
              <w:numPr>
                <w:ilvl w:val="1"/>
                <w:numId w:val="0"/>
              </w:numPr>
              <w:tabs>
                <w:tab w:val="num" w:pos="524"/>
                <w:tab w:val="left" w:pos="576"/>
              </w:tabs>
              <w:spacing w:after="120"/>
              <w:ind w:left="504" w:hanging="504"/>
              <w:rPr>
                <w:rFonts w:ascii="Arial" w:hAnsi="Arial" w:cs="Arial"/>
                <w:color w:val="000000"/>
                <w:lang w:val="ru-RU"/>
              </w:rPr>
            </w:pPr>
            <w:r w:rsidRPr="009A54DE">
              <w:rPr>
                <w:rFonts w:ascii="Arial" w:hAnsi="Arial" w:cs="Arial"/>
                <w:color w:val="000000"/>
                <w:lang w:val="ru-RU" w:eastAsia="ru-RU"/>
              </w:rPr>
              <w:t>2.1 The Executing Agency (hereinafter 'EA') identified in the TEC has received or applied for Grant Funding (hereinafter 'Funds') from the Indian Embassy (hereinafter 'IAFO') in the amount specified in the TEC to cover the costs of the project identified in ICT. The EA intends to use a portion of the funds for eligible payments under the contract(s) for which this Bidding Document is issued.</w:t>
            </w:r>
          </w:p>
        </w:tc>
      </w:tr>
      <w:tr w:rsidR="00D10A1C" w:rsidRPr="009A54DE" w14:paraId="54093828" w14:textId="77777777" w:rsidTr="0067772D">
        <w:tc>
          <w:tcPr>
            <w:tcW w:w="2624" w:type="dxa"/>
          </w:tcPr>
          <w:p w14:paraId="4B45226E" w14:textId="77777777" w:rsidR="00D10A1C" w:rsidRPr="009A54DE" w:rsidRDefault="00D10A1C" w:rsidP="0067772D">
            <w:pPr>
              <w:spacing w:before="180" w:after="180"/>
              <w:rPr>
                <w:rFonts w:ascii="Arial" w:hAnsi="Arial" w:cs="Arial"/>
                <w:color w:val="000000"/>
                <w:lang w:val="ru-RU"/>
              </w:rPr>
            </w:pPr>
            <w:bookmarkStart w:id="16" w:name="_Toc438532558"/>
            <w:bookmarkEnd w:id="16"/>
          </w:p>
        </w:tc>
        <w:tc>
          <w:tcPr>
            <w:tcW w:w="7158" w:type="dxa"/>
          </w:tcPr>
          <w:p w14:paraId="3646C53B" w14:textId="77777777" w:rsidR="00D10A1C" w:rsidRPr="009A54DE" w:rsidRDefault="00D10A1C" w:rsidP="0067772D">
            <w:pPr>
              <w:numPr>
                <w:ilvl w:val="1"/>
                <w:numId w:val="0"/>
              </w:numPr>
              <w:tabs>
                <w:tab w:val="num" w:pos="504"/>
                <w:tab w:val="left" w:pos="576"/>
              </w:tabs>
              <w:spacing w:after="120"/>
              <w:ind w:left="504" w:hanging="504"/>
              <w:rPr>
                <w:rFonts w:ascii="Arial" w:hAnsi="Arial" w:cs="Arial"/>
                <w:color w:val="000000"/>
                <w:lang w:val="ru-RU" w:eastAsia="ru-RU"/>
              </w:rPr>
            </w:pPr>
            <w:r w:rsidRPr="009A54DE">
              <w:rPr>
                <w:rFonts w:ascii="Arial" w:hAnsi="Arial" w:cs="Arial"/>
                <w:color w:val="000000"/>
                <w:lang w:val="ru-RU" w:eastAsia="ru-RU"/>
              </w:rPr>
              <w:t>2.2 Payment will be made by the APFO only at the request of the EA and with the approval of the APFO, and will be subject to compliance, in all respects, with the terms and conditions of the grant agreement (or other funding). Withdrawals for the purpose of any payment to persons or organizations, or for the importation of goods, are prohibited if such payment or importation is, in the opinion of the IPFO, prohibited by a decision of the United Nations Security Council, adopted in accordance with Chapter VII of the Charter of the United Nations. No party other than the EA shall obtain rights under the grant agreement (or other funding agreement) or have any requirement for funds.</w:t>
            </w:r>
          </w:p>
        </w:tc>
      </w:tr>
      <w:tr w:rsidR="00D10A1C" w:rsidRPr="009A54DE" w14:paraId="727C0C7E" w14:textId="77777777" w:rsidTr="0067772D">
        <w:tc>
          <w:tcPr>
            <w:tcW w:w="2624" w:type="dxa"/>
          </w:tcPr>
          <w:p w14:paraId="00BC3A91" w14:textId="550C4EB4" w:rsidR="00D10A1C" w:rsidRPr="009A54DE" w:rsidRDefault="00D10A1C" w:rsidP="0067772D">
            <w:pPr>
              <w:numPr>
                <w:ilvl w:val="0"/>
                <w:numId w:val="17"/>
              </w:numPr>
              <w:spacing w:before="240" w:after="200"/>
              <w:ind w:left="356" w:hanging="356"/>
              <w:rPr>
                <w:rFonts w:ascii="Arial" w:hAnsi="Arial" w:cs="Arial"/>
                <w:b/>
                <w:color w:val="000000"/>
                <w:spacing w:val="-2"/>
                <w:szCs w:val="24"/>
              </w:rPr>
            </w:pPr>
            <w:bookmarkStart w:id="17" w:name="_Toc438002631"/>
            <w:r w:rsidRPr="009A54DE">
              <w:rPr>
                <w:rFonts w:ascii="Arial" w:hAnsi="Arial" w:cs="Arial"/>
                <w:b/>
                <w:color w:val="000000"/>
                <w:spacing w:val="-2"/>
                <w:szCs w:val="24"/>
                <w:lang w:val="ru-RU"/>
              </w:rPr>
              <w:br w:type="page"/>
            </w:r>
            <w:bookmarkEnd w:id="17"/>
            <w:r w:rsidRPr="009A54DE">
              <w:rPr>
                <w:rFonts w:ascii="Arial" w:hAnsi="Arial" w:cs="Arial"/>
                <w:b/>
                <w:color w:val="000000"/>
                <w:spacing w:val="-2"/>
                <w:szCs w:val="24"/>
              </w:rPr>
              <w:t>Fraud and Corruption</w:t>
            </w:r>
          </w:p>
        </w:tc>
        <w:tc>
          <w:tcPr>
            <w:tcW w:w="7158" w:type="dxa"/>
          </w:tcPr>
          <w:p w14:paraId="501F6C98" w14:textId="77777777" w:rsidR="00D10A1C" w:rsidRPr="009A54DE" w:rsidRDefault="00D10A1C" w:rsidP="0067772D">
            <w:pPr>
              <w:numPr>
                <w:ilvl w:val="1"/>
                <w:numId w:val="17"/>
              </w:numPr>
              <w:spacing w:after="120"/>
              <w:ind w:left="558" w:hanging="558"/>
              <w:rPr>
                <w:rFonts w:ascii="Arial" w:hAnsi="Arial" w:cs="Arial"/>
                <w:color w:val="000000"/>
                <w:lang w:val="ru-RU"/>
              </w:rPr>
            </w:pPr>
            <w:r w:rsidRPr="009A54DE">
              <w:rPr>
                <w:rFonts w:ascii="Arial" w:hAnsi="Arial" w:cs="Arial"/>
                <w:color w:val="000000"/>
                <w:lang w:val="ru-RU"/>
              </w:rPr>
              <w:t>The IPFO requires compliance with the legislative acts of the Republic of Uzbekistan that prevent the practice of fraud and corruption.</w:t>
            </w:r>
          </w:p>
          <w:p w14:paraId="6095EB98" w14:textId="77777777" w:rsidR="00D10A1C" w:rsidRPr="009A54DE" w:rsidRDefault="00D10A1C" w:rsidP="0067772D">
            <w:pPr>
              <w:numPr>
                <w:ilvl w:val="1"/>
                <w:numId w:val="17"/>
              </w:numPr>
              <w:spacing w:after="120"/>
              <w:ind w:left="578" w:hanging="578"/>
              <w:rPr>
                <w:rFonts w:ascii="Arial" w:hAnsi="Arial" w:cs="Arial"/>
                <w:color w:val="000000"/>
                <w:lang w:val="ru-RU"/>
              </w:rPr>
            </w:pPr>
            <w:r w:rsidRPr="009A54DE">
              <w:rPr>
                <w:rFonts w:ascii="Arial" w:hAnsi="Arial" w:cs="Arial"/>
                <w:color w:val="000000"/>
                <w:lang w:val="ru-RU"/>
              </w:rPr>
              <w:t xml:space="preserve">Bidders must authorize and facilitate their agents (whether declared or not), subcontractors, subconsultants, service providers, or suppliers and any personnel thereof, to permit the FPFO to inspect all invoices, documents and other materials, relating to any prequalification process, bid </w:t>
            </w:r>
            <w:r w:rsidRPr="009A54DE">
              <w:rPr>
                <w:rFonts w:ascii="Arial" w:hAnsi="Arial" w:cs="Arial"/>
                <w:color w:val="000000"/>
                <w:lang w:val="ru-RU"/>
              </w:rPr>
              <w:lastRenderedPageBreak/>
              <w:t>submission, and contract execution (if awarded), and allow the appointed auditors of the FPFI to conduct the audit.</w:t>
            </w:r>
          </w:p>
        </w:tc>
      </w:tr>
      <w:tr w:rsidR="00D10A1C" w:rsidRPr="009A54DE" w14:paraId="35B4695D" w14:textId="77777777" w:rsidTr="0067772D">
        <w:tc>
          <w:tcPr>
            <w:tcW w:w="2624" w:type="dxa"/>
          </w:tcPr>
          <w:p w14:paraId="1BF83BA8" w14:textId="77777777" w:rsidR="00D10A1C" w:rsidRPr="009A54DE" w:rsidRDefault="00D10A1C" w:rsidP="0067772D">
            <w:pPr>
              <w:numPr>
                <w:ilvl w:val="0"/>
                <w:numId w:val="17"/>
              </w:numPr>
              <w:spacing w:after="200"/>
              <w:ind w:left="356" w:hanging="356"/>
              <w:jc w:val="left"/>
              <w:rPr>
                <w:rFonts w:ascii="Arial" w:hAnsi="Arial" w:cs="Arial"/>
                <w:b/>
                <w:color w:val="000000"/>
                <w:spacing w:val="-2"/>
                <w:szCs w:val="24"/>
              </w:rPr>
            </w:pPr>
            <w:r w:rsidRPr="009A54DE">
              <w:rPr>
                <w:rFonts w:ascii="Arial" w:hAnsi="Arial" w:cs="Arial"/>
                <w:b/>
                <w:color w:val="000000"/>
                <w:spacing w:val="-2"/>
                <w:szCs w:val="24"/>
              </w:rPr>
              <w:lastRenderedPageBreak/>
              <w:t>Eligible Bidders</w:t>
            </w:r>
          </w:p>
          <w:p w14:paraId="1D155581" w14:textId="77777777" w:rsidR="00D10A1C" w:rsidRPr="009A54DE" w:rsidRDefault="00D10A1C" w:rsidP="0067772D">
            <w:pPr>
              <w:spacing w:after="120"/>
              <w:ind w:left="432" w:hanging="432"/>
              <w:rPr>
                <w:rFonts w:ascii="Arial" w:hAnsi="Arial" w:cs="Arial"/>
                <w:b/>
                <w:color w:val="000000"/>
                <w:szCs w:val="24"/>
              </w:rPr>
            </w:pPr>
          </w:p>
          <w:p w14:paraId="567DF58D" w14:textId="77777777" w:rsidR="00D10A1C" w:rsidRPr="009A54DE" w:rsidRDefault="00D10A1C" w:rsidP="0067772D">
            <w:pPr>
              <w:spacing w:after="120"/>
              <w:ind w:left="432" w:hanging="432"/>
              <w:rPr>
                <w:rFonts w:ascii="Arial" w:hAnsi="Arial" w:cs="Arial"/>
                <w:bCs/>
                <w:color w:val="000000"/>
                <w:szCs w:val="24"/>
              </w:rPr>
            </w:pPr>
          </w:p>
        </w:tc>
        <w:tc>
          <w:tcPr>
            <w:tcW w:w="7158" w:type="dxa"/>
          </w:tcPr>
          <w:p w14:paraId="39420B33" w14:textId="06332483" w:rsidR="00D10A1C" w:rsidRPr="009A54DE" w:rsidRDefault="00D10A1C" w:rsidP="0067772D">
            <w:pPr>
              <w:numPr>
                <w:ilvl w:val="1"/>
                <w:numId w:val="0"/>
              </w:numPr>
              <w:tabs>
                <w:tab w:val="num" w:pos="504"/>
                <w:tab w:val="left" w:pos="576"/>
              </w:tabs>
              <w:spacing w:after="120"/>
              <w:ind w:left="504" w:hanging="504"/>
              <w:rPr>
                <w:rFonts w:ascii="Arial" w:hAnsi="Arial" w:cs="Arial"/>
                <w:color w:val="000000"/>
                <w:lang w:val="ru-RU"/>
              </w:rPr>
            </w:pPr>
            <w:r w:rsidRPr="009A54DE">
              <w:rPr>
                <w:rFonts w:ascii="Arial" w:hAnsi="Arial" w:cs="Arial"/>
                <w:color w:val="000000"/>
                <w:lang w:val="ru-RU" w:eastAsia="ru-RU"/>
              </w:rPr>
              <w:t>4.1 A bidder may be a private enterprise, a public enterprise in accordance with ITB 4.6 - or any combination of such entities in the form of a joint venture (JV), in accordance with an existing agreement, or with the intention to enter into such an agreement, supported by a letter of intent. In the case of a joint venture, all partners shall be jointly and individually responsible for the performance of the Contract in accordance with the terms of the Contract. The JV appoints a representative who has the authority to perform all business for and on behalf of any and all JV partners during the competitive bidding process, and in the event of a JV contract being awarded, and during the execution of the contract. Unless otherwise specified in the ICT, there are no restrictions on the number of partners in a JV.</w:t>
            </w:r>
          </w:p>
        </w:tc>
      </w:tr>
      <w:tr w:rsidR="00D10A1C" w:rsidRPr="009A54DE" w14:paraId="75ED1BC0" w14:textId="77777777" w:rsidTr="0067772D">
        <w:tc>
          <w:tcPr>
            <w:tcW w:w="2624" w:type="dxa"/>
          </w:tcPr>
          <w:p w14:paraId="653AD359" w14:textId="77777777" w:rsidR="00D10A1C" w:rsidRPr="009A54DE" w:rsidRDefault="00D10A1C" w:rsidP="0067772D">
            <w:pPr>
              <w:spacing w:after="120"/>
              <w:rPr>
                <w:rFonts w:ascii="Arial" w:hAnsi="Arial" w:cs="Arial"/>
                <w:b/>
                <w:i/>
                <w:color w:val="000000"/>
                <w:szCs w:val="24"/>
                <w:lang w:val="ru-RU"/>
              </w:rPr>
            </w:pPr>
          </w:p>
        </w:tc>
        <w:tc>
          <w:tcPr>
            <w:tcW w:w="7158" w:type="dxa"/>
          </w:tcPr>
          <w:p w14:paraId="1CCAF0E0" w14:textId="730C6C49" w:rsidR="00D10A1C" w:rsidRPr="009A54DE" w:rsidRDefault="00D10A1C" w:rsidP="0067772D">
            <w:pPr>
              <w:numPr>
                <w:ilvl w:val="1"/>
                <w:numId w:val="0"/>
              </w:numPr>
              <w:tabs>
                <w:tab w:val="num" w:pos="504"/>
                <w:tab w:val="left" w:pos="576"/>
              </w:tabs>
              <w:spacing w:after="120"/>
              <w:ind w:left="504" w:hanging="504"/>
              <w:rPr>
                <w:rFonts w:ascii="Arial" w:hAnsi="Arial" w:cs="Arial"/>
                <w:color w:val="000000"/>
                <w:lang w:val="ru-RU"/>
              </w:rPr>
            </w:pPr>
            <w:r w:rsidRPr="009A54DE">
              <w:rPr>
                <w:rFonts w:ascii="Arial" w:hAnsi="Arial" w:cs="Arial"/>
                <w:color w:val="000000"/>
                <w:lang w:val="ru-RU" w:eastAsia="ru-RU"/>
              </w:rPr>
              <w:t>4.2 The Participant must not have a conflict of interest. All Participants with a conflict of interest shall be disqualified. A Bidder may be deemed to have a conflict of interest in this competitive bidding if the Bidder:</w:t>
            </w:r>
          </w:p>
          <w:p w14:paraId="3087784C" w14:textId="77777777" w:rsidR="00D10A1C" w:rsidRPr="009A54DE" w:rsidRDefault="00D10A1C" w:rsidP="0067772D">
            <w:pPr>
              <w:pStyle w:val="P3Header1-Clauses"/>
              <w:numPr>
                <w:ilvl w:val="0"/>
                <w:numId w:val="28"/>
              </w:numPr>
              <w:tabs>
                <w:tab w:val="clear" w:pos="972"/>
              </w:tabs>
              <w:ind w:left="1026" w:hanging="425"/>
              <w:rPr>
                <w:rFonts w:ascii="Arial" w:hAnsi="Arial" w:cs="Arial"/>
                <w:lang w:val="ru-RU"/>
              </w:rPr>
            </w:pPr>
            <w:r w:rsidRPr="009A54DE">
              <w:rPr>
                <w:rFonts w:ascii="Arial" w:hAnsi="Arial" w:cs="Arial"/>
                <w:lang w:val="ru-RU"/>
              </w:rPr>
              <w:t>directly or indirectly controls, is controlled by, or is under common control with another Participant; or</w:t>
            </w:r>
          </w:p>
          <w:p w14:paraId="581EDAEB" w14:textId="77777777" w:rsidR="00D10A1C" w:rsidRPr="009A54DE" w:rsidRDefault="00D10A1C" w:rsidP="0067772D">
            <w:pPr>
              <w:pStyle w:val="P3Header1-Clauses"/>
              <w:numPr>
                <w:ilvl w:val="0"/>
                <w:numId w:val="28"/>
              </w:numPr>
              <w:ind w:left="1026" w:hanging="425"/>
              <w:rPr>
                <w:rFonts w:ascii="Arial" w:hAnsi="Arial" w:cs="Arial"/>
                <w:lang w:val="ru-RU"/>
              </w:rPr>
            </w:pPr>
            <w:r w:rsidRPr="009A54DE">
              <w:rPr>
                <w:rFonts w:ascii="Arial" w:hAnsi="Arial" w:cs="Arial"/>
                <w:lang w:val="ru-RU"/>
              </w:rPr>
              <w:t>receives or has received any direct or indirect subsidy from another Member; or</w:t>
            </w:r>
          </w:p>
          <w:p w14:paraId="32C14502" w14:textId="77777777" w:rsidR="00D10A1C" w:rsidRPr="009A54DE" w:rsidRDefault="00D10A1C" w:rsidP="0067772D">
            <w:pPr>
              <w:pStyle w:val="P3Header1-Clauses"/>
              <w:numPr>
                <w:ilvl w:val="0"/>
                <w:numId w:val="28"/>
              </w:numPr>
              <w:ind w:left="1026" w:hanging="425"/>
              <w:rPr>
                <w:rFonts w:ascii="Arial" w:hAnsi="Arial" w:cs="Arial"/>
                <w:lang w:val="ru-RU"/>
              </w:rPr>
            </w:pPr>
            <w:r w:rsidRPr="009A54DE">
              <w:rPr>
                <w:rFonts w:ascii="Arial" w:hAnsi="Arial" w:cs="Arial"/>
                <w:lang w:val="ru-RU"/>
              </w:rPr>
              <w:t>has the same legal representative as the other Participant; or</w:t>
            </w:r>
          </w:p>
          <w:p w14:paraId="3B813D30" w14:textId="77777777" w:rsidR="00D10A1C" w:rsidRPr="009A54DE" w:rsidRDefault="00D10A1C" w:rsidP="0067772D">
            <w:pPr>
              <w:pStyle w:val="P3Header1-Clauses"/>
              <w:numPr>
                <w:ilvl w:val="0"/>
                <w:numId w:val="28"/>
              </w:numPr>
              <w:ind w:left="1026" w:hanging="425"/>
              <w:rPr>
                <w:rFonts w:ascii="Arial" w:hAnsi="Arial" w:cs="Arial"/>
                <w:color w:val="000000"/>
                <w:lang w:val="ru-RU" w:eastAsia="ru-RU"/>
              </w:rPr>
            </w:pPr>
            <w:r w:rsidRPr="009A54DE">
              <w:rPr>
                <w:rFonts w:ascii="Arial" w:hAnsi="Arial" w:cs="Arial"/>
                <w:lang w:val="ru-RU"/>
              </w:rPr>
              <w:t>has a relationship with another Participant, directly or through a common third party, that enables him to influence another Participant's bid, or to influence Buyer's decisions regarding</w:t>
            </w:r>
            <w:r w:rsidRPr="009A54DE">
              <w:rPr>
                <w:rFonts w:ascii="Arial" w:hAnsi="Arial" w:cs="Arial"/>
                <w:color w:val="000000"/>
                <w:lang w:val="ru-RU" w:eastAsia="ru-RU"/>
              </w:rPr>
              <w:t>these competitive bidding; or</w:t>
            </w:r>
          </w:p>
          <w:p w14:paraId="68151DA5" w14:textId="77777777" w:rsidR="00D10A1C" w:rsidRPr="009A54DE" w:rsidRDefault="00D10A1C" w:rsidP="0067772D">
            <w:pPr>
              <w:pStyle w:val="P3Header1-Clauses"/>
              <w:numPr>
                <w:ilvl w:val="0"/>
                <w:numId w:val="28"/>
              </w:numPr>
              <w:ind w:left="1026" w:hanging="425"/>
              <w:rPr>
                <w:rFonts w:ascii="Arial" w:hAnsi="Arial" w:cs="Arial"/>
                <w:lang w:val="ru-RU"/>
              </w:rPr>
            </w:pPr>
            <w:r w:rsidRPr="009A54DE">
              <w:rPr>
                <w:rFonts w:ascii="Arial" w:hAnsi="Arial" w:cs="Arial"/>
                <w:lang w:val="ru-RU"/>
              </w:rPr>
              <w:t>The Bidder or any of its subdivisions has participated as a consultant in the preparation of the draft or technical specifications of the contract that are the subject of the Bid; or</w:t>
            </w:r>
          </w:p>
          <w:p w14:paraId="0D1F4086" w14:textId="77777777" w:rsidR="00D10A1C" w:rsidRPr="009A54DE" w:rsidRDefault="00D10A1C" w:rsidP="0067772D">
            <w:pPr>
              <w:pStyle w:val="P3Header1-Clauses"/>
              <w:numPr>
                <w:ilvl w:val="0"/>
                <w:numId w:val="28"/>
              </w:numPr>
              <w:ind w:left="1026" w:hanging="425"/>
              <w:rPr>
                <w:rFonts w:ascii="Arial" w:hAnsi="Arial" w:cs="Arial"/>
                <w:lang w:val="ru-RU"/>
              </w:rPr>
            </w:pPr>
            <w:r w:rsidRPr="009A54DE">
              <w:rPr>
                <w:rFonts w:ascii="Arial" w:hAnsi="Arial" w:cs="Arial"/>
                <w:lang w:val="ru-RU"/>
              </w:rPr>
              <w:t>The Participant, or any of its divisions, has been hired (or proposed to be hired) by the Purchaser or the EA as the Contract Implementation Engineer.</w:t>
            </w:r>
          </w:p>
          <w:p w14:paraId="02FB18A5" w14:textId="442BFD02" w:rsidR="00D10A1C" w:rsidRPr="009A54DE" w:rsidRDefault="00D10A1C" w:rsidP="0067772D">
            <w:pPr>
              <w:pStyle w:val="P3Header1-Clauses"/>
              <w:numPr>
                <w:ilvl w:val="0"/>
                <w:numId w:val="28"/>
              </w:numPr>
              <w:ind w:left="1026" w:hanging="425"/>
              <w:rPr>
                <w:rFonts w:ascii="Arial" w:hAnsi="Arial" w:cs="Arial"/>
                <w:color w:val="000000"/>
                <w:lang w:val="ru-RU"/>
              </w:rPr>
            </w:pPr>
            <w:r w:rsidRPr="009A54DE">
              <w:rPr>
                <w:rFonts w:ascii="Arial" w:hAnsi="Arial" w:cs="Arial"/>
                <w:lang w:val="ru-RU"/>
              </w:rPr>
              <w:t>The Participant will supply goods, works or non-consulting services resulting from or directly related to the consulting services on</w:t>
            </w:r>
            <w:r w:rsidRPr="009A54DE">
              <w:rPr>
                <w:rFonts w:ascii="Arial" w:hAnsi="Arial" w:cs="Arial"/>
                <w:color w:val="000000"/>
                <w:lang w:val="ru-RU" w:eastAsia="ru-RU"/>
              </w:rPr>
              <w:t>the preparation or implementation of the project provided for in ICT 2.1 was supplied or was supplied by any affiliate that directly or indirectly controls, is controlled by or is under common control with this firm, or</w:t>
            </w:r>
          </w:p>
        </w:tc>
      </w:tr>
      <w:tr w:rsidR="00D10A1C" w:rsidRPr="009A54DE" w14:paraId="0748E6F5" w14:textId="77777777" w:rsidTr="0067772D">
        <w:tc>
          <w:tcPr>
            <w:tcW w:w="2624" w:type="dxa"/>
          </w:tcPr>
          <w:p w14:paraId="244E7C3B" w14:textId="77777777" w:rsidR="00D10A1C" w:rsidRPr="009A54DE" w:rsidRDefault="00D10A1C" w:rsidP="0067772D">
            <w:pPr>
              <w:spacing w:after="120"/>
              <w:rPr>
                <w:rFonts w:ascii="Arial" w:hAnsi="Arial" w:cs="Arial"/>
                <w:b/>
                <w:i/>
                <w:color w:val="000000"/>
                <w:szCs w:val="24"/>
                <w:lang w:val="ru-RU"/>
              </w:rPr>
            </w:pPr>
          </w:p>
        </w:tc>
        <w:tc>
          <w:tcPr>
            <w:tcW w:w="7158" w:type="dxa"/>
          </w:tcPr>
          <w:p w14:paraId="7200A7FE" w14:textId="77777777" w:rsidR="00D10A1C" w:rsidRPr="009A54DE" w:rsidRDefault="00D10A1C" w:rsidP="0067772D">
            <w:pPr>
              <w:pStyle w:val="P3Header1-Clauses"/>
              <w:numPr>
                <w:ilvl w:val="0"/>
                <w:numId w:val="28"/>
              </w:numPr>
              <w:ind w:left="1026" w:hanging="425"/>
              <w:rPr>
                <w:rFonts w:ascii="Arial" w:hAnsi="Arial" w:cs="Arial"/>
                <w:color w:val="000000"/>
                <w:lang w:val="ru-RU" w:eastAsia="ru-RU"/>
              </w:rPr>
            </w:pPr>
            <w:r w:rsidRPr="009A54DE">
              <w:rPr>
                <w:rFonts w:ascii="Arial" w:hAnsi="Arial" w:cs="Arial"/>
                <w:color w:val="000000"/>
                <w:lang w:val="ru-RU" w:eastAsia="ru-RU"/>
              </w:rPr>
              <w:t xml:space="preserve">The Participant has a close business or family relationship with employees of the EA (or the executing agency of the project, or the recipient of the part of the loan) who: (i) are directly or indirectly involved in the </w:t>
            </w:r>
            <w:r w:rsidRPr="009A54DE">
              <w:rPr>
                <w:rFonts w:ascii="Arial" w:hAnsi="Arial" w:cs="Arial"/>
                <w:color w:val="000000"/>
                <w:lang w:val="ru-RU" w:eastAsia="ru-RU"/>
              </w:rPr>
              <w:lastRenderedPageBreak/>
              <w:t>preparation of tender documents or contract specifications, and/or in the process of evaluating bids for such a contract; or (ii) will be involved in the execution or management of such contract, unless the conflict arising from such relationship has been resolved in a manner acceptable to the FATF throughout the procurement and performance of the contract.</w:t>
            </w:r>
          </w:p>
          <w:p w14:paraId="1E399CD5" w14:textId="77777777" w:rsidR="00D10A1C" w:rsidRPr="009A54DE" w:rsidRDefault="00D10A1C" w:rsidP="0067772D">
            <w:pPr>
              <w:numPr>
                <w:ilvl w:val="2"/>
                <w:numId w:val="0"/>
              </w:numPr>
              <w:tabs>
                <w:tab w:val="num" w:pos="785"/>
                <w:tab w:val="left" w:pos="972"/>
              </w:tabs>
              <w:spacing w:after="120"/>
              <w:ind w:left="785" w:hanging="511"/>
              <w:rPr>
                <w:rFonts w:ascii="Arial" w:hAnsi="Arial" w:cs="Arial"/>
                <w:color w:val="000000"/>
                <w:lang w:val="ru-RU" w:eastAsia="ru-RU"/>
              </w:rPr>
            </w:pPr>
            <w:r w:rsidRPr="009A54DE">
              <w:rPr>
                <w:rFonts w:ascii="Arial" w:hAnsi="Arial" w:cs="Arial"/>
                <w:color w:val="000000"/>
                <w:lang w:val="ru-RU" w:eastAsia="ru-RU"/>
              </w:rPr>
              <w:t>4.3 A firm that is a bidder (individually or as a member of a JV) shall not participate in more than one competitive bidding except for permitted alternative bidding. This includes participation as a subcontractor. Such participation shall result in the disqualification of all bids in which the firm participates. A firm that is not a bidder or joint venturer may participate as a subcontractor in more than one bid.</w:t>
            </w:r>
          </w:p>
          <w:p w14:paraId="23425E0A" w14:textId="77777777" w:rsidR="00D10A1C" w:rsidRPr="009A54DE" w:rsidRDefault="00D10A1C" w:rsidP="0067772D">
            <w:pPr>
              <w:numPr>
                <w:ilvl w:val="2"/>
                <w:numId w:val="0"/>
              </w:numPr>
              <w:tabs>
                <w:tab w:val="num" w:pos="785"/>
                <w:tab w:val="left" w:pos="972"/>
              </w:tabs>
              <w:spacing w:after="120"/>
              <w:ind w:left="785" w:hanging="360"/>
              <w:rPr>
                <w:rFonts w:ascii="Arial" w:hAnsi="Arial" w:cs="Arial"/>
                <w:color w:val="000000"/>
                <w:lang w:val="ru-RU" w:eastAsia="ru-RU"/>
              </w:rPr>
            </w:pPr>
            <w:r w:rsidRPr="009A54DE">
              <w:rPr>
                <w:rFonts w:ascii="Arial" w:hAnsi="Arial" w:cs="Arial"/>
                <w:color w:val="000000"/>
                <w:lang w:val="ru-RU" w:eastAsia="ru-RU"/>
              </w:rPr>
              <w:t>4.4</w:t>
            </w:r>
            <w:r w:rsidRPr="009A54DE">
              <w:rPr>
                <w:rFonts w:ascii="Arial" w:hAnsi="Arial" w:cs="Arial"/>
                <w:iCs/>
                <w:szCs w:val="24"/>
                <w:lang w:val="ru-RU"/>
              </w:rPr>
              <w:t>Only those participants who are listed in the ITB are eligible to participate.</w:t>
            </w:r>
          </w:p>
          <w:p w14:paraId="441E6420" w14:textId="3EA31D49" w:rsidR="00D10A1C" w:rsidRPr="009A54DE" w:rsidRDefault="00D10A1C" w:rsidP="0067772D">
            <w:pPr>
              <w:numPr>
                <w:ilvl w:val="2"/>
                <w:numId w:val="0"/>
              </w:numPr>
              <w:tabs>
                <w:tab w:val="num" w:pos="785"/>
                <w:tab w:val="left" w:pos="972"/>
              </w:tabs>
              <w:spacing w:after="120"/>
              <w:ind w:left="785" w:hanging="360"/>
              <w:rPr>
                <w:rFonts w:ascii="Arial" w:hAnsi="Arial" w:cs="Arial"/>
                <w:color w:val="000000"/>
                <w:lang w:val="ru-RU" w:eastAsia="ru-RU"/>
              </w:rPr>
            </w:pPr>
            <w:r w:rsidRPr="009A54DE">
              <w:rPr>
                <w:rFonts w:ascii="Arial" w:hAnsi="Arial" w:cs="Arial"/>
                <w:color w:val="000000"/>
                <w:lang w:val="ru-RU" w:eastAsia="ru-RU"/>
              </w:rPr>
              <w:t>4.5 Participants that are state-owned enterprises or institutions in the country of the Purchaser may participate and may be awarded contracts only if they can demonstrate, in a manner acceptable to the FPFO, that they (i) are legally and financially self-reliant (ii) operate under commercial law, and (iii) that they are not legally a dependent of the Purchaser.</w:t>
            </w:r>
          </w:p>
          <w:p w14:paraId="5CF3E5D5" w14:textId="77777777" w:rsidR="00D10A1C" w:rsidRPr="009A54DE" w:rsidRDefault="00D10A1C" w:rsidP="0067772D">
            <w:pPr>
              <w:numPr>
                <w:ilvl w:val="2"/>
                <w:numId w:val="0"/>
              </w:numPr>
              <w:tabs>
                <w:tab w:val="left" w:pos="972"/>
                <w:tab w:val="num" w:pos="1168"/>
              </w:tabs>
              <w:spacing w:after="120"/>
              <w:ind w:left="742" w:hanging="530"/>
              <w:rPr>
                <w:rFonts w:ascii="Arial" w:hAnsi="Arial" w:cs="Arial"/>
                <w:color w:val="000000"/>
                <w:lang w:val="es-ES_tradnl" w:eastAsia="ru-RU"/>
              </w:rPr>
            </w:pPr>
            <w:r w:rsidRPr="009A54DE">
              <w:rPr>
                <w:rFonts w:ascii="Arial" w:hAnsi="Arial" w:cs="Arial"/>
                <w:color w:val="000000"/>
                <w:lang w:val="ru-RU" w:eastAsia="ru-RU"/>
              </w:rPr>
              <w:t>4.6 The Participant must provide documentary evidence of his eligibility, satisfactory to the Buyer, at the reasonable request of the Buyer.</w:t>
            </w:r>
          </w:p>
          <w:p w14:paraId="13C4FDCA" w14:textId="2537DB19" w:rsidR="00D10A1C" w:rsidRPr="009A54DE" w:rsidRDefault="00D10A1C" w:rsidP="0067772D">
            <w:pPr>
              <w:numPr>
                <w:ilvl w:val="2"/>
                <w:numId w:val="0"/>
              </w:numPr>
              <w:tabs>
                <w:tab w:val="num" w:pos="785"/>
                <w:tab w:val="left" w:pos="972"/>
              </w:tabs>
              <w:spacing w:after="120"/>
              <w:ind w:left="785" w:hanging="511"/>
              <w:rPr>
                <w:rFonts w:ascii="Arial" w:hAnsi="Arial" w:cs="Arial"/>
                <w:color w:val="000000"/>
                <w:lang w:val="ru-RU"/>
              </w:rPr>
            </w:pPr>
            <w:r w:rsidRPr="009A54DE">
              <w:rPr>
                <w:rFonts w:ascii="Arial" w:hAnsi="Arial" w:cs="Arial"/>
                <w:color w:val="000000"/>
                <w:lang w:val="ru-RU" w:eastAsia="ru-RU"/>
              </w:rPr>
              <w:t>4.7 The firm has the right to participate if it is not at the stage of bankruptcy, reorganization, liquidation and has no negative experience in working with the Ministry of Public Education of the Republic of Uzbekistan.</w:t>
            </w:r>
          </w:p>
        </w:tc>
      </w:tr>
      <w:tr w:rsidR="00D10A1C" w:rsidRPr="009A54DE" w14:paraId="7242E161" w14:textId="77777777" w:rsidTr="0067772D">
        <w:tc>
          <w:tcPr>
            <w:tcW w:w="2624" w:type="dxa"/>
          </w:tcPr>
          <w:p w14:paraId="12D0FDCD" w14:textId="62FC472C" w:rsidR="00D10A1C" w:rsidRPr="009A54DE" w:rsidRDefault="00D10A1C" w:rsidP="0067772D">
            <w:pPr>
              <w:numPr>
                <w:ilvl w:val="0"/>
                <w:numId w:val="17"/>
              </w:numPr>
              <w:spacing w:before="240" w:after="200"/>
              <w:ind w:left="464"/>
              <w:jc w:val="left"/>
              <w:rPr>
                <w:rFonts w:ascii="Arial" w:hAnsi="Arial" w:cs="Arial"/>
                <w:b/>
                <w:iCs/>
                <w:color w:val="000000"/>
                <w:szCs w:val="24"/>
                <w:lang w:val="ru-RU"/>
              </w:rPr>
            </w:pPr>
            <w:bookmarkStart w:id="18" w:name="_Toc97371006"/>
            <w:bookmarkStart w:id="19" w:name="_Toc139863107"/>
            <w:r w:rsidRPr="009A54DE">
              <w:rPr>
                <w:rFonts w:ascii="Arial" w:hAnsi="Arial" w:cs="Arial"/>
                <w:b/>
                <w:iCs/>
                <w:color w:val="000000"/>
                <w:szCs w:val="24"/>
                <w:lang w:val="ru-RU"/>
              </w:rPr>
              <w:lastRenderedPageBreak/>
              <w:t>Eligibility of goods and related services</w:t>
            </w:r>
            <w:bookmarkEnd w:id="18"/>
            <w:bookmarkEnd w:id="19"/>
          </w:p>
        </w:tc>
        <w:tc>
          <w:tcPr>
            <w:tcW w:w="7158" w:type="dxa"/>
          </w:tcPr>
          <w:p w14:paraId="76A56F2C" w14:textId="77777777" w:rsidR="00D10A1C" w:rsidRPr="009A54DE" w:rsidRDefault="00D10A1C" w:rsidP="0067772D">
            <w:pPr>
              <w:numPr>
                <w:ilvl w:val="1"/>
                <w:numId w:val="17"/>
              </w:numPr>
              <w:tabs>
                <w:tab w:val="left" w:pos="576"/>
              </w:tabs>
              <w:spacing w:after="120"/>
              <w:ind w:left="714" w:hanging="357"/>
              <w:rPr>
                <w:rFonts w:ascii="Arial" w:hAnsi="Arial" w:cs="Arial"/>
                <w:color w:val="000000"/>
                <w:lang w:val="ru-RU" w:eastAsia="ru-RU"/>
              </w:rPr>
            </w:pPr>
            <w:r w:rsidRPr="009A54DE">
              <w:rPr>
                <w:rFonts w:ascii="Arial" w:hAnsi="Arial" w:cs="Arial"/>
                <w:color w:val="000000"/>
                <w:lang w:val="ru-RU" w:eastAsia="ru-RU"/>
              </w:rPr>
              <w:t>Materials, equipment and services to be supplied pursuant to the Contract and funded by the FPFI may originate in any country, subject to the limitations set forth in Section V Eligible Countries.</w:t>
            </w:r>
          </w:p>
          <w:p w14:paraId="43A6D2AF" w14:textId="77777777" w:rsidR="00D10A1C" w:rsidRPr="009A54DE" w:rsidRDefault="00D10A1C" w:rsidP="0067772D">
            <w:pPr>
              <w:numPr>
                <w:ilvl w:val="1"/>
                <w:numId w:val="17"/>
              </w:numPr>
              <w:tabs>
                <w:tab w:val="left" w:pos="576"/>
              </w:tabs>
              <w:spacing w:after="120"/>
              <w:rPr>
                <w:rFonts w:ascii="Arial" w:hAnsi="Arial" w:cs="Arial"/>
                <w:color w:val="000000"/>
                <w:lang w:val="ru-RU" w:eastAsia="ru-RU"/>
              </w:rPr>
            </w:pPr>
            <w:r w:rsidRPr="009A54DE">
              <w:rPr>
                <w:rFonts w:ascii="Arial" w:hAnsi="Arial" w:cs="Arial"/>
                <w:color w:val="000000"/>
                <w:lang w:val="ru-RU" w:eastAsia="ru-RU"/>
              </w:rPr>
              <w:t>For the purposes of this ITB, the term "goods" includes goods, raw materials, machinery, equipment and industrial plants; and "related services" includes services such as insurance, installation, training, and initial maintenance.</w:t>
            </w:r>
          </w:p>
          <w:p w14:paraId="71ED6C65" w14:textId="77777777" w:rsidR="00D10A1C" w:rsidRPr="009A54DE" w:rsidRDefault="00D10A1C" w:rsidP="0067772D">
            <w:pPr>
              <w:numPr>
                <w:ilvl w:val="1"/>
                <w:numId w:val="17"/>
              </w:numPr>
              <w:tabs>
                <w:tab w:val="left" w:pos="576"/>
              </w:tabs>
              <w:spacing w:after="120"/>
              <w:rPr>
                <w:rFonts w:ascii="Arial" w:hAnsi="Arial" w:cs="Arial"/>
                <w:color w:val="000000"/>
                <w:lang w:val="ru-RU" w:eastAsia="ru-RU"/>
              </w:rPr>
            </w:pPr>
            <w:r w:rsidRPr="009A54DE">
              <w:rPr>
                <w:rFonts w:ascii="Arial" w:hAnsi="Arial" w:cs="Arial"/>
                <w:color w:val="000000"/>
                <w:lang w:val="ru-RU" w:eastAsia="ru-RU"/>
              </w:rPr>
              <w:t>The term "origin" means the country where the goods were obtained, grown, produced, manufactured or processed; or, through manufacturing, processing or assembly, other commercially recognized products are obtained that differ substantially in their essential characteristics from their components.</w:t>
            </w:r>
          </w:p>
          <w:p w14:paraId="3C646351" w14:textId="77777777" w:rsidR="00D10A1C" w:rsidRPr="009A54DE" w:rsidRDefault="00D10A1C" w:rsidP="0067772D">
            <w:pPr>
              <w:tabs>
                <w:tab w:val="left" w:pos="576"/>
              </w:tabs>
              <w:spacing w:after="120"/>
              <w:ind w:left="720" w:hanging="1395"/>
              <w:jc w:val="center"/>
              <w:rPr>
                <w:rFonts w:ascii="Arial" w:hAnsi="Arial" w:cs="Arial"/>
                <w:iCs/>
                <w:color w:val="000000"/>
                <w:lang w:val="ru-RU"/>
              </w:rPr>
            </w:pPr>
          </w:p>
        </w:tc>
      </w:tr>
      <w:tr w:rsidR="00D10A1C" w:rsidRPr="009A54DE" w14:paraId="2543ED93" w14:textId="77777777" w:rsidTr="0067772D">
        <w:tc>
          <w:tcPr>
            <w:tcW w:w="9782" w:type="dxa"/>
            <w:gridSpan w:val="2"/>
            <w:tcBorders>
              <w:right w:val="single" w:sz="4" w:space="0" w:color="auto"/>
            </w:tcBorders>
          </w:tcPr>
          <w:p w14:paraId="0ACD46F8" w14:textId="77777777" w:rsidR="00D10A1C" w:rsidRPr="009A54DE" w:rsidRDefault="00D10A1C" w:rsidP="0067772D">
            <w:pPr>
              <w:jc w:val="center"/>
              <w:rPr>
                <w:rFonts w:ascii="Arial" w:hAnsi="Arial" w:cs="Arial"/>
                <w:lang w:val="ru-RU"/>
              </w:rPr>
            </w:pPr>
            <w:r w:rsidRPr="009A54DE">
              <w:rPr>
                <w:rFonts w:ascii="Arial" w:hAnsi="Arial" w:cs="Arial"/>
                <w:b/>
                <w:bCs/>
                <w:iCs/>
                <w:sz w:val="28"/>
                <w:lang w:val="ru-RU"/>
              </w:rPr>
              <w:t>B.</w:t>
            </w:r>
            <w:bookmarkStart w:id="20" w:name="_Toc97371007"/>
            <w:r w:rsidRPr="009A54DE">
              <w:rPr>
                <w:rFonts w:ascii="Arial" w:hAnsi="Arial" w:cs="Arial"/>
                <w:b/>
                <w:bCs/>
                <w:color w:val="000000"/>
                <w:sz w:val="28"/>
                <w:szCs w:val="24"/>
                <w:lang w:val="ru-RU"/>
              </w:rPr>
              <w:t>Contents of the Bidding Document</w:t>
            </w:r>
          </w:p>
          <w:bookmarkEnd w:id="20"/>
          <w:p w14:paraId="00284DF9" w14:textId="77777777" w:rsidR="00D10A1C" w:rsidRPr="009A54DE" w:rsidRDefault="00D10A1C" w:rsidP="0067772D">
            <w:pPr>
              <w:jc w:val="center"/>
              <w:rPr>
                <w:rFonts w:ascii="Arial" w:hAnsi="Arial" w:cs="Arial"/>
                <w:lang w:val="ru-RU"/>
              </w:rPr>
            </w:pPr>
          </w:p>
        </w:tc>
      </w:tr>
      <w:tr w:rsidR="00D10A1C" w:rsidRPr="009A54DE" w14:paraId="3833E0AD" w14:textId="77777777" w:rsidTr="0067772D">
        <w:tc>
          <w:tcPr>
            <w:tcW w:w="2624" w:type="dxa"/>
          </w:tcPr>
          <w:p w14:paraId="39FDE903" w14:textId="77777777" w:rsidR="00D10A1C" w:rsidRPr="009A54DE" w:rsidRDefault="00D10A1C" w:rsidP="0067772D">
            <w:pPr>
              <w:numPr>
                <w:ilvl w:val="0"/>
                <w:numId w:val="17"/>
              </w:numPr>
              <w:spacing w:after="200"/>
              <w:ind w:left="356" w:hanging="356"/>
              <w:jc w:val="left"/>
              <w:rPr>
                <w:rFonts w:ascii="Arial" w:hAnsi="Arial" w:cs="Arial"/>
                <w:b/>
                <w:color w:val="000000"/>
                <w:szCs w:val="24"/>
              </w:rPr>
            </w:pPr>
            <w:bookmarkStart w:id="21" w:name="_Toc438532561"/>
            <w:bookmarkStart w:id="22" w:name="_Toc438532562"/>
            <w:bookmarkStart w:id="23" w:name="_Toc438532563"/>
            <w:bookmarkStart w:id="24" w:name="_Toc438532564"/>
            <w:bookmarkStart w:id="25" w:name="_Toc438532565"/>
            <w:bookmarkStart w:id="26" w:name="_Toc438532567"/>
            <w:bookmarkStart w:id="27" w:name="_Toc438532569"/>
            <w:bookmarkStart w:id="28" w:name="_Toc438532572"/>
            <w:bookmarkEnd w:id="21"/>
            <w:bookmarkEnd w:id="22"/>
            <w:bookmarkEnd w:id="23"/>
            <w:bookmarkEnd w:id="24"/>
            <w:bookmarkEnd w:id="25"/>
            <w:bookmarkEnd w:id="26"/>
            <w:bookmarkEnd w:id="27"/>
            <w:bookmarkEnd w:id="28"/>
            <w:r w:rsidRPr="009A54DE">
              <w:rPr>
                <w:rFonts w:ascii="Arial" w:hAnsi="Arial" w:cs="Arial"/>
                <w:b/>
                <w:iCs/>
                <w:color w:val="000000"/>
                <w:szCs w:val="24"/>
                <w:lang w:val="ru-RU"/>
              </w:rPr>
              <w:lastRenderedPageBreak/>
              <w:t>Sections of Bidding Documents</w:t>
            </w:r>
          </w:p>
        </w:tc>
        <w:tc>
          <w:tcPr>
            <w:tcW w:w="7158" w:type="dxa"/>
          </w:tcPr>
          <w:p w14:paraId="5CE0DA53" w14:textId="77777777" w:rsidR="00D10A1C" w:rsidRPr="009A54DE" w:rsidRDefault="00D10A1C" w:rsidP="0067772D">
            <w:pPr>
              <w:numPr>
                <w:ilvl w:val="1"/>
                <w:numId w:val="0"/>
              </w:numPr>
              <w:tabs>
                <w:tab w:val="num" w:pos="504"/>
              </w:tabs>
              <w:ind w:left="504" w:hanging="504"/>
              <w:rPr>
                <w:rFonts w:ascii="Arial" w:hAnsi="Arial" w:cs="Arial"/>
                <w:color w:val="000000"/>
                <w:szCs w:val="24"/>
                <w:lang w:val="ru-RU"/>
              </w:rPr>
            </w:pPr>
            <w:r w:rsidRPr="009A54DE">
              <w:rPr>
                <w:rFonts w:ascii="Arial" w:hAnsi="Arial" w:cs="Arial"/>
                <w:color w:val="000000"/>
                <w:szCs w:val="24"/>
                <w:lang w:val="ru-RU" w:eastAsia="ru-RU"/>
              </w:rPr>
              <w:t>6.1 The Bidding Document consists of Parts 1, 2, and 3 which include all Sections below and shall be construed in conjunction with any Annexes issued in accordance with ITB Clause 8.</w:t>
            </w:r>
          </w:p>
          <w:p w14:paraId="392491DF" w14:textId="77777777" w:rsidR="00D10A1C" w:rsidRPr="009A54DE" w:rsidRDefault="00D10A1C" w:rsidP="0067772D">
            <w:pPr>
              <w:tabs>
                <w:tab w:val="left" w:pos="1422"/>
              </w:tabs>
              <w:ind w:left="522"/>
              <w:jc w:val="left"/>
              <w:rPr>
                <w:rFonts w:ascii="Arial" w:hAnsi="Arial" w:cs="Arial"/>
                <w:b/>
                <w:color w:val="000000"/>
                <w:szCs w:val="24"/>
                <w:lang w:val="ru-RU"/>
              </w:rPr>
            </w:pPr>
          </w:p>
          <w:p w14:paraId="4AFCEB2F" w14:textId="77777777" w:rsidR="00D10A1C" w:rsidRPr="009A54DE" w:rsidRDefault="00D10A1C" w:rsidP="0067772D">
            <w:pPr>
              <w:tabs>
                <w:tab w:val="left" w:pos="1422"/>
              </w:tabs>
              <w:ind w:left="522"/>
              <w:jc w:val="left"/>
              <w:rPr>
                <w:rFonts w:ascii="Arial" w:hAnsi="Arial" w:cs="Arial"/>
                <w:b/>
                <w:color w:val="000000"/>
                <w:szCs w:val="24"/>
                <w:lang w:val="ru-RU"/>
              </w:rPr>
            </w:pPr>
            <w:r w:rsidRPr="009A54DE">
              <w:rPr>
                <w:rFonts w:ascii="Arial" w:hAnsi="Arial" w:cs="Arial"/>
                <w:b/>
                <w:color w:val="000000"/>
                <w:szCs w:val="24"/>
                <w:lang w:val="ru-RU"/>
              </w:rPr>
              <w:t>PART 1 Bidding Procedures</w:t>
            </w:r>
          </w:p>
          <w:p w14:paraId="63D73560" w14:textId="77777777" w:rsidR="00D10A1C" w:rsidRPr="009A54DE" w:rsidRDefault="00D10A1C" w:rsidP="0067772D">
            <w:pPr>
              <w:tabs>
                <w:tab w:val="left" w:pos="1422"/>
              </w:tabs>
              <w:ind w:left="522"/>
              <w:jc w:val="left"/>
              <w:rPr>
                <w:rFonts w:ascii="Arial" w:hAnsi="Arial" w:cs="Arial"/>
                <w:b/>
                <w:color w:val="000000"/>
                <w:szCs w:val="24"/>
                <w:lang w:val="ru-RU"/>
              </w:rPr>
            </w:pPr>
          </w:p>
          <w:p w14:paraId="522792C5" w14:textId="77777777" w:rsidR="00D10A1C" w:rsidRPr="009A54DE" w:rsidRDefault="00D10A1C" w:rsidP="0067772D">
            <w:pPr>
              <w:pStyle w:val="aff8"/>
              <w:numPr>
                <w:ilvl w:val="0"/>
                <w:numId w:val="22"/>
              </w:numPr>
              <w:ind w:left="1431" w:hanging="283"/>
              <w:jc w:val="left"/>
              <w:rPr>
                <w:rFonts w:ascii="Arial" w:hAnsi="Arial" w:cs="Arial"/>
                <w:color w:val="000000"/>
                <w:szCs w:val="24"/>
                <w:lang w:val="ru-RU"/>
              </w:rPr>
            </w:pPr>
            <w:r w:rsidRPr="009A54DE">
              <w:rPr>
                <w:rFonts w:ascii="Arial" w:hAnsi="Arial" w:cs="Arial"/>
                <w:color w:val="000000"/>
                <w:szCs w:val="24"/>
                <w:lang w:val="ru-RU"/>
              </w:rPr>
              <w:t>Section I - Instructions to Bidders (IBT)</w:t>
            </w:r>
          </w:p>
          <w:p w14:paraId="533662D0" w14:textId="77777777" w:rsidR="00D10A1C" w:rsidRPr="009A54DE" w:rsidRDefault="00D10A1C" w:rsidP="0067772D">
            <w:pPr>
              <w:pStyle w:val="aff8"/>
              <w:numPr>
                <w:ilvl w:val="0"/>
                <w:numId w:val="22"/>
              </w:numPr>
              <w:ind w:left="1431" w:hanging="283"/>
              <w:jc w:val="left"/>
              <w:rPr>
                <w:rFonts w:ascii="Arial" w:hAnsi="Arial" w:cs="Arial"/>
                <w:color w:val="000000"/>
                <w:szCs w:val="24"/>
                <w:lang w:val="ru-RU"/>
              </w:rPr>
            </w:pPr>
            <w:r w:rsidRPr="009A54DE">
              <w:rPr>
                <w:rFonts w:ascii="Arial" w:hAnsi="Arial" w:cs="Arial"/>
                <w:color w:val="000000"/>
                <w:szCs w:val="24"/>
                <w:lang w:val="ru-RU"/>
              </w:rPr>
              <w:t>Section II - Bidding Information Card (ICT)</w:t>
            </w:r>
          </w:p>
          <w:p w14:paraId="687997D5" w14:textId="77777777" w:rsidR="00D10A1C" w:rsidRPr="009A54DE" w:rsidRDefault="00D10A1C" w:rsidP="0067772D">
            <w:pPr>
              <w:pStyle w:val="aff8"/>
              <w:numPr>
                <w:ilvl w:val="0"/>
                <w:numId w:val="22"/>
              </w:numPr>
              <w:ind w:left="1431" w:hanging="283"/>
              <w:jc w:val="left"/>
              <w:rPr>
                <w:rFonts w:ascii="Arial" w:hAnsi="Arial" w:cs="Arial"/>
                <w:color w:val="000000"/>
                <w:szCs w:val="24"/>
                <w:lang w:val="ru-RU"/>
              </w:rPr>
            </w:pPr>
            <w:r w:rsidRPr="009A54DE">
              <w:rPr>
                <w:rFonts w:ascii="Arial" w:hAnsi="Arial" w:cs="Arial"/>
                <w:color w:val="000000"/>
                <w:szCs w:val="24"/>
                <w:lang w:val="ru-RU"/>
              </w:rPr>
              <w:t>Section III - Evaluation and Qualification Criteria</w:t>
            </w:r>
          </w:p>
          <w:p w14:paraId="1BC2B127" w14:textId="77777777" w:rsidR="00D10A1C" w:rsidRPr="009A54DE" w:rsidRDefault="00D10A1C" w:rsidP="0067772D">
            <w:pPr>
              <w:pStyle w:val="aff8"/>
              <w:numPr>
                <w:ilvl w:val="0"/>
                <w:numId w:val="22"/>
              </w:numPr>
              <w:ind w:left="1431" w:hanging="283"/>
              <w:jc w:val="left"/>
              <w:rPr>
                <w:rFonts w:ascii="Arial" w:hAnsi="Arial" w:cs="Arial"/>
                <w:color w:val="000000"/>
                <w:szCs w:val="24"/>
                <w:lang w:val="ru-RU"/>
              </w:rPr>
            </w:pPr>
            <w:r w:rsidRPr="009A54DE">
              <w:rPr>
                <w:rFonts w:ascii="Arial" w:hAnsi="Arial" w:cs="Arial"/>
                <w:color w:val="000000"/>
                <w:szCs w:val="24"/>
                <w:lang w:val="ru-RU"/>
              </w:rPr>
              <w:t>Section IV - Bid Forms</w:t>
            </w:r>
          </w:p>
          <w:p w14:paraId="1712F8CA" w14:textId="77777777" w:rsidR="00D10A1C" w:rsidRPr="009A54DE" w:rsidRDefault="00D10A1C" w:rsidP="0067772D">
            <w:pPr>
              <w:pStyle w:val="aff8"/>
              <w:numPr>
                <w:ilvl w:val="0"/>
                <w:numId w:val="22"/>
              </w:numPr>
              <w:spacing w:after="60"/>
              <w:ind w:left="1431" w:hanging="283"/>
              <w:jc w:val="left"/>
              <w:rPr>
                <w:rFonts w:ascii="Arial" w:hAnsi="Arial" w:cs="Arial"/>
                <w:color w:val="000000"/>
                <w:szCs w:val="24"/>
                <w:lang w:val="ru-RU"/>
              </w:rPr>
            </w:pPr>
            <w:r w:rsidRPr="009A54DE">
              <w:rPr>
                <w:rFonts w:ascii="Arial" w:hAnsi="Arial" w:cs="Arial"/>
                <w:color w:val="000000"/>
                <w:szCs w:val="24"/>
                <w:lang w:val="ru-RU"/>
              </w:rPr>
              <w:t>Section V - Eligible Countries</w:t>
            </w:r>
          </w:p>
          <w:p w14:paraId="4DDF2C22" w14:textId="77777777" w:rsidR="00D10A1C" w:rsidRPr="009A54DE" w:rsidRDefault="00D10A1C" w:rsidP="0067772D">
            <w:pPr>
              <w:pStyle w:val="aff8"/>
              <w:spacing w:after="60"/>
              <w:ind w:left="1431"/>
              <w:jc w:val="left"/>
              <w:rPr>
                <w:rFonts w:ascii="Arial" w:hAnsi="Arial" w:cs="Arial"/>
                <w:color w:val="000000"/>
                <w:szCs w:val="24"/>
                <w:lang w:val="ru-RU"/>
              </w:rPr>
            </w:pPr>
          </w:p>
          <w:p w14:paraId="05ACEA86" w14:textId="77777777" w:rsidR="00D10A1C" w:rsidRPr="009A54DE" w:rsidRDefault="00D10A1C" w:rsidP="0067772D">
            <w:pPr>
              <w:tabs>
                <w:tab w:val="left" w:pos="1422"/>
              </w:tabs>
              <w:ind w:left="522"/>
              <w:jc w:val="left"/>
              <w:rPr>
                <w:rFonts w:ascii="Arial" w:hAnsi="Arial" w:cs="Arial"/>
                <w:b/>
                <w:color w:val="000000"/>
                <w:szCs w:val="24"/>
                <w:lang w:val="ru-RU"/>
              </w:rPr>
            </w:pPr>
          </w:p>
          <w:p w14:paraId="55ADC5CF" w14:textId="77777777" w:rsidR="00D10A1C" w:rsidRPr="009A54DE" w:rsidRDefault="00D10A1C" w:rsidP="0067772D">
            <w:pPr>
              <w:tabs>
                <w:tab w:val="left" w:pos="1422"/>
              </w:tabs>
              <w:ind w:left="522"/>
              <w:jc w:val="left"/>
              <w:rPr>
                <w:rFonts w:ascii="Arial" w:hAnsi="Arial" w:cs="Arial"/>
                <w:b/>
                <w:color w:val="000000"/>
                <w:szCs w:val="24"/>
                <w:lang w:val="ru-RU"/>
              </w:rPr>
            </w:pPr>
            <w:r w:rsidRPr="009A54DE">
              <w:rPr>
                <w:rFonts w:ascii="Arial" w:hAnsi="Arial" w:cs="Arial"/>
                <w:b/>
                <w:color w:val="000000"/>
                <w:szCs w:val="24"/>
                <w:lang w:val="ru-RU"/>
              </w:rPr>
              <w:t>PART 2 Supply Requirements</w:t>
            </w:r>
          </w:p>
          <w:p w14:paraId="068A79B5" w14:textId="77777777" w:rsidR="00D10A1C" w:rsidRPr="009A54DE" w:rsidRDefault="00D10A1C" w:rsidP="0067772D">
            <w:pPr>
              <w:tabs>
                <w:tab w:val="left" w:pos="1422"/>
              </w:tabs>
              <w:ind w:left="522"/>
              <w:jc w:val="left"/>
              <w:rPr>
                <w:rFonts w:ascii="Arial" w:hAnsi="Arial" w:cs="Arial"/>
                <w:iCs/>
                <w:color w:val="000000"/>
                <w:szCs w:val="24"/>
                <w:lang w:val="ru-RU"/>
              </w:rPr>
            </w:pPr>
          </w:p>
          <w:p w14:paraId="096BD0A0" w14:textId="77777777" w:rsidR="00D10A1C" w:rsidRPr="009A54DE" w:rsidRDefault="00D10A1C" w:rsidP="0067772D">
            <w:pPr>
              <w:pStyle w:val="aff8"/>
              <w:numPr>
                <w:ilvl w:val="0"/>
                <w:numId w:val="22"/>
              </w:numPr>
              <w:ind w:left="1431" w:hanging="283"/>
              <w:jc w:val="left"/>
              <w:rPr>
                <w:rFonts w:ascii="Arial" w:hAnsi="Arial" w:cs="Arial"/>
                <w:color w:val="000000"/>
                <w:szCs w:val="24"/>
                <w:lang w:val="ru-RU"/>
              </w:rPr>
            </w:pPr>
            <w:r w:rsidRPr="009A54DE">
              <w:rPr>
                <w:rFonts w:ascii="Arial" w:hAnsi="Arial" w:cs="Arial"/>
                <w:color w:val="000000"/>
                <w:szCs w:val="24"/>
                <w:lang w:val="ru-RU"/>
              </w:rPr>
              <w:t>Section VII - List of requirements</w:t>
            </w:r>
          </w:p>
          <w:p w14:paraId="082F42A0" w14:textId="77777777" w:rsidR="00D10A1C" w:rsidRPr="009A54DE" w:rsidRDefault="00D10A1C" w:rsidP="0067772D">
            <w:pPr>
              <w:pStyle w:val="aff8"/>
              <w:ind w:left="1431"/>
              <w:jc w:val="left"/>
              <w:rPr>
                <w:rFonts w:ascii="Arial" w:hAnsi="Arial" w:cs="Arial"/>
                <w:color w:val="000000"/>
                <w:szCs w:val="24"/>
                <w:lang w:val="ru-RU"/>
              </w:rPr>
            </w:pPr>
            <w:r w:rsidRPr="009A54DE">
              <w:rPr>
                <w:rFonts w:ascii="Arial" w:hAnsi="Arial" w:cs="Arial"/>
                <w:color w:val="000000"/>
                <w:szCs w:val="24"/>
                <w:lang w:val="ru-RU"/>
              </w:rPr>
              <w:t xml:space="preserve"> </w:t>
            </w:r>
          </w:p>
          <w:p w14:paraId="181BA5F5" w14:textId="77777777" w:rsidR="00D10A1C" w:rsidRPr="009A54DE" w:rsidRDefault="00D10A1C" w:rsidP="0067772D">
            <w:pPr>
              <w:tabs>
                <w:tab w:val="left" w:pos="1422"/>
              </w:tabs>
              <w:ind w:left="522"/>
              <w:jc w:val="left"/>
              <w:rPr>
                <w:rFonts w:ascii="Arial" w:hAnsi="Arial" w:cs="Arial"/>
                <w:b/>
                <w:color w:val="000000"/>
                <w:szCs w:val="24"/>
                <w:lang w:val="ru-RU"/>
              </w:rPr>
            </w:pPr>
            <w:r w:rsidRPr="009A54DE">
              <w:rPr>
                <w:rFonts w:ascii="Arial" w:hAnsi="Arial" w:cs="Arial"/>
                <w:b/>
                <w:color w:val="000000"/>
                <w:szCs w:val="24"/>
                <w:lang w:val="ru-RU"/>
              </w:rPr>
              <w:t>PART 3 Contract</w:t>
            </w:r>
          </w:p>
          <w:p w14:paraId="77BA5376" w14:textId="77777777" w:rsidR="00D10A1C" w:rsidRPr="009A54DE" w:rsidRDefault="00D10A1C" w:rsidP="0067772D">
            <w:pPr>
              <w:pStyle w:val="aff8"/>
              <w:numPr>
                <w:ilvl w:val="0"/>
                <w:numId w:val="22"/>
              </w:numPr>
              <w:ind w:left="1431" w:hanging="283"/>
              <w:jc w:val="left"/>
              <w:rPr>
                <w:rFonts w:ascii="Arial" w:hAnsi="Arial" w:cs="Arial"/>
                <w:color w:val="000000"/>
                <w:szCs w:val="24"/>
                <w:lang w:val="ru-RU"/>
              </w:rPr>
            </w:pPr>
            <w:r w:rsidRPr="009A54DE">
              <w:rPr>
                <w:rFonts w:ascii="Arial" w:hAnsi="Arial" w:cs="Arial"/>
                <w:color w:val="000000"/>
                <w:szCs w:val="24"/>
                <w:lang w:val="ru-RU"/>
              </w:rPr>
              <w:t>Section VIII - General Conditions of Contract (GTC)</w:t>
            </w:r>
          </w:p>
          <w:p w14:paraId="4220BD32" w14:textId="77777777" w:rsidR="00D10A1C" w:rsidRPr="009A54DE" w:rsidRDefault="00D10A1C" w:rsidP="0067772D">
            <w:pPr>
              <w:pStyle w:val="aff8"/>
              <w:numPr>
                <w:ilvl w:val="0"/>
                <w:numId w:val="22"/>
              </w:numPr>
              <w:ind w:left="1431" w:hanging="283"/>
              <w:jc w:val="left"/>
              <w:rPr>
                <w:rFonts w:ascii="Arial" w:hAnsi="Arial" w:cs="Arial"/>
                <w:color w:val="000000"/>
                <w:szCs w:val="24"/>
                <w:lang w:val="ru-RU"/>
              </w:rPr>
            </w:pPr>
            <w:r w:rsidRPr="009A54DE">
              <w:rPr>
                <w:rFonts w:ascii="Arial" w:hAnsi="Arial" w:cs="Arial"/>
                <w:color w:val="000000"/>
                <w:szCs w:val="24"/>
                <w:lang w:val="ru-RU"/>
              </w:rPr>
              <w:t>Section IX - Special Conditions of Contract (SCC)</w:t>
            </w:r>
          </w:p>
          <w:p w14:paraId="7D06ED38" w14:textId="77777777" w:rsidR="00D10A1C" w:rsidRPr="009A54DE" w:rsidRDefault="00D10A1C" w:rsidP="0067772D">
            <w:pPr>
              <w:pStyle w:val="aff8"/>
              <w:numPr>
                <w:ilvl w:val="0"/>
                <w:numId w:val="22"/>
              </w:numPr>
              <w:ind w:left="1431" w:hanging="283"/>
              <w:jc w:val="left"/>
              <w:rPr>
                <w:rFonts w:ascii="Arial" w:hAnsi="Arial" w:cs="Arial"/>
                <w:color w:val="000000"/>
                <w:szCs w:val="24"/>
              </w:rPr>
            </w:pPr>
            <w:r w:rsidRPr="009A54DE">
              <w:rPr>
                <w:rFonts w:ascii="Arial" w:hAnsi="Arial" w:cs="Arial"/>
                <w:color w:val="000000"/>
                <w:szCs w:val="24"/>
                <w:lang w:val="ru-RU"/>
              </w:rPr>
              <w:t>Section X - Forms of Contract</w:t>
            </w:r>
          </w:p>
          <w:p w14:paraId="0DC7772E" w14:textId="77777777" w:rsidR="00D10A1C" w:rsidRPr="009A54DE" w:rsidRDefault="00D10A1C" w:rsidP="0067772D">
            <w:pPr>
              <w:pStyle w:val="aff8"/>
              <w:ind w:left="1431"/>
              <w:jc w:val="left"/>
              <w:rPr>
                <w:rFonts w:ascii="Arial" w:hAnsi="Arial" w:cs="Arial"/>
                <w:color w:val="000000"/>
                <w:szCs w:val="24"/>
              </w:rPr>
            </w:pPr>
          </w:p>
        </w:tc>
      </w:tr>
      <w:tr w:rsidR="00D10A1C" w:rsidRPr="009A54DE" w14:paraId="0E66400A" w14:textId="77777777" w:rsidTr="0067772D">
        <w:tc>
          <w:tcPr>
            <w:tcW w:w="2624" w:type="dxa"/>
          </w:tcPr>
          <w:p w14:paraId="393F12D5" w14:textId="77777777" w:rsidR="00D10A1C" w:rsidRPr="009A54DE" w:rsidRDefault="00D10A1C" w:rsidP="0067772D">
            <w:pPr>
              <w:spacing w:before="120" w:after="120"/>
              <w:rPr>
                <w:rFonts w:ascii="Arial" w:hAnsi="Arial" w:cs="Arial"/>
                <w:b/>
                <w:color w:val="000000"/>
                <w:szCs w:val="24"/>
              </w:rPr>
            </w:pPr>
          </w:p>
        </w:tc>
        <w:tc>
          <w:tcPr>
            <w:tcW w:w="7158" w:type="dxa"/>
          </w:tcPr>
          <w:p w14:paraId="43C241E1"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rPr>
            </w:pPr>
            <w:r w:rsidRPr="009A54DE">
              <w:rPr>
                <w:rFonts w:ascii="Arial" w:hAnsi="Arial" w:cs="Arial"/>
                <w:color w:val="000000"/>
                <w:szCs w:val="24"/>
                <w:lang w:val="ru-RU" w:eastAsia="ru-RU"/>
              </w:rPr>
              <w:t>6.2 The Invitation to Bid issued by the Purchaser is not part of the Bidding Document.</w:t>
            </w:r>
          </w:p>
        </w:tc>
      </w:tr>
      <w:tr w:rsidR="00D10A1C" w:rsidRPr="009A54DE" w14:paraId="4700C3BC" w14:textId="77777777" w:rsidTr="0067772D">
        <w:tc>
          <w:tcPr>
            <w:tcW w:w="2624" w:type="dxa"/>
          </w:tcPr>
          <w:p w14:paraId="03B3774F" w14:textId="77777777" w:rsidR="00D10A1C" w:rsidRPr="009A54DE" w:rsidRDefault="00D10A1C" w:rsidP="0067772D">
            <w:pPr>
              <w:spacing w:before="120" w:after="120"/>
              <w:rPr>
                <w:rFonts w:ascii="Arial" w:hAnsi="Arial" w:cs="Arial"/>
                <w:b/>
                <w:color w:val="000000"/>
                <w:szCs w:val="24"/>
              </w:rPr>
            </w:pPr>
          </w:p>
        </w:tc>
        <w:tc>
          <w:tcPr>
            <w:tcW w:w="7158" w:type="dxa"/>
          </w:tcPr>
          <w:p w14:paraId="16F4C39B" w14:textId="6DFAD9B1"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eastAsia="ru-RU"/>
              </w:rPr>
              <w:t>6.3 Unless obtained directly from the Purchaser, the Purchaser shall not be liable for the completeness of the document, responses to requests for clarification, minutes of the pre-bid meeting (if any), or Supplements to the Bid Document in accordance with ITB 8. In the event of any inconsistency, the documents received directly from the Buyer shall prevail.</w:t>
            </w:r>
          </w:p>
        </w:tc>
      </w:tr>
      <w:tr w:rsidR="00D10A1C" w:rsidRPr="009A54DE" w14:paraId="426CB8B0" w14:textId="77777777" w:rsidTr="0067772D">
        <w:tc>
          <w:tcPr>
            <w:tcW w:w="2624" w:type="dxa"/>
          </w:tcPr>
          <w:p w14:paraId="0361E682" w14:textId="77777777" w:rsidR="00D10A1C" w:rsidRPr="009A54DE" w:rsidRDefault="00D10A1C" w:rsidP="0067772D">
            <w:pPr>
              <w:spacing w:before="120" w:after="120"/>
              <w:rPr>
                <w:rFonts w:ascii="Arial" w:hAnsi="Arial" w:cs="Arial"/>
                <w:b/>
                <w:color w:val="000000"/>
                <w:szCs w:val="24"/>
                <w:lang w:val="ru-RU"/>
              </w:rPr>
            </w:pPr>
          </w:p>
        </w:tc>
        <w:tc>
          <w:tcPr>
            <w:tcW w:w="7158" w:type="dxa"/>
          </w:tcPr>
          <w:p w14:paraId="5DD4A938"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rPr>
            </w:pPr>
            <w:r w:rsidRPr="009A54DE">
              <w:rPr>
                <w:rFonts w:ascii="Arial" w:hAnsi="Arial" w:cs="Arial"/>
                <w:color w:val="000000"/>
                <w:szCs w:val="24"/>
                <w:lang w:val="ru-RU" w:eastAsia="ru-RU"/>
              </w:rPr>
              <w:t>6.4 The Bidder is expected to review all instructions, forms, conditions, and specifications in the Bid Document and include in its Bid all information or documentation required by the Bid Document.</w:t>
            </w:r>
          </w:p>
        </w:tc>
      </w:tr>
      <w:tr w:rsidR="00D10A1C" w:rsidRPr="009A54DE" w14:paraId="68140DB6" w14:textId="77777777" w:rsidTr="0067772D">
        <w:tc>
          <w:tcPr>
            <w:tcW w:w="2624" w:type="dxa"/>
          </w:tcPr>
          <w:p w14:paraId="5FF60EA1" w14:textId="3902B652" w:rsidR="00D10A1C" w:rsidRPr="009A54DE" w:rsidRDefault="00D10A1C" w:rsidP="0067772D">
            <w:pPr>
              <w:tabs>
                <w:tab w:val="num" w:pos="-4181"/>
              </w:tabs>
              <w:ind w:left="356" w:hanging="356"/>
              <w:jc w:val="left"/>
              <w:rPr>
                <w:rFonts w:ascii="Arial" w:hAnsi="Arial" w:cs="Arial"/>
                <w:b/>
                <w:color w:val="000000"/>
                <w:szCs w:val="24"/>
                <w:lang w:val="ru-RU"/>
              </w:rPr>
            </w:pPr>
            <w:bookmarkStart w:id="29" w:name="_Toc97371009"/>
            <w:bookmarkStart w:id="30" w:name="_Toc139863109"/>
            <w:r w:rsidRPr="009A54DE">
              <w:rPr>
                <w:rFonts w:ascii="Arial" w:hAnsi="Arial" w:cs="Arial"/>
                <w:b/>
                <w:color w:val="000000"/>
                <w:szCs w:val="24"/>
                <w:lang w:val="ru-RU"/>
              </w:rPr>
              <w:t>7. Clarification on the tender document</w:t>
            </w:r>
            <w:bookmarkEnd w:id="29"/>
            <w:bookmarkEnd w:id="30"/>
          </w:p>
        </w:tc>
        <w:tc>
          <w:tcPr>
            <w:tcW w:w="7158" w:type="dxa"/>
          </w:tcPr>
          <w:p w14:paraId="7D9C1665"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eastAsia="ru-RU"/>
              </w:rPr>
              <w:t>7.1 A Bidder who requests any clarification on the Bidding Document shall contact the Purchaser in writing at the Purchaser's address indicated in the TIC. The Purchaser will respond in writing to any request for clarification, provided that such request is received before the deadline for submission of proposals, within the period specified in the ICT. The Purchaser shall send copies of its response to all Bidders who have purchased the Bidding Document in accordance with ITB Clause 6.3, including a description of the request, but without disclosing its source. If provided for in the ICT, the Buyer shall also promptly publish its response on the web page indicated in the ICT. If the clarification results in a change in the essential elements of the Bidding Document, the Purchaser shall amend the Bidding Document in accordance with the procedures specified in ITB 8 and ITB 22.2.</w:t>
            </w:r>
          </w:p>
        </w:tc>
      </w:tr>
      <w:tr w:rsidR="00D10A1C" w:rsidRPr="009A54DE" w14:paraId="12F9FE0F" w14:textId="77777777" w:rsidTr="0067772D">
        <w:trPr>
          <w:cantSplit/>
        </w:trPr>
        <w:tc>
          <w:tcPr>
            <w:tcW w:w="2624" w:type="dxa"/>
          </w:tcPr>
          <w:p w14:paraId="645EE40B" w14:textId="77777777" w:rsidR="00D10A1C" w:rsidRPr="009A54DE" w:rsidRDefault="00D10A1C" w:rsidP="0067772D">
            <w:pPr>
              <w:numPr>
                <w:ilvl w:val="0"/>
                <w:numId w:val="18"/>
              </w:numPr>
              <w:ind w:left="356" w:hanging="356"/>
              <w:jc w:val="left"/>
              <w:rPr>
                <w:rFonts w:ascii="Arial" w:hAnsi="Arial" w:cs="Arial"/>
                <w:b/>
                <w:color w:val="000000"/>
                <w:szCs w:val="24"/>
                <w:lang w:val="ru-RU"/>
              </w:rPr>
            </w:pPr>
            <w:r w:rsidRPr="009A54DE">
              <w:rPr>
                <w:rFonts w:ascii="Arial" w:hAnsi="Arial" w:cs="Arial"/>
                <w:b/>
                <w:color w:val="000000"/>
                <w:spacing w:val="-2"/>
                <w:szCs w:val="16"/>
                <w:lang w:val="ru-RU"/>
              </w:rPr>
              <w:lastRenderedPageBreak/>
              <w:t>Amendments to the Tender Document</w:t>
            </w:r>
          </w:p>
        </w:tc>
        <w:tc>
          <w:tcPr>
            <w:tcW w:w="7158" w:type="dxa"/>
          </w:tcPr>
          <w:p w14:paraId="275F6D8A"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pacing w:val="-2"/>
                <w:szCs w:val="16"/>
                <w:lang w:val="ru-RU"/>
              </w:rPr>
              <w:t>8.1 At any time prior to the deadline for receipt of bids, the Buyer has the right to amend the bidding documentation by issuing amendments.</w:t>
            </w:r>
          </w:p>
        </w:tc>
      </w:tr>
      <w:tr w:rsidR="00D10A1C" w:rsidRPr="009A54DE" w14:paraId="772369F9" w14:textId="77777777" w:rsidTr="0067772D">
        <w:tc>
          <w:tcPr>
            <w:tcW w:w="2624" w:type="dxa"/>
          </w:tcPr>
          <w:p w14:paraId="1B943E66" w14:textId="77777777" w:rsidR="00D10A1C" w:rsidRPr="009A54DE" w:rsidRDefault="00D10A1C" w:rsidP="0067772D">
            <w:pPr>
              <w:spacing w:before="120" w:after="120"/>
              <w:rPr>
                <w:rFonts w:ascii="Arial" w:hAnsi="Arial" w:cs="Arial"/>
                <w:b/>
                <w:color w:val="000000"/>
                <w:szCs w:val="24"/>
                <w:lang w:val="ru-RU"/>
              </w:rPr>
            </w:pPr>
          </w:p>
        </w:tc>
        <w:tc>
          <w:tcPr>
            <w:tcW w:w="7158" w:type="dxa"/>
          </w:tcPr>
          <w:p w14:paraId="212A8455" w14:textId="77777777" w:rsidR="00D10A1C" w:rsidRPr="009A54DE" w:rsidRDefault="00D10A1C" w:rsidP="0067772D">
            <w:pPr>
              <w:numPr>
                <w:ilvl w:val="1"/>
                <w:numId w:val="0"/>
              </w:numPr>
              <w:spacing w:after="120"/>
              <w:ind w:left="505" w:hanging="505"/>
              <w:rPr>
                <w:rFonts w:ascii="Arial" w:hAnsi="Arial" w:cs="Arial"/>
                <w:color w:val="000000"/>
                <w:szCs w:val="24"/>
                <w:lang w:val="ru-RU"/>
              </w:rPr>
            </w:pPr>
            <w:r w:rsidRPr="009A54DE">
              <w:rPr>
                <w:rFonts w:ascii="Arial" w:hAnsi="Arial" w:cs="Arial"/>
                <w:color w:val="000000"/>
                <w:szCs w:val="24"/>
                <w:lang w:val="ru-RU" w:eastAsia="ru-RU"/>
              </w:rPr>
              <w:t>8.2 Any amendment issued shall be an integral part of the Bidding Document and shall be communicated in writing to all who have received the Bidding Document from the Purchaser in accordance with ITB 6.3. The Purchaser shall also promptly post the addendum on the Purchaser's web page in accordance with ITB 7.1.</w:t>
            </w:r>
          </w:p>
        </w:tc>
      </w:tr>
      <w:tr w:rsidR="00D10A1C" w:rsidRPr="009A54DE" w14:paraId="42A4A875" w14:textId="77777777" w:rsidTr="0067772D">
        <w:trPr>
          <w:cantSplit/>
        </w:trPr>
        <w:tc>
          <w:tcPr>
            <w:tcW w:w="2624" w:type="dxa"/>
          </w:tcPr>
          <w:p w14:paraId="24A55F08" w14:textId="77777777" w:rsidR="00D10A1C" w:rsidRPr="009A54DE" w:rsidRDefault="00D10A1C" w:rsidP="0067772D">
            <w:pPr>
              <w:keepNext/>
              <w:spacing w:before="120" w:after="120"/>
              <w:rPr>
                <w:rFonts w:ascii="Arial" w:hAnsi="Arial" w:cs="Arial"/>
                <w:color w:val="000000"/>
                <w:szCs w:val="24"/>
                <w:lang w:val="ru-RU"/>
              </w:rPr>
            </w:pPr>
          </w:p>
        </w:tc>
        <w:tc>
          <w:tcPr>
            <w:tcW w:w="7158" w:type="dxa"/>
          </w:tcPr>
          <w:p w14:paraId="773B8D32"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eastAsia="ru-RU"/>
              </w:rPr>
              <w:t>8.3 In order to provide Bidders with a reasonable time in which to take the addition into account in preparing their bids, the Purchaser shall extend the deadline for submission of bids, in accordance with ITB 22.2.</w:t>
            </w:r>
          </w:p>
        </w:tc>
      </w:tr>
      <w:tr w:rsidR="00D10A1C" w:rsidRPr="009A54DE" w14:paraId="4CCDE816" w14:textId="77777777" w:rsidTr="0067772D">
        <w:tc>
          <w:tcPr>
            <w:tcW w:w="9782" w:type="dxa"/>
            <w:gridSpan w:val="2"/>
          </w:tcPr>
          <w:p w14:paraId="41DF5C8E" w14:textId="77777777" w:rsidR="00D10A1C" w:rsidRPr="009A54DE" w:rsidRDefault="00D10A1C" w:rsidP="0067772D">
            <w:pPr>
              <w:pStyle w:val="StyleStyleHeader1-ClausesAfter0ptLeft0Hanging"/>
              <w:tabs>
                <w:tab w:val="clear" w:pos="576"/>
              </w:tabs>
              <w:spacing w:after="120"/>
              <w:ind w:left="0" w:firstLine="0"/>
              <w:jc w:val="center"/>
              <w:rPr>
                <w:rFonts w:ascii="Arial" w:hAnsi="Arial" w:cs="Arial"/>
                <w:b/>
                <w:bCs/>
                <w:color w:val="000000"/>
                <w:sz w:val="6"/>
                <w:szCs w:val="24"/>
                <w:lang w:val="ru-RU"/>
              </w:rPr>
            </w:pPr>
            <w:bookmarkStart w:id="31" w:name="_Toc97371011"/>
          </w:p>
          <w:p w14:paraId="30EE9B70" w14:textId="0FC5C877" w:rsidR="00D10A1C" w:rsidRPr="009A54DE" w:rsidRDefault="00D10A1C" w:rsidP="0067772D">
            <w:pPr>
              <w:pStyle w:val="StyleStyleHeader1-ClausesAfter0ptLeft0Hanging"/>
              <w:tabs>
                <w:tab w:val="clear" w:pos="576"/>
              </w:tabs>
              <w:spacing w:after="120"/>
              <w:ind w:left="0" w:firstLine="0"/>
              <w:jc w:val="center"/>
              <w:rPr>
                <w:rFonts w:ascii="Arial" w:hAnsi="Arial" w:cs="Arial"/>
                <w:lang w:val="ru-RU"/>
              </w:rPr>
            </w:pPr>
            <w:r w:rsidRPr="009A54DE">
              <w:rPr>
                <w:rFonts w:ascii="Arial" w:hAnsi="Arial" w:cs="Arial"/>
                <w:b/>
                <w:bCs/>
                <w:color w:val="000000"/>
                <w:sz w:val="28"/>
                <w:szCs w:val="24"/>
                <w:lang w:val="ru-RU"/>
              </w:rPr>
              <w:t>B. Preparation of Bids</w:t>
            </w:r>
            <w:bookmarkEnd w:id="31"/>
          </w:p>
        </w:tc>
      </w:tr>
      <w:tr w:rsidR="00D10A1C" w:rsidRPr="009A54DE" w14:paraId="0199F1B1" w14:textId="77777777" w:rsidTr="0067772D">
        <w:tc>
          <w:tcPr>
            <w:tcW w:w="2624" w:type="dxa"/>
          </w:tcPr>
          <w:p w14:paraId="124D6A03" w14:textId="77777777" w:rsidR="00D10A1C" w:rsidRPr="009A54DE" w:rsidRDefault="00D10A1C" w:rsidP="0067772D">
            <w:pPr>
              <w:numPr>
                <w:ilvl w:val="0"/>
                <w:numId w:val="18"/>
              </w:numPr>
              <w:ind w:left="356" w:hanging="356"/>
              <w:jc w:val="left"/>
              <w:rPr>
                <w:rFonts w:ascii="Arial" w:hAnsi="Arial" w:cs="Arial"/>
                <w:b/>
                <w:color w:val="000000"/>
                <w:szCs w:val="24"/>
                <w:lang w:val="ru-RU"/>
              </w:rPr>
            </w:pPr>
            <w:r w:rsidRPr="009A54DE">
              <w:rPr>
                <w:rFonts w:ascii="Arial" w:hAnsi="Arial" w:cs="Arial"/>
                <w:b/>
                <w:color w:val="000000"/>
                <w:spacing w:val="-2"/>
                <w:szCs w:val="16"/>
                <w:lang w:val="ru-RU"/>
              </w:rPr>
              <w:t>The cost of participation in the auction</w:t>
            </w:r>
          </w:p>
        </w:tc>
        <w:tc>
          <w:tcPr>
            <w:tcW w:w="7158" w:type="dxa"/>
          </w:tcPr>
          <w:p w14:paraId="3EE8BCA6"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eastAsia="ru-RU"/>
              </w:rPr>
              <w:t>9.1 The Bidder shall bear all costs associated with the preparation and submission of its Bid and the Buyer shall in no event be liable or indebted for those costs, regardless of the conduct or outcome of the bidding.</w:t>
            </w:r>
          </w:p>
        </w:tc>
      </w:tr>
      <w:tr w:rsidR="00D10A1C" w:rsidRPr="009A54DE" w14:paraId="7B19C677" w14:textId="77777777" w:rsidTr="0067772D">
        <w:tc>
          <w:tcPr>
            <w:tcW w:w="2624" w:type="dxa"/>
          </w:tcPr>
          <w:p w14:paraId="09D9CE6C" w14:textId="541BB5FE" w:rsidR="00D10A1C" w:rsidRPr="009A54DE" w:rsidRDefault="00D10A1C" w:rsidP="0067772D">
            <w:pPr>
              <w:numPr>
                <w:ilvl w:val="0"/>
                <w:numId w:val="18"/>
              </w:numPr>
              <w:ind w:left="357" w:hanging="357"/>
              <w:jc w:val="left"/>
              <w:rPr>
                <w:rFonts w:ascii="Arial" w:hAnsi="Arial" w:cs="Arial"/>
                <w:b/>
                <w:color w:val="000000"/>
                <w:spacing w:val="-2"/>
                <w:szCs w:val="16"/>
                <w:lang w:val="ru-RU"/>
              </w:rPr>
            </w:pPr>
            <w:bookmarkStart w:id="32" w:name="_Toc97371013"/>
            <w:bookmarkStart w:id="33" w:name="_Toc139863112"/>
            <w:r w:rsidRPr="009A54DE">
              <w:rPr>
                <w:rFonts w:ascii="Arial" w:hAnsi="Arial" w:cs="Arial"/>
                <w:b/>
                <w:color w:val="000000"/>
                <w:spacing w:val="-2"/>
                <w:szCs w:val="16"/>
                <w:lang w:val="ru-RU"/>
              </w:rPr>
              <w:t>Bid Language</w:t>
            </w:r>
            <w:bookmarkEnd w:id="32"/>
            <w:bookmarkEnd w:id="33"/>
          </w:p>
        </w:tc>
        <w:tc>
          <w:tcPr>
            <w:tcW w:w="7158" w:type="dxa"/>
          </w:tcPr>
          <w:p w14:paraId="03D0C4C7"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eastAsia="ru-RU"/>
              </w:rPr>
              <w:t>10.1 The Bid and all correspondence and documents related to the Bid exchanged between the Bidder and the Buyer must be written in the language specified in the ICT. Supporting documents and printed literature that form part of the Bid may be in another language, provided they are accompanied by an accurate translation of the relevant passages into the language specified in the ICT, in which case such translation shall prevail for the purposes of interpreting the Bid.</w:t>
            </w:r>
          </w:p>
        </w:tc>
      </w:tr>
      <w:tr w:rsidR="00D10A1C" w:rsidRPr="009A54DE" w14:paraId="53649326" w14:textId="77777777" w:rsidTr="0067772D">
        <w:tc>
          <w:tcPr>
            <w:tcW w:w="2624" w:type="dxa"/>
          </w:tcPr>
          <w:p w14:paraId="26DFC652" w14:textId="103F6D6B" w:rsidR="00D10A1C" w:rsidRPr="009A54DE" w:rsidRDefault="00D10A1C" w:rsidP="0067772D">
            <w:pPr>
              <w:numPr>
                <w:ilvl w:val="0"/>
                <w:numId w:val="18"/>
              </w:numPr>
              <w:ind w:left="357" w:hanging="357"/>
              <w:jc w:val="left"/>
              <w:rPr>
                <w:rFonts w:ascii="Arial" w:hAnsi="Arial" w:cs="Arial"/>
                <w:b/>
                <w:color w:val="000000"/>
                <w:spacing w:val="-2"/>
                <w:szCs w:val="16"/>
                <w:lang w:val="ru-RU"/>
              </w:rPr>
            </w:pPr>
            <w:bookmarkStart w:id="34" w:name="_Toc97371014"/>
            <w:bookmarkStart w:id="35" w:name="_Toc139863113"/>
            <w:r w:rsidRPr="009A54DE">
              <w:rPr>
                <w:rFonts w:ascii="Arial" w:hAnsi="Arial" w:cs="Arial"/>
                <w:b/>
                <w:color w:val="000000"/>
                <w:spacing w:val="-2"/>
                <w:szCs w:val="16"/>
                <w:lang w:val="ru-RU"/>
              </w:rPr>
              <w:t>Documents included in the Bid</w:t>
            </w:r>
            <w:bookmarkEnd w:id="34"/>
            <w:bookmarkEnd w:id="35"/>
          </w:p>
        </w:tc>
        <w:tc>
          <w:tcPr>
            <w:tcW w:w="7158" w:type="dxa"/>
          </w:tcPr>
          <w:p w14:paraId="71C7F60D"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11.1 The bid must consist of two parts, namely the technical part and the financial part. These two parts must be submitted simultaneously in two separate sealed envelopes (two envelope bidding process). One envelope must contain only information related to the Technical part, and the other only information related to the Financial part. These two envelopes must be enclosed in a separate sealed outer envelope marked "ORIGINAL Bid".</w:t>
            </w:r>
          </w:p>
          <w:p w14:paraId="1F374EC1"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11.2 The technical part should consist of the following:</w:t>
            </w:r>
          </w:p>
          <w:p w14:paraId="27D509AC" w14:textId="77777777" w:rsidR="00D10A1C" w:rsidRPr="009A54DE" w:rsidRDefault="00D10A1C" w:rsidP="0067772D">
            <w:pPr>
              <w:numPr>
                <w:ilvl w:val="0"/>
                <w:numId w:val="19"/>
              </w:numPr>
              <w:spacing w:after="120"/>
              <w:ind w:left="927"/>
              <w:rPr>
                <w:rFonts w:ascii="Arial" w:hAnsi="Arial" w:cs="Arial"/>
                <w:color w:val="000000"/>
                <w:szCs w:val="24"/>
                <w:lang w:val="ru-RU"/>
              </w:rPr>
            </w:pPr>
            <w:r w:rsidRPr="009A54DE">
              <w:rPr>
                <w:rFonts w:ascii="Arial" w:hAnsi="Arial" w:cs="Arial"/>
                <w:b/>
                <w:color w:val="000000"/>
                <w:szCs w:val="24"/>
                <w:lang w:val="ru-RU"/>
              </w:rPr>
              <w:t>Bid Letter - Technical Part</w:t>
            </w:r>
            <w:r w:rsidRPr="009A54DE">
              <w:rPr>
                <w:rFonts w:ascii="Arial" w:hAnsi="Arial" w:cs="Arial"/>
                <w:color w:val="000000"/>
                <w:szCs w:val="24"/>
                <w:lang w:val="ru-RU"/>
              </w:rPr>
              <w:t>, in accordance with ITB 12;</w:t>
            </w:r>
          </w:p>
          <w:p w14:paraId="32E0D0DE" w14:textId="77777777" w:rsidR="00D10A1C" w:rsidRPr="009A54DE" w:rsidRDefault="00D10A1C" w:rsidP="0067772D">
            <w:pPr>
              <w:numPr>
                <w:ilvl w:val="0"/>
                <w:numId w:val="19"/>
              </w:numPr>
              <w:spacing w:after="120"/>
              <w:ind w:left="927"/>
              <w:rPr>
                <w:rFonts w:ascii="Arial" w:hAnsi="Arial" w:cs="Arial"/>
                <w:color w:val="000000"/>
                <w:szCs w:val="24"/>
                <w:lang w:val="ru-RU"/>
              </w:rPr>
            </w:pPr>
            <w:r w:rsidRPr="009A54DE">
              <w:rPr>
                <w:rFonts w:ascii="Arial" w:hAnsi="Arial" w:cs="Arial"/>
                <w:b/>
                <w:color w:val="000000"/>
                <w:szCs w:val="24"/>
                <w:lang w:val="ru-RU"/>
              </w:rPr>
              <w:t>Bid Security or Declaration of Bid Security</w:t>
            </w:r>
            <w:r w:rsidRPr="009A54DE">
              <w:rPr>
                <w:rFonts w:ascii="Arial" w:hAnsi="Arial" w:cs="Arial"/>
                <w:color w:val="000000"/>
                <w:szCs w:val="24"/>
                <w:lang w:val="ru-RU"/>
              </w:rPr>
              <w:t>, in accordance with ITB 19.1;</w:t>
            </w:r>
          </w:p>
          <w:p w14:paraId="75B9B621" w14:textId="77777777" w:rsidR="00D10A1C" w:rsidRPr="009A54DE" w:rsidRDefault="00D10A1C" w:rsidP="0067772D">
            <w:pPr>
              <w:numPr>
                <w:ilvl w:val="0"/>
                <w:numId w:val="19"/>
              </w:numPr>
              <w:spacing w:after="120"/>
              <w:ind w:left="927"/>
              <w:rPr>
                <w:rFonts w:ascii="Arial" w:hAnsi="Arial" w:cs="Arial"/>
                <w:color w:val="000000"/>
                <w:szCs w:val="24"/>
                <w:lang w:val="ru-RU"/>
              </w:rPr>
            </w:pPr>
            <w:r w:rsidRPr="009A54DE">
              <w:rPr>
                <w:rFonts w:ascii="Arial" w:hAnsi="Arial" w:cs="Arial"/>
                <w:b/>
                <w:color w:val="000000"/>
                <w:szCs w:val="24"/>
                <w:lang w:val="ru-RU"/>
              </w:rPr>
              <w:t>Alternative proposals - Technical part</w:t>
            </w:r>
            <w:r w:rsidRPr="009A54DE">
              <w:rPr>
                <w:rFonts w:ascii="Arial" w:hAnsi="Arial" w:cs="Arial"/>
                <w:color w:val="000000"/>
                <w:szCs w:val="24"/>
                <w:lang w:val="ru-RU"/>
              </w:rPr>
              <w:t>, if permitted in accordance with ITB 13, Technical part of another Alternative Proposal;</w:t>
            </w:r>
          </w:p>
          <w:p w14:paraId="708CF5E3" w14:textId="77777777" w:rsidR="00D10A1C" w:rsidRPr="009A54DE" w:rsidRDefault="00D10A1C" w:rsidP="0067772D">
            <w:pPr>
              <w:numPr>
                <w:ilvl w:val="0"/>
                <w:numId w:val="19"/>
              </w:numPr>
              <w:spacing w:after="120"/>
              <w:ind w:left="927"/>
              <w:rPr>
                <w:rFonts w:ascii="Arial" w:hAnsi="Arial" w:cs="Arial"/>
                <w:color w:val="000000"/>
                <w:szCs w:val="24"/>
                <w:lang w:val="ru-RU"/>
              </w:rPr>
            </w:pPr>
            <w:r w:rsidRPr="009A54DE">
              <w:rPr>
                <w:rFonts w:ascii="Arial" w:hAnsi="Arial" w:cs="Arial"/>
                <w:b/>
                <w:color w:val="000000"/>
                <w:lang w:val="ru-RU" w:eastAsia="ru-RU"/>
              </w:rPr>
              <w:t>Authorization:</w:t>
            </w:r>
            <w:r w:rsidRPr="009A54DE">
              <w:rPr>
                <w:rFonts w:ascii="Arial" w:hAnsi="Arial" w:cs="Arial"/>
                <w:color w:val="000000"/>
                <w:lang w:val="ru-RU" w:eastAsia="ru-RU"/>
              </w:rPr>
              <w:t>a written confirmation authorizing the signer of the Bid to represent the Bidder, in accordance with ITB 20.3;</w:t>
            </w:r>
          </w:p>
          <w:p w14:paraId="6AC206DD" w14:textId="77777777" w:rsidR="00D10A1C" w:rsidRPr="009A54DE" w:rsidRDefault="00D10A1C" w:rsidP="0067772D">
            <w:pPr>
              <w:numPr>
                <w:ilvl w:val="0"/>
                <w:numId w:val="19"/>
              </w:numPr>
              <w:spacing w:after="120"/>
              <w:ind w:left="927"/>
              <w:rPr>
                <w:rFonts w:ascii="Arial" w:hAnsi="Arial" w:cs="Arial"/>
                <w:color w:val="000000"/>
                <w:szCs w:val="24"/>
                <w:lang w:val="ru-RU"/>
              </w:rPr>
            </w:pPr>
            <w:r w:rsidRPr="009A54DE">
              <w:rPr>
                <w:rFonts w:ascii="Arial" w:hAnsi="Arial" w:cs="Arial"/>
                <w:b/>
                <w:color w:val="000000"/>
                <w:lang w:val="ru-RU" w:eastAsia="ru-RU"/>
              </w:rPr>
              <w:t>Member Eligibility:</w:t>
            </w:r>
            <w:r w:rsidRPr="009A54DE">
              <w:rPr>
                <w:rFonts w:ascii="Arial" w:hAnsi="Arial" w:cs="Arial"/>
                <w:color w:val="000000"/>
                <w:lang w:val="ru-RU" w:eastAsia="ru-RU"/>
              </w:rPr>
              <w:t>documentary confirmation of the Bidder's eligibility to submit the Bid in accordance with ITB 17;</w:t>
            </w:r>
          </w:p>
          <w:p w14:paraId="308E40CD" w14:textId="77777777" w:rsidR="00D10A1C" w:rsidRPr="009A54DE" w:rsidRDefault="00D10A1C" w:rsidP="0067772D">
            <w:pPr>
              <w:numPr>
                <w:ilvl w:val="0"/>
                <w:numId w:val="19"/>
              </w:numPr>
              <w:spacing w:after="120"/>
              <w:ind w:left="927"/>
              <w:rPr>
                <w:rFonts w:ascii="Arial" w:hAnsi="Arial" w:cs="Arial"/>
                <w:color w:val="000000"/>
                <w:szCs w:val="24"/>
                <w:lang w:val="ru-RU"/>
              </w:rPr>
            </w:pPr>
            <w:r w:rsidRPr="009A54DE">
              <w:rPr>
                <w:rFonts w:ascii="Arial" w:hAnsi="Arial" w:cs="Arial"/>
                <w:b/>
                <w:color w:val="000000"/>
                <w:szCs w:val="24"/>
                <w:lang w:val="ru-RU"/>
              </w:rPr>
              <w:lastRenderedPageBreak/>
              <w:t>Qualification</w:t>
            </w:r>
            <w:r w:rsidRPr="009A54DE">
              <w:rPr>
                <w:rFonts w:ascii="Arial" w:hAnsi="Arial" w:cs="Arial"/>
                <w:color w:val="000000"/>
                <w:szCs w:val="24"/>
                <w:lang w:val="ru-RU"/>
              </w:rPr>
              <w:t>: documentary evidence of the Bidder's qualifications to perform the Contract in accordance with ITB 17, if its Bid is accepted;</w:t>
            </w:r>
          </w:p>
          <w:p w14:paraId="5C58BD41" w14:textId="77777777" w:rsidR="00D10A1C" w:rsidRPr="009A54DE" w:rsidRDefault="00D10A1C" w:rsidP="0067772D">
            <w:pPr>
              <w:numPr>
                <w:ilvl w:val="0"/>
                <w:numId w:val="19"/>
              </w:numPr>
              <w:tabs>
                <w:tab w:val="clear" w:pos="1224"/>
                <w:tab w:val="num" w:pos="983"/>
              </w:tabs>
              <w:spacing w:after="120"/>
              <w:ind w:left="983" w:hanging="425"/>
              <w:rPr>
                <w:rFonts w:ascii="Arial" w:hAnsi="Arial" w:cs="Arial"/>
                <w:color w:val="000000"/>
                <w:szCs w:val="24"/>
                <w:lang w:val="ru-RU"/>
              </w:rPr>
            </w:pPr>
            <w:r w:rsidRPr="009A54DE">
              <w:rPr>
                <w:rFonts w:ascii="Arial" w:hAnsi="Arial" w:cs="Arial"/>
                <w:b/>
                <w:color w:val="000000"/>
                <w:szCs w:val="24"/>
                <w:lang w:val="ru-RU"/>
              </w:rPr>
              <w:t>Eligibility of goods and related services:</w:t>
            </w:r>
            <w:r w:rsidRPr="009A54DE">
              <w:rPr>
                <w:rFonts w:ascii="Arial" w:hAnsi="Arial" w:cs="Arial"/>
                <w:color w:val="000000"/>
                <w:szCs w:val="24"/>
                <w:lang w:val="ru-RU"/>
              </w:rPr>
              <w:t>documentary evidence in accordance with ITB 16 establishing the eligibility of the goods and related services to be provided by the participant;</w:t>
            </w:r>
          </w:p>
          <w:p w14:paraId="53615D13" w14:textId="77777777" w:rsidR="00D10A1C" w:rsidRPr="009A54DE" w:rsidRDefault="00D10A1C" w:rsidP="0067772D">
            <w:pPr>
              <w:numPr>
                <w:ilvl w:val="0"/>
                <w:numId w:val="19"/>
              </w:numPr>
              <w:tabs>
                <w:tab w:val="clear" w:pos="1224"/>
                <w:tab w:val="num" w:pos="983"/>
              </w:tabs>
              <w:spacing w:after="120"/>
              <w:ind w:left="983" w:hanging="425"/>
              <w:rPr>
                <w:rFonts w:ascii="Arial" w:hAnsi="Arial" w:cs="Arial"/>
                <w:color w:val="000000"/>
                <w:szCs w:val="24"/>
                <w:lang w:val="ru-RU"/>
              </w:rPr>
            </w:pPr>
            <w:r w:rsidRPr="009A54DE">
              <w:rPr>
                <w:rFonts w:ascii="Arial" w:hAnsi="Arial" w:cs="Arial"/>
                <w:b/>
                <w:color w:val="000000"/>
                <w:szCs w:val="24"/>
                <w:lang w:val="ru-RU"/>
              </w:rPr>
              <w:t>Correspondence:</w:t>
            </w:r>
            <w:r w:rsidRPr="009A54DE">
              <w:rPr>
                <w:rFonts w:ascii="Arial" w:hAnsi="Arial" w:cs="Arial"/>
                <w:color w:val="000000"/>
                <w:szCs w:val="24"/>
                <w:lang w:val="ru-RU"/>
              </w:rPr>
              <w:t>documentary evidence in accordance with ITB 16 that the Goods and related services comply with the tender documents</w:t>
            </w:r>
          </w:p>
          <w:p w14:paraId="593C8269" w14:textId="77777777" w:rsidR="00D10A1C" w:rsidRPr="009A54DE" w:rsidRDefault="00D10A1C" w:rsidP="0067772D">
            <w:pPr>
              <w:numPr>
                <w:ilvl w:val="0"/>
                <w:numId w:val="19"/>
              </w:numPr>
              <w:spacing w:after="120"/>
              <w:ind w:left="927"/>
              <w:rPr>
                <w:rFonts w:ascii="Arial" w:hAnsi="Arial" w:cs="Arial"/>
                <w:color w:val="000000"/>
                <w:szCs w:val="24"/>
                <w:lang w:val="ru-RU"/>
              </w:rPr>
            </w:pPr>
            <w:r w:rsidRPr="009A54DE">
              <w:rPr>
                <w:rFonts w:ascii="Arial" w:hAnsi="Arial" w:cs="Arial"/>
                <w:color w:val="000000"/>
                <w:szCs w:val="24"/>
                <w:lang w:val="ru-RU"/>
              </w:rPr>
              <w:t>any other documentation required by the ICT.</w:t>
            </w:r>
          </w:p>
          <w:p w14:paraId="0163CE30"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11.3 The financial part shall consist of the following:</w:t>
            </w:r>
          </w:p>
          <w:p w14:paraId="6CE9CB52" w14:textId="77777777" w:rsidR="00D10A1C" w:rsidRPr="009A54DE" w:rsidRDefault="00D10A1C" w:rsidP="0067772D">
            <w:pPr>
              <w:numPr>
                <w:ilvl w:val="1"/>
                <w:numId w:val="0"/>
              </w:numPr>
              <w:tabs>
                <w:tab w:val="num" w:pos="983"/>
              </w:tabs>
              <w:spacing w:after="120"/>
              <w:ind w:left="983" w:hanging="709"/>
              <w:rPr>
                <w:rFonts w:ascii="Arial" w:hAnsi="Arial" w:cs="Arial"/>
                <w:color w:val="000000"/>
                <w:szCs w:val="24"/>
                <w:lang w:val="ru-RU"/>
              </w:rPr>
            </w:pPr>
            <w:r w:rsidRPr="009A54DE">
              <w:rPr>
                <w:rFonts w:ascii="Arial" w:hAnsi="Arial" w:cs="Arial"/>
                <w:color w:val="000000"/>
                <w:szCs w:val="24"/>
                <w:lang w:val="ru-RU"/>
              </w:rPr>
              <w:t>(a) Bid Letter - Financial Section, in accordance with ITB 12 and ITB 14;</w:t>
            </w:r>
          </w:p>
          <w:p w14:paraId="6029F85B" w14:textId="77777777" w:rsidR="00D10A1C" w:rsidRPr="009A54DE" w:rsidRDefault="00D10A1C" w:rsidP="0067772D">
            <w:pPr>
              <w:numPr>
                <w:ilvl w:val="1"/>
                <w:numId w:val="0"/>
              </w:numPr>
              <w:tabs>
                <w:tab w:val="num" w:pos="983"/>
              </w:tabs>
              <w:spacing w:after="120"/>
              <w:ind w:left="983" w:hanging="709"/>
              <w:rPr>
                <w:rFonts w:ascii="Arial" w:hAnsi="Arial" w:cs="Arial"/>
                <w:color w:val="000000"/>
                <w:szCs w:val="24"/>
                <w:lang w:val="ru-RU"/>
              </w:rPr>
            </w:pPr>
            <w:r w:rsidRPr="009A54DE">
              <w:rPr>
                <w:rFonts w:ascii="Arial" w:hAnsi="Arial" w:cs="Arial"/>
                <w:color w:val="000000"/>
                <w:szCs w:val="24"/>
                <w:lang w:val="ru-RU"/>
              </w:rPr>
              <w:t>(b) Price Tables: compiled in accordance with ITB 12 and ITB 14;</w:t>
            </w:r>
          </w:p>
          <w:p w14:paraId="4529B245" w14:textId="77777777" w:rsidR="00D10A1C" w:rsidRPr="009A54DE" w:rsidRDefault="00D10A1C" w:rsidP="0067772D">
            <w:pPr>
              <w:numPr>
                <w:ilvl w:val="1"/>
                <w:numId w:val="0"/>
              </w:numPr>
              <w:tabs>
                <w:tab w:val="num" w:pos="983"/>
              </w:tabs>
              <w:spacing w:after="120"/>
              <w:ind w:left="983" w:hanging="709"/>
              <w:rPr>
                <w:rFonts w:ascii="Arial" w:hAnsi="Arial" w:cs="Arial"/>
                <w:color w:val="000000"/>
                <w:szCs w:val="24"/>
                <w:lang w:val="ru-RU"/>
              </w:rPr>
            </w:pPr>
            <w:r w:rsidRPr="009A54DE">
              <w:rPr>
                <w:rFonts w:ascii="Arial" w:hAnsi="Arial" w:cs="Arial"/>
                <w:color w:val="000000"/>
                <w:szCs w:val="24"/>
                <w:lang w:val="ru-RU"/>
              </w:rPr>
              <w:t>(c) Alternative Proposals - The Financial Part, if permitted under ITB 13, the Financial Part of another Alternative Proposal;</w:t>
            </w:r>
          </w:p>
          <w:p w14:paraId="6BA8DA87" w14:textId="77777777" w:rsidR="00D10A1C" w:rsidRPr="009A54DE" w:rsidRDefault="00D10A1C" w:rsidP="0067772D">
            <w:pPr>
              <w:numPr>
                <w:ilvl w:val="1"/>
                <w:numId w:val="0"/>
              </w:numPr>
              <w:tabs>
                <w:tab w:val="num" w:pos="983"/>
              </w:tabs>
              <w:spacing w:after="120"/>
              <w:ind w:left="983" w:hanging="709"/>
              <w:rPr>
                <w:rFonts w:ascii="Arial" w:hAnsi="Arial" w:cs="Arial"/>
                <w:color w:val="000000"/>
                <w:szCs w:val="24"/>
                <w:lang w:val="ru-RU"/>
              </w:rPr>
            </w:pPr>
            <w:r w:rsidRPr="009A54DE">
              <w:rPr>
                <w:rFonts w:ascii="Arial" w:hAnsi="Arial" w:cs="Arial"/>
                <w:color w:val="000000"/>
                <w:szCs w:val="24"/>
                <w:lang w:val="ru-RU"/>
              </w:rPr>
              <w:t>(d) any other documentation required by the ICT.</w:t>
            </w:r>
          </w:p>
          <w:p w14:paraId="47D46899"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11.4 The technical part shall not include any financial information regarding the bid prices. An offer where the Technical Part includes financial information regarding the bid prices is considered non-compliant.</w:t>
            </w:r>
          </w:p>
          <w:p w14:paraId="3ABDA3A7"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11.5 In addition to the requirements under ITB 11.1, bids submitted by the JV must include a copy of the Joint Venture Agreement entered into by all partners. Alternatively, a letter of intent to execute the Joint Venture Agreement if the bid is accepted, signed by all partners and submitted with the bid, including a copy of the proposed Agreement.</w:t>
            </w:r>
          </w:p>
          <w:p w14:paraId="183C10FE"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11.6 The Bidder in the Bid Letter must provide information on commissions and allowances, if any, paid or payable to agents or any other party related to this Bid.</w:t>
            </w:r>
          </w:p>
        </w:tc>
      </w:tr>
      <w:tr w:rsidR="00D10A1C" w:rsidRPr="009A54DE" w14:paraId="376F9CBB" w14:textId="77777777" w:rsidTr="0067772D">
        <w:tc>
          <w:tcPr>
            <w:tcW w:w="2624" w:type="dxa"/>
            <w:tcBorders>
              <w:bottom w:val="nil"/>
            </w:tcBorders>
          </w:tcPr>
          <w:p w14:paraId="546DFF75" w14:textId="1583F4DE" w:rsidR="00D10A1C" w:rsidRPr="009A54DE" w:rsidRDefault="00D10A1C" w:rsidP="0067772D">
            <w:pPr>
              <w:numPr>
                <w:ilvl w:val="0"/>
                <w:numId w:val="18"/>
              </w:numPr>
              <w:ind w:left="357" w:hanging="357"/>
              <w:jc w:val="left"/>
              <w:rPr>
                <w:rFonts w:ascii="Arial" w:hAnsi="Arial" w:cs="Arial"/>
                <w:b/>
                <w:color w:val="000000"/>
                <w:spacing w:val="-2"/>
                <w:szCs w:val="16"/>
                <w:lang w:val="ru-RU"/>
              </w:rPr>
            </w:pPr>
            <w:bookmarkStart w:id="36" w:name="_Toc97371015"/>
            <w:bookmarkStart w:id="37" w:name="_Toc139863114"/>
            <w:r w:rsidRPr="009A54DE">
              <w:rPr>
                <w:rFonts w:ascii="Arial" w:hAnsi="Arial" w:cs="Arial"/>
                <w:b/>
                <w:color w:val="000000"/>
                <w:spacing w:val="-2"/>
                <w:szCs w:val="16"/>
                <w:lang w:val="ru-RU"/>
              </w:rPr>
              <w:lastRenderedPageBreak/>
              <w:t>Bid Submission Letter</w:t>
            </w:r>
            <w:bookmarkEnd w:id="36"/>
            <w:bookmarkEnd w:id="37"/>
          </w:p>
        </w:tc>
        <w:tc>
          <w:tcPr>
            <w:tcW w:w="7158" w:type="dxa"/>
            <w:tcBorders>
              <w:bottom w:val="nil"/>
            </w:tcBorders>
          </w:tcPr>
          <w:p w14:paraId="1AEDFF80"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eastAsia="ru-RU"/>
              </w:rPr>
              <w:t>12.1 The Bidder must prepare a Bid Letter - Technical Part and a Bid Letter - Financial Part using the appropriate forms in Section IV (Bid Forms). Forms must be completed without any changes to the text, and no substitutions will be acceptable other than those provided for under ITB 20.3. All gaps must be filled in with the required information.</w:t>
            </w:r>
          </w:p>
        </w:tc>
      </w:tr>
      <w:tr w:rsidR="00D10A1C" w:rsidRPr="009A54DE" w14:paraId="72CB74C2" w14:textId="77777777" w:rsidTr="0067772D">
        <w:tc>
          <w:tcPr>
            <w:tcW w:w="2624" w:type="dxa"/>
          </w:tcPr>
          <w:p w14:paraId="4FDC737F" w14:textId="77777777" w:rsidR="00D10A1C" w:rsidRPr="009A54DE" w:rsidRDefault="00D10A1C" w:rsidP="0067772D">
            <w:pPr>
              <w:numPr>
                <w:ilvl w:val="0"/>
                <w:numId w:val="18"/>
              </w:numPr>
              <w:ind w:left="357" w:hanging="357"/>
              <w:jc w:val="left"/>
              <w:rPr>
                <w:rFonts w:ascii="Arial" w:hAnsi="Arial" w:cs="Arial"/>
                <w:b/>
                <w:color w:val="000000"/>
                <w:spacing w:val="-2"/>
                <w:szCs w:val="16"/>
                <w:lang w:val="ru-RU"/>
              </w:rPr>
            </w:pPr>
            <w:r w:rsidRPr="009A54DE">
              <w:rPr>
                <w:rFonts w:ascii="Arial" w:hAnsi="Arial" w:cs="Arial"/>
                <w:b/>
                <w:color w:val="000000"/>
                <w:spacing w:val="-2"/>
                <w:szCs w:val="16"/>
                <w:lang w:val="ru-RU"/>
              </w:rPr>
              <w:t>Alternative bids</w:t>
            </w:r>
          </w:p>
        </w:tc>
        <w:tc>
          <w:tcPr>
            <w:tcW w:w="7158" w:type="dxa"/>
            <w:tcBorders>
              <w:bottom w:val="nil"/>
            </w:tcBorders>
          </w:tcPr>
          <w:p w14:paraId="5747A681"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eastAsia="ru-RU"/>
              </w:rPr>
              <w:t>13.1 Unless otherwise stated in the TEC, alternative proposals will not be considered.</w:t>
            </w:r>
          </w:p>
        </w:tc>
      </w:tr>
      <w:tr w:rsidR="00D10A1C" w:rsidRPr="009A54DE" w14:paraId="6856159F" w14:textId="77777777" w:rsidTr="0067772D">
        <w:tc>
          <w:tcPr>
            <w:tcW w:w="2624" w:type="dxa"/>
          </w:tcPr>
          <w:p w14:paraId="024B24C6" w14:textId="3569131A" w:rsidR="00D10A1C" w:rsidRPr="009A54DE" w:rsidRDefault="00D10A1C" w:rsidP="0067772D">
            <w:pPr>
              <w:numPr>
                <w:ilvl w:val="0"/>
                <w:numId w:val="18"/>
              </w:numPr>
              <w:ind w:left="505" w:hanging="505"/>
              <w:jc w:val="left"/>
              <w:rPr>
                <w:rFonts w:ascii="Arial" w:hAnsi="Arial" w:cs="Arial"/>
                <w:b/>
                <w:color w:val="000000"/>
                <w:szCs w:val="24"/>
                <w:lang w:val="ru-RU"/>
              </w:rPr>
            </w:pPr>
            <w:bookmarkStart w:id="38" w:name="_Toc438532584"/>
            <w:bookmarkStart w:id="39" w:name="_Toc97371017"/>
            <w:bookmarkStart w:id="40" w:name="_Toc139863116"/>
            <w:bookmarkEnd w:id="38"/>
            <w:r w:rsidRPr="009A54DE">
              <w:rPr>
                <w:rFonts w:ascii="Arial" w:hAnsi="Arial" w:cs="Arial"/>
                <w:b/>
                <w:color w:val="000000"/>
                <w:spacing w:val="-2"/>
                <w:szCs w:val="16"/>
                <w:lang w:val="ru-RU"/>
              </w:rPr>
              <w:t>Bid prices and discounts</w:t>
            </w:r>
            <w:bookmarkEnd w:id="39"/>
            <w:bookmarkEnd w:id="40"/>
          </w:p>
        </w:tc>
        <w:tc>
          <w:tcPr>
            <w:tcW w:w="7158" w:type="dxa"/>
          </w:tcPr>
          <w:p w14:paraId="17CE81CB"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eastAsia="ru-RU"/>
              </w:rPr>
              <w:t>14.1 The prices and discounts (including any price reduction) indicated by the Bidder in the Bid Letter - Financial and in the Schedules shall comply with the requirements set out below.</w:t>
            </w:r>
          </w:p>
        </w:tc>
      </w:tr>
      <w:tr w:rsidR="00D10A1C" w:rsidRPr="009A54DE" w14:paraId="3861E1E3" w14:textId="77777777" w:rsidTr="0067772D">
        <w:tc>
          <w:tcPr>
            <w:tcW w:w="2624" w:type="dxa"/>
          </w:tcPr>
          <w:p w14:paraId="4988738A" w14:textId="77777777" w:rsidR="00D10A1C" w:rsidRPr="009A54DE" w:rsidRDefault="00D10A1C" w:rsidP="0067772D">
            <w:pPr>
              <w:spacing w:before="140" w:after="120"/>
              <w:rPr>
                <w:rFonts w:ascii="Arial" w:hAnsi="Arial" w:cs="Arial"/>
                <w:b/>
                <w:color w:val="000000"/>
                <w:szCs w:val="24"/>
                <w:lang w:val="ru-RU"/>
              </w:rPr>
            </w:pPr>
          </w:p>
        </w:tc>
        <w:tc>
          <w:tcPr>
            <w:tcW w:w="7158" w:type="dxa"/>
          </w:tcPr>
          <w:p w14:paraId="12C55BDD"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eastAsia="ru-RU"/>
              </w:rPr>
            </w:pPr>
            <w:r w:rsidRPr="009A54DE">
              <w:rPr>
                <w:rFonts w:ascii="Arial" w:hAnsi="Arial" w:cs="Arial"/>
                <w:color w:val="000000"/>
                <w:szCs w:val="24"/>
                <w:lang w:val="ru-RU" w:eastAsia="ru-RU"/>
              </w:rPr>
              <w:t>14.2 All lots (contracts) and items must be listed and priced individually in the Price Table.</w:t>
            </w:r>
          </w:p>
        </w:tc>
      </w:tr>
      <w:tr w:rsidR="00D10A1C" w:rsidRPr="009A54DE" w14:paraId="7DE0AA72" w14:textId="77777777" w:rsidTr="0067772D">
        <w:tc>
          <w:tcPr>
            <w:tcW w:w="2624" w:type="dxa"/>
          </w:tcPr>
          <w:p w14:paraId="1E238893" w14:textId="77777777" w:rsidR="00D10A1C" w:rsidRPr="009A54DE" w:rsidRDefault="00D10A1C" w:rsidP="0067772D">
            <w:pPr>
              <w:spacing w:before="140" w:after="120"/>
              <w:rPr>
                <w:rFonts w:ascii="Arial" w:hAnsi="Arial" w:cs="Arial"/>
                <w:b/>
                <w:color w:val="000000"/>
                <w:szCs w:val="24"/>
                <w:lang w:val="ru-RU"/>
              </w:rPr>
            </w:pPr>
            <w:bookmarkStart w:id="41" w:name="_Toc438532589"/>
            <w:bookmarkEnd w:id="41"/>
          </w:p>
        </w:tc>
        <w:tc>
          <w:tcPr>
            <w:tcW w:w="7158" w:type="dxa"/>
          </w:tcPr>
          <w:p w14:paraId="543B3157" w14:textId="4672ED8C" w:rsidR="00D10A1C" w:rsidRPr="009A54DE" w:rsidRDefault="00D10A1C" w:rsidP="0067772D">
            <w:pPr>
              <w:numPr>
                <w:ilvl w:val="1"/>
                <w:numId w:val="0"/>
              </w:numPr>
              <w:tabs>
                <w:tab w:val="num" w:pos="504"/>
              </w:tabs>
              <w:spacing w:after="120"/>
              <w:ind w:left="504" w:hanging="504"/>
              <w:rPr>
                <w:rFonts w:ascii="Arial" w:hAnsi="Arial" w:cs="Arial"/>
                <w:color w:val="000000"/>
                <w:szCs w:val="24"/>
              </w:rPr>
            </w:pPr>
            <w:r w:rsidRPr="009A54DE">
              <w:rPr>
                <w:rFonts w:ascii="Arial" w:hAnsi="Arial" w:cs="Arial"/>
                <w:color w:val="000000"/>
                <w:szCs w:val="24"/>
                <w:lang w:val="ru-RU" w:eastAsia="ru-RU"/>
              </w:rPr>
              <w:t>14.3 The price quoted in the Bid Letter - Financial Part, subject to ITB 12.1, shall be the full price of the Proposal, excluding any discounts offered.</w:t>
            </w:r>
          </w:p>
        </w:tc>
      </w:tr>
      <w:tr w:rsidR="00D10A1C" w:rsidRPr="009A54DE" w14:paraId="0D4BC02F" w14:textId="77777777" w:rsidTr="0067772D">
        <w:tc>
          <w:tcPr>
            <w:tcW w:w="2624" w:type="dxa"/>
          </w:tcPr>
          <w:p w14:paraId="2EF7E16F" w14:textId="77777777" w:rsidR="00D10A1C" w:rsidRPr="009A54DE" w:rsidRDefault="00D10A1C" w:rsidP="0067772D">
            <w:pPr>
              <w:spacing w:before="140" w:after="120"/>
              <w:rPr>
                <w:rFonts w:ascii="Arial" w:hAnsi="Arial" w:cs="Arial"/>
                <w:b/>
                <w:color w:val="000000"/>
                <w:szCs w:val="24"/>
              </w:rPr>
            </w:pPr>
            <w:bookmarkStart w:id="42" w:name="_Toc438532590"/>
            <w:bookmarkEnd w:id="42"/>
          </w:p>
        </w:tc>
        <w:tc>
          <w:tcPr>
            <w:tcW w:w="7158" w:type="dxa"/>
          </w:tcPr>
          <w:p w14:paraId="76902947"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eastAsia="ru-RU"/>
              </w:rPr>
            </w:pPr>
            <w:r w:rsidRPr="009A54DE">
              <w:rPr>
                <w:rFonts w:ascii="Arial" w:hAnsi="Arial" w:cs="Arial"/>
                <w:color w:val="000000"/>
                <w:szCs w:val="24"/>
                <w:lang w:val="ru-RU" w:eastAsia="ru-RU"/>
              </w:rPr>
              <w:t>14.4 Unconditional discounts, if any, and the methodology for applying them shall be specified in the Bid Letter - Financial Section, in accordance with ITB 12.1.</w:t>
            </w:r>
          </w:p>
          <w:p w14:paraId="138C6D5A" w14:textId="77777777" w:rsidR="00D10A1C" w:rsidRPr="009A54DE" w:rsidRDefault="00D10A1C" w:rsidP="0067772D">
            <w:pPr>
              <w:numPr>
                <w:ilvl w:val="1"/>
                <w:numId w:val="0"/>
              </w:numPr>
              <w:tabs>
                <w:tab w:val="num" w:pos="504"/>
              </w:tabs>
              <w:spacing w:after="120"/>
              <w:ind w:left="504" w:hanging="504"/>
              <w:rPr>
                <w:rFonts w:ascii="Arial" w:hAnsi="Arial" w:cs="Arial"/>
                <w:b/>
                <w:color w:val="000000"/>
                <w:szCs w:val="24"/>
                <w:lang w:val="ru-RU" w:eastAsia="ru-RU"/>
              </w:rPr>
            </w:pPr>
            <w:r w:rsidRPr="009A54DE">
              <w:rPr>
                <w:rFonts w:ascii="Arial" w:hAnsi="Arial" w:cs="Arial"/>
                <w:color w:val="000000"/>
                <w:szCs w:val="24"/>
                <w:lang w:val="ru-RU" w:eastAsia="ru-RU"/>
              </w:rPr>
              <w:t>14.5 The prices quoted by the Bidder shall be fixed at the time of the Bidder's execution of the Contract and shall not be subject to change in any account, unless otherwise specified in the TIC. A bid submitted with a regulated price quotation shall be considered non-compliant and shall be rejected in accordance with ITB 31. However, if, in accordance with the ICT, the prices quoted by the bidder are subject to adjustment during the execution of the Contract, a bid submitted with a fixed price will not be rejected, but the price adjustment will be treated as zero.</w:t>
            </w:r>
          </w:p>
        </w:tc>
      </w:tr>
      <w:tr w:rsidR="00D10A1C" w:rsidRPr="009A54DE" w14:paraId="2150F121" w14:textId="77777777" w:rsidTr="0067772D">
        <w:tc>
          <w:tcPr>
            <w:tcW w:w="2624" w:type="dxa"/>
          </w:tcPr>
          <w:p w14:paraId="2E187E2D" w14:textId="77777777" w:rsidR="00D10A1C" w:rsidRPr="009A54DE" w:rsidRDefault="00D10A1C" w:rsidP="0067772D">
            <w:pPr>
              <w:rPr>
                <w:rFonts w:ascii="Arial" w:hAnsi="Arial" w:cs="Arial"/>
                <w:color w:val="000000"/>
                <w:szCs w:val="24"/>
                <w:lang w:val="ru-RU"/>
              </w:rPr>
            </w:pPr>
            <w:bookmarkStart w:id="43" w:name="_Toc438532591"/>
            <w:bookmarkStart w:id="44" w:name="_Toc438532592"/>
            <w:bookmarkStart w:id="45" w:name="_Toc438532594"/>
            <w:bookmarkStart w:id="46" w:name="_Toc438532595"/>
            <w:bookmarkEnd w:id="43"/>
            <w:bookmarkEnd w:id="44"/>
            <w:bookmarkEnd w:id="45"/>
            <w:bookmarkEnd w:id="46"/>
          </w:p>
        </w:tc>
        <w:tc>
          <w:tcPr>
            <w:tcW w:w="7158" w:type="dxa"/>
          </w:tcPr>
          <w:p w14:paraId="7CAD598A"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eastAsia="ru-RU"/>
              </w:rPr>
              <w:t>14.6 If so specified in ITB 1.1, bids are welcome for individual lots (contracts) or for any combination of lots (packages). Unless otherwise stated in the ICT, prices quoted must correspond to 100% of the items listed for each lot and 100% of the quantities listed for each lot. Bidders wishing to offer any price reduction for the award of more than one Contract must specify in their bid the price reduction applicable to each package, or alternatively, to individual Contracts within the package. Discounts must be submitted in accordance with ITB clause 14.4, provided that bids for all lots (contracts) are submitted and opened at the same time.</w:t>
            </w:r>
          </w:p>
        </w:tc>
      </w:tr>
      <w:tr w:rsidR="00D10A1C" w:rsidRPr="009A54DE" w14:paraId="4F126D65" w14:textId="77777777" w:rsidTr="0067772D">
        <w:tc>
          <w:tcPr>
            <w:tcW w:w="2624" w:type="dxa"/>
          </w:tcPr>
          <w:p w14:paraId="393F4B57" w14:textId="77777777" w:rsidR="00D10A1C" w:rsidRPr="009A54DE" w:rsidRDefault="00D10A1C" w:rsidP="0067772D">
            <w:pPr>
              <w:spacing w:before="100" w:after="100"/>
              <w:rPr>
                <w:rFonts w:ascii="Arial" w:hAnsi="Arial" w:cs="Arial"/>
                <w:color w:val="000000"/>
                <w:szCs w:val="24"/>
                <w:lang w:val="ru-RU"/>
              </w:rPr>
            </w:pPr>
            <w:bookmarkStart w:id="47" w:name="_Toc438532596"/>
            <w:bookmarkEnd w:id="47"/>
          </w:p>
        </w:tc>
        <w:tc>
          <w:tcPr>
            <w:tcW w:w="7158" w:type="dxa"/>
          </w:tcPr>
          <w:p w14:paraId="4C3A25F7"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14.7 EXW, CIP and other similar terms and conditions shall be governed by the rules set forth in the current version of the Incoterms published by the International Chamber of Commerce as specified in the ICT.</w:t>
            </w:r>
          </w:p>
          <w:p w14:paraId="6DCF5B01"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14.8 Prices must be shown as indicated in each Price Schedule included in Section IV of the Bid Form. The disaggregation of price components is required solely to facilitate comparison of offers by the Buyer. This in no way restricts the Buyer's right to enter into a contract on any of the proposed terms. When quoting prices, the Participant must be free to use transportation through carriers registered in any eligible country, in accordance with Section V "Eligible Countries". Similarly, a Member may obtain insurance services in any eligible country in accordance with Section V Eligible Countries. Prices are listed in the following order:</w:t>
            </w:r>
          </w:p>
          <w:p w14:paraId="46E3333E" w14:textId="77777777" w:rsidR="00D10A1C" w:rsidRPr="009A54DE" w:rsidRDefault="00D10A1C" w:rsidP="0067772D">
            <w:pPr>
              <w:numPr>
                <w:ilvl w:val="1"/>
                <w:numId w:val="0"/>
              </w:numPr>
              <w:tabs>
                <w:tab w:val="num" w:pos="504"/>
              </w:tabs>
              <w:spacing w:after="120"/>
              <w:ind w:left="504" w:hanging="88"/>
              <w:rPr>
                <w:rFonts w:ascii="Arial" w:hAnsi="Arial" w:cs="Arial"/>
                <w:color w:val="000000"/>
                <w:szCs w:val="24"/>
                <w:lang w:val="ru-RU"/>
              </w:rPr>
            </w:pPr>
            <w:r w:rsidRPr="009A54DE">
              <w:rPr>
                <w:rFonts w:ascii="Arial" w:hAnsi="Arial" w:cs="Arial"/>
                <w:color w:val="000000"/>
                <w:szCs w:val="24"/>
                <w:lang w:val="ru-RU"/>
              </w:rPr>
              <w:t>(a) For goods manufactured in the Buyer's country:</w:t>
            </w:r>
          </w:p>
          <w:p w14:paraId="1531B15C" w14:textId="77777777" w:rsidR="00D10A1C" w:rsidRPr="009A54DE" w:rsidRDefault="00D10A1C" w:rsidP="0067772D">
            <w:pPr>
              <w:pStyle w:val="aff8"/>
              <w:numPr>
                <w:ilvl w:val="1"/>
                <w:numId w:val="0"/>
              </w:numPr>
              <w:tabs>
                <w:tab w:val="num" w:pos="841"/>
              </w:tabs>
              <w:spacing w:after="120"/>
              <w:ind w:left="841" w:right="284"/>
              <w:contextualSpacing w:val="0"/>
              <w:rPr>
                <w:rFonts w:ascii="Arial" w:hAnsi="Arial" w:cs="Arial"/>
                <w:color w:val="000000"/>
                <w:szCs w:val="24"/>
                <w:lang w:val="ru-RU"/>
              </w:rPr>
            </w:pPr>
            <w:r w:rsidRPr="009A54DE">
              <w:rPr>
                <w:rFonts w:ascii="Arial" w:hAnsi="Arial" w:cs="Arial"/>
                <w:color w:val="000000"/>
                <w:szCs w:val="24"/>
                <w:lang w:val="ru-RU"/>
              </w:rPr>
              <w:t>(i) the prices of the Goods are quoted on an EXW basis (“ex works”, “ex works”, “ex stock”, “ex works showroom” or “off the shelf”, as applicable), and include all customs duties, sales taxes and other taxes already paid or payable on components and raw materials used in the manufacture or assembly of the Goods;</w:t>
            </w:r>
            <w:r w:rsidRPr="009A54DE">
              <w:rPr>
                <w:rFonts w:ascii="Arial" w:hAnsi="Arial" w:cs="Arial"/>
                <w:lang w:val="ru-RU"/>
              </w:rPr>
              <w:t xml:space="preserve"> </w:t>
            </w:r>
          </w:p>
          <w:p w14:paraId="2E6DD61D" w14:textId="77777777" w:rsidR="00D10A1C" w:rsidRPr="009A54DE" w:rsidRDefault="00D10A1C" w:rsidP="0067772D">
            <w:pPr>
              <w:numPr>
                <w:ilvl w:val="1"/>
                <w:numId w:val="0"/>
              </w:numPr>
              <w:tabs>
                <w:tab w:val="num" w:pos="841"/>
              </w:tabs>
              <w:spacing w:after="120"/>
              <w:ind w:left="841"/>
              <w:rPr>
                <w:rFonts w:ascii="Arial" w:hAnsi="Arial" w:cs="Arial"/>
                <w:color w:val="000000"/>
                <w:szCs w:val="24"/>
                <w:lang w:val="ru-RU"/>
              </w:rPr>
            </w:pPr>
            <w:r w:rsidRPr="009A54DE">
              <w:rPr>
                <w:rFonts w:ascii="Arial" w:hAnsi="Arial" w:cs="Arial"/>
                <w:color w:val="000000"/>
                <w:szCs w:val="24"/>
                <w:lang w:val="ru-RU"/>
              </w:rPr>
              <w:lastRenderedPageBreak/>
              <w:t>(ii) any sales tax in the country of the Buyer and other taxes that will be payable on the Goods if the Contract is awarded to the Participant; and</w:t>
            </w:r>
          </w:p>
          <w:p w14:paraId="46BBD925" w14:textId="77777777" w:rsidR="00D10A1C" w:rsidRPr="009A54DE" w:rsidRDefault="00D10A1C" w:rsidP="0067772D">
            <w:pPr>
              <w:numPr>
                <w:ilvl w:val="1"/>
                <w:numId w:val="0"/>
              </w:numPr>
              <w:tabs>
                <w:tab w:val="num" w:pos="841"/>
              </w:tabs>
              <w:spacing w:after="120"/>
              <w:ind w:left="841"/>
              <w:rPr>
                <w:rFonts w:ascii="Arial" w:hAnsi="Arial" w:cs="Arial"/>
                <w:b/>
                <w:color w:val="000000"/>
                <w:szCs w:val="24"/>
                <w:lang w:val="ru-RU"/>
              </w:rPr>
            </w:pPr>
            <w:r w:rsidRPr="009A54DE">
              <w:rPr>
                <w:rFonts w:ascii="Arial" w:hAnsi="Arial" w:cs="Arial"/>
                <w:color w:val="000000"/>
                <w:szCs w:val="24"/>
                <w:lang w:val="ru-RU"/>
              </w:rPr>
              <w:t>(iii) the price for inland transportation, insurance and other local services necessary to deliver the Goods to their final destination (Project Site) as specified in the ICT.</w:t>
            </w:r>
          </w:p>
          <w:p w14:paraId="2F864CA4" w14:textId="77777777" w:rsidR="00D10A1C" w:rsidRPr="009A54DE" w:rsidRDefault="00D10A1C" w:rsidP="0067772D">
            <w:pPr>
              <w:numPr>
                <w:ilvl w:val="1"/>
                <w:numId w:val="0"/>
              </w:numPr>
              <w:tabs>
                <w:tab w:val="num" w:pos="841"/>
              </w:tabs>
              <w:spacing w:after="120"/>
              <w:ind w:left="841" w:hanging="425"/>
              <w:rPr>
                <w:rFonts w:ascii="Arial" w:hAnsi="Arial" w:cs="Arial"/>
                <w:color w:val="000000"/>
                <w:szCs w:val="24"/>
                <w:lang w:val="ru-RU"/>
              </w:rPr>
            </w:pPr>
            <w:r w:rsidRPr="009A54DE">
              <w:rPr>
                <w:rFonts w:ascii="Arial" w:hAnsi="Arial" w:cs="Arial"/>
                <w:color w:val="000000"/>
                <w:szCs w:val="24"/>
                <w:lang w:val="ru-RU"/>
              </w:rPr>
              <w:t>(b) For goods manufactured outside the Buyer's country for import:</w:t>
            </w:r>
          </w:p>
          <w:p w14:paraId="4E36EE25" w14:textId="77777777" w:rsidR="00D10A1C" w:rsidRPr="009A54DE" w:rsidRDefault="00D10A1C" w:rsidP="0067772D">
            <w:pPr>
              <w:numPr>
                <w:ilvl w:val="1"/>
                <w:numId w:val="0"/>
              </w:numPr>
              <w:tabs>
                <w:tab w:val="num" w:pos="841"/>
              </w:tabs>
              <w:spacing w:after="120"/>
              <w:ind w:left="841"/>
              <w:rPr>
                <w:rFonts w:ascii="Arial" w:hAnsi="Arial" w:cs="Arial"/>
                <w:color w:val="000000"/>
                <w:szCs w:val="24"/>
                <w:lang w:val="ru-RU"/>
              </w:rPr>
            </w:pPr>
            <w:r w:rsidRPr="009A54DE">
              <w:rPr>
                <w:rFonts w:ascii="Arial" w:hAnsi="Arial" w:cs="Arial"/>
                <w:color w:val="000000"/>
                <w:szCs w:val="24"/>
                <w:lang w:val="ru-RU"/>
              </w:rPr>
              <w:t>(i) the price of the Goods indicated by the CIP, indicating the destination, in the Buyer's Country indicated in the ICT;</w:t>
            </w:r>
          </w:p>
          <w:p w14:paraId="2C5ACE9E" w14:textId="77777777" w:rsidR="00D10A1C" w:rsidRPr="009A54DE" w:rsidRDefault="00D10A1C" w:rsidP="0067772D">
            <w:pPr>
              <w:numPr>
                <w:ilvl w:val="1"/>
                <w:numId w:val="0"/>
              </w:numPr>
              <w:tabs>
                <w:tab w:val="num" w:pos="841"/>
              </w:tabs>
              <w:spacing w:after="120"/>
              <w:ind w:left="841"/>
              <w:rPr>
                <w:rFonts w:ascii="Arial" w:hAnsi="Arial" w:cs="Arial"/>
                <w:color w:val="000000"/>
                <w:szCs w:val="24"/>
                <w:lang w:val="ru-RU"/>
              </w:rPr>
            </w:pPr>
            <w:r w:rsidRPr="009A54DE">
              <w:rPr>
                <w:rFonts w:ascii="Arial" w:hAnsi="Arial" w:cs="Arial"/>
                <w:color w:val="000000"/>
                <w:szCs w:val="24"/>
                <w:lang w:val="ru-RU"/>
              </w:rPr>
              <w:t>(ii) the price of domestic transportation, insurance and other local services necessary to deliver the Goods from the named place of destination to the final destination (Project Site) specified in the ICT;</w:t>
            </w:r>
          </w:p>
          <w:p w14:paraId="32B560AF" w14:textId="77777777" w:rsidR="00D10A1C" w:rsidRPr="009A54DE" w:rsidRDefault="00D10A1C" w:rsidP="0067772D">
            <w:pPr>
              <w:numPr>
                <w:ilvl w:val="1"/>
                <w:numId w:val="0"/>
              </w:numPr>
              <w:tabs>
                <w:tab w:val="num" w:pos="841"/>
              </w:tabs>
              <w:spacing w:after="120"/>
              <w:ind w:left="841" w:hanging="841"/>
              <w:rPr>
                <w:rFonts w:ascii="Arial" w:hAnsi="Arial" w:cs="Arial"/>
                <w:color w:val="000000"/>
                <w:szCs w:val="24"/>
                <w:lang w:val="ru-RU"/>
              </w:rPr>
            </w:pPr>
            <w:r w:rsidRPr="009A54DE">
              <w:rPr>
                <w:rFonts w:ascii="Arial" w:hAnsi="Arial" w:cs="Arial"/>
                <w:color w:val="000000"/>
                <w:szCs w:val="24"/>
                <w:lang w:val="ru-RU"/>
              </w:rPr>
              <w:t>(c) For goods manufactured outside the Buyer's country already imported:</w:t>
            </w:r>
          </w:p>
          <w:p w14:paraId="734AF8E1" w14:textId="77777777" w:rsidR="00D10A1C" w:rsidRPr="009A54DE" w:rsidRDefault="00D10A1C" w:rsidP="0067772D">
            <w:pPr>
              <w:numPr>
                <w:ilvl w:val="1"/>
                <w:numId w:val="0"/>
              </w:numPr>
              <w:tabs>
                <w:tab w:val="num" w:pos="841"/>
              </w:tabs>
              <w:spacing w:after="120"/>
              <w:ind w:left="841"/>
              <w:rPr>
                <w:rFonts w:ascii="Arial" w:hAnsi="Arial" w:cs="Arial"/>
                <w:color w:val="000000"/>
                <w:szCs w:val="24"/>
                <w:lang w:val="ru-RU"/>
              </w:rPr>
            </w:pPr>
            <w:r w:rsidRPr="009A54DE">
              <w:rPr>
                <w:rFonts w:ascii="Arial" w:hAnsi="Arial" w:cs="Arial"/>
                <w:color w:val="000000"/>
                <w:szCs w:val="24"/>
                <w:lang w:val="ru-RU"/>
              </w:rPr>
              <w:t>(i) the price of the Goods, including the original import value of the Goods; plus any markup (or discount); plus any other associated local costs, as well as customs duties and other import taxes already paid or payable on goods already imported.</w:t>
            </w:r>
          </w:p>
          <w:p w14:paraId="1E3AD1BE" w14:textId="77777777" w:rsidR="00D10A1C" w:rsidRPr="009A54DE" w:rsidRDefault="00D10A1C" w:rsidP="0067772D">
            <w:pPr>
              <w:numPr>
                <w:ilvl w:val="1"/>
                <w:numId w:val="0"/>
              </w:numPr>
              <w:tabs>
                <w:tab w:val="num" w:pos="841"/>
              </w:tabs>
              <w:spacing w:after="120"/>
              <w:ind w:left="841"/>
              <w:rPr>
                <w:rFonts w:ascii="Arial" w:hAnsi="Arial" w:cs="Arial"/>
                <w:color w:val="000000"/>
                <w:szCs w:val="24"/>
                <w:lang w:val="ru-RU"/>
              </w:rPr>
            </w:pPr>
            <w:r w:rsidRPr="009A54DE">
              <w:rPr>
                <w:rFonts w:ascii="Arial" w:hAnsi="Arial" w:cs="Arial"/>
                <w:color w:val="000000"/>
                <w:szCs w:val="24"/>
                <w:lang w:val="ru-RU"/>
              </w:rPr>
              <w:t>(ii) customs duties and other import taxes already paid (must be supported by documentary evidence) or payable on goods already imported;</w:t>
            </w:r>
          </w:p>
          <w:p w14:paraId="518D1F31" w14:textId="77777777" w:rsidR="00D10A1C" w:rsidRPr="009A54DE" w:rsidRDefault="00D10A1C" w:rsidP="0067772D">
            <w:pPr>
              <w:numPr>
                <w:ilvl w:val="1"/>
                <w:numId w:val="0"/>
              </w:numPr>
              <w:tabs>
                <w:tab w:val="num" w:pos="841"/>
              </w:tabs>
              <w:spacing w:after="120"/>
              <w:ind w:left="841"/>
              <w:rPr>
                <w:rFonts w:ascii="Arial" w:hAnsi="Arial" w:cs="Arial"/>
                <w:color w:val="000000"/>
                <w:szCs w:val="24"/>
                <w:lang w:val="ru-RU"/>
              </w:rPr>
            </w:pPr>
            <w:r w:rsidRPr="009A54DE">
              <w:rPr>
                <w:rFonts w:ascii="Arial" w:hAnsi="Arial" w:cs="Arial"/>
                <w:color w:val="000000"/>
                <w:szCs w:val="24"/>
                <w:lang w:val="ru-RU"/>
              </w:rPr>
              <w:t>(iii) the price of the Goods obtained as the difference between (i) and (ii) above;</w:t>
            </w:r>
          </w:p>
          <w:p w14:paraId="2DF28B58" w14:textId="77777777" w:rsidR="00D10A1C" w:rsidRPr="009A54DE" w:rsidRDefault="00D10A1C" w:rsidP="0067772D">
            <w:pPr>
              <w:numPr>
                <w:ilvl w:val="1"/>
                <w:numId w:val="0"/>
              </w:numPr>
              <w:tabs>
                <w:tab w:val="num" w:pos="841"/>
              </w:tabs>
              <w:spacing w:after="120"/>
              <w:ind w:left="841"/>
              <w:rPr>
                <w:rFonts w:ascii="Arial" w:hAnsi="Arial" w:cs="Arial"/>
                <w:color w:val="000000"/>
                <w:szCs w:val="24"/>
                <w:lang w:val="ru-RU"/>
              </w:rPr>
            </w:pPr>
            <w:r w:rsidRPr="009A54DE">
              <w:rPr>
                <w:rFonts w:ascii="Arial" w:hAnsi="Arial" w:cs="Arial"/>
                <w:color w:val="000000"/>
                <w:szCs w:val="24"/>
                <w:lang w:val="ru-RU"/>
              </w:rPr>
              <w:t>(iv) any sales taxes in the country of the Buyer and other taxes that will be payable on the Goods if the Contract is awarded to the Participant; and</w:t>
            </w:r>
          </w:p>
          <w:p w14:paraId="4CD88210" w14:textId="77777777" w:rsidR="00D10A1C" w:rsidRPr="009A54DE" w:rsidRDefault="00D10A1C" w:rsidP="0067772D">
            <w:pPr>
              <w:numPr>
                <w:ilvl w:val="1"/>
                <w:numId w:val="0"/>
              </w:numPr>
              <w:tabs>
                <w:tab w:val="num" w:pos="841"/>
              </w:tabs>
              <w:spacing w:after="120"/>
              <w:ind w:left="841"/>
              <w:rPr>
                <w:rFonts w:ascii="Arial" w:hAnsi="Arial" w:cs="Arial"/>
                <w:color w:val="000000"/>
                <w:szCs w:val="24"/>
                <w:lang w:val="ru-RU"/>
              </w:rPr>
            </w:pPr>
            <w:r w:rsidRPr="009A54DE">
              <w:rPr>
                <w:rFonts w:ascii="Arial" w:hAnsi="Arial" w:cs="Arial"/>
                <w:color w:val="000000"/>
                <w:szCs w:val="24"/>
                <w:lang w:val="ru-RU"/>
              </w:rPr>
              <w:t>(v) the price of domestic transportation, insurance and other local services necessary to transport the Goods from the named place of destination to the final destination (Project Site) specified in the ICT.</w:t>
            </w:r>
          </w:p>
          <w:p w14:paraId="29028A83" w14:textId="77777777" w:rsidR="00D10A1C" w:rsidRPr="009A54DE" w:rsidRDefault="00D10A1C" w:rsidP="0067772D">
            <w:pPr>
              <w:numPr>
                <w:ilvl w:val="1"/>
                <w:numId w:val="0"/>
              </w:numPr>
              <w:tabs>
                <w:tab w:val="num" w:pos="841"/>
              </w:tabs>
              <w:spacing w:after="120"/>
              <w:ind w:left="841" w:hanging="709"/>
              <w:rPr>
                <w:rFonts w:ascii="Arial" w:hAnsi="Arial" w:cs="Arial"/>
                <w:color w:val="000000"/>
                <w:szCs w:val="24"/>
                <w:lang w:val="ru-RU"/>
              </w:rPr>
            </w:pPr>
            <w:r w:rsidRPr="009A54DE">
              <w:rPr>
                <w:rFonts w:ascii="Arial" w:hAnsi="Arial" w:cs="Arial"/>
                <w:color w:val="000000"/>
                <w:szCs w:val="24"/>
                <w:lang w:val="ru-RU"/>
              </w:rPr>
              <w:t>(d) for ancillary services other than domestic transportation and other services necessary to deliver the Goods to their final destination, where such Ancillary Services are specified in the Schedule of Requirements:</w:t>
            </w:r>
          </w:p>
          <w:p w14:paraId="6188903D" w14:textId="77777777" w:rsidR="00D10A1C" w:rsidRPr="009A54DE" w:rsidRDefault="00D10A1C" w:rsidP="0067772D">
            <w:pPr>
              <w:numPr>
                <w:ilvl w:val="1"/>
                <w:numId w:val="0"/>
              </w:numPr>
              <w:tabs>
                <w:tab w:val="num" w:pos="841"/>
              </w:tabs>
              <w:spacing w:after="120"/>
              <w:ind w:left="841"/>
              <w:rPr>
                <w:rFonts w:ascii="Arial" w:hAnsi="Arial" w:cs="Arial"/>
                <w:color w:val="000000"/>
                <w:szCs w:val="24"/>
                <w:lang w:val="ru-RU"/>
              </w:rPr>
            </w:pPr>
            <w:r w:rsidRPr="009A54DE">
              <w:rPr>
                <w:rFonts w:ascii="Arial" w:hAnsi="Arial" w:cs="Arial"/>
                <w:color w:val="000000"/>
                <w:szCs w:val="24"/>
                <w:lang w:val="ru-RU"/>
              </w:rPr>
              <w:t>(i) the price of each item including related services (including any applicable taxes).</w:t>
            </w:r>
          </w:p>
        </w:tc>
      </w:tr>
      <w:tr w:rsidR="00D10A1C" w:rsidRPr="009A54DE" w14:paraId="5E60068F" w14:textId="77777777" w:rsidTr="0067772D">
        <w:tc>
          <w:tcPr>
            <w:tcW w:w="2624" w:type="dxa"/>
          </w:tcPr>
          <w:p w14:paraId="10FB917D" w14:textId="77777777" w:rsidR="00D10A1C" w:rsidRPr="009A54DE" w:rsidRDefault="00D10A1C" w:rsidP="0067772D">
            <w:pPr>
              <w:numPr>
                <w:ilvl w:val="0"/>
                <w:numId w:val="18"/>
              </w:numPr>
              <w:ind w:left="641" w:hanging="641"/>
              <w:jc w:val="left"/>
              <w:rPr>
                <w:rFonts w:ascii="Arial" w:hAnsi="Arial" w:cs="Arial"/>
                <w:b/>
                <w:color w:val="000000"/>
                <w:szCs w:val="24"/>
                <w:lang w:val="ru-RU"/>
              </w:rPr>
            </w:pPr>
            <w:r w:rsidRPr="009A54DE">
              <w:rPr>
                <w:rFonts w:ascii="Arial" w:hAnsi="Arial" w:cs="Arial"/>
                <w:b/>
                <w:color w:val="000000"/>
                <w:szCs w:val="24"/>
                <w:lang w:val="ru-RU"/>
              </w:rPr>
              <w:lastRenderedPageBreak/>
              <w:t>Bid and payment currencies</w:t>
            </w:r>
          </w:p>
        </w:tc>
        <w:tc>
          <w:tcPr>
            <w:tcW w:w="7158" w:type="dxa"/>
          </w:tcPr>
          <w:p w14:paraId="1E091B10" w14:textId="77777777" w:rsidR="00D10A1C" w:rsidRPr="009A54DE" w:rsidRDefault="00D10A1C" w:rsidP="0067772D">
            <w:pPr>
              <w:numPr>
                <w:ilvl w:val="1"/>
                <w:numId w:val="0"/>
              </w:numPr>
              <w:spacing w:after="120"/>
              <w:ind w:left="439" w:hanging="439"/>
              <w:rPr>
                <w:rFonts w:ascii="Arial" w:hAnsi="Arial" w:cs="Arial"/>
                <w:i/>
                <w:color w:val="000000"/>
                <w:szCs w:val="24"/>
                <w:lang w:val="ru-RU"/>
              </w:rPr>
            </w:pPr>
            <w:r w:rsidRPr="009A54DE">
              <w:rPr>
                <w:rFonts w:ascii="Arial" w:hAnsi="Arial" w:cs="Arial"/>
                <w:color w:val="000000"/>
                <w:spacing w:val="-2"/>
                <w:szCs w:val="24"/>
                <w:lang w:val="ru-RU"/>
              </w:rPr>
              <w:t>15.1 The currency(s) of the Bid and the currency(s) of payments must be the same. The participant must indicate in the currency that is indicated in the ICT.</w:t>
            </w:r>
          </w:p>
        </w:tc>
      </w:tr>
      <w:tr w:rsidR="00D10A1C" w:rsidRPr="009A54DE" w14:paraId="3CF326F7" w14:textId="77777777" w:rsidTr="0067772D">
        <w:tc>
          <w:tcPr>
            <w:tcW w:w="2624" w:type="dxa"/>
          </w:tcPr>
          <w:p w14:paraId="24E87C4F" w14:textId="77777777" w:rsidR="00D10A1C" w:rsidRPr="009A54DE" w:rsidRDefault="00D10A1C" w:rsidP="0067772D">
            <w:pPr>
              <w:spacing w:before="100" w:after="100"/>
              <w:rPr>
                <w:rFonts w:ascii="Arial" w:hAnsi="Arial" w:cs="Arial"/>
                <w:b/>
                <w:color w:val="000000"/>
                <w:szCs w:val="24"/>
                <w:lang w:val="ru-RU"/>
              </w:rPr>
            </w:pPr>
          </w:p>
        </w:tc>
        <w:tc>
          <w:tcPr>
            <w:tcW w:w="7158" w:type="dxa"/>
          </w:tcPr>
          <w:p w14:paraId="05F5ACCF"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eastAsia="ru-RU"/>
              </w:rPr>
              <w:t>15.2 The Bidder may express the Bid Price in any currency. If the Participant wishes to receive payment in a combination of amounts in different currencies, he may indicate his own price accordingly, but must use no more than three foreign currencies in addition to the currency of the Purchaser's Country.</w:t>
            </w:r>
          </w:p>
        </w:tc>
      </w:tr>
      <w:tr w:rsidR="00D10A1C" w:rsidRPr="009A54DE" w14:paraId="4A7045AB" w14:textId="77777777" w:rsidTr="0067772D">
        <w:tc>
          <w:tcPr>
            <w:tcW w:w="2624" w:type="dxa"/>
          </w:tcPr>
          <w:p w14:paraId="572A9A2F" w14:textId="77777777" w:rsidR="00D10A1C" w:rsidRPr="009A54DE" w:rsidRDefault="00D10A1C" w:rsidP="0067772D">
            <w:pPr>
              <w:numPr>
                <w:ilvl w:val="0"/>
                <w:numId w:val="18"/>
              </w:numPr>
              <w:ind w:left="390" w:hanging="390"/>
              <w:rPr>
                <w:rFonts w:ascii="Arial" w:hAnsi="Arial" w:cs="Arial"/>
                <w:b/>
                <w:color w:val="000000"/>
                <w:szCs w:val="24"/>
                <w:lang w:val="ru-RU"/>
              </w:rPr>
            </w:pPr>
            <w:r w:rsidRPr="009A54DE">
              <w:rPr>
                <w:rFonts w:ascii="Arial" w:hAnsi="Arial" w:cs="Arial"/>
                <w:b/>
                <w:color w:val="000000"/>
                <w:szCs w:val="24"/>
                <w:lang w:val="ru-RU"/>
              </w:rPr>
              <w:lastRenderedPageBreak/>
              <w:t>Documents confirming the acceptability and conformity of goods and related services</w:t>
            </w:r>
          </w:p>
        </w:tc>
        <w:tc>
          <w:tcPr>
            <w:tcW w:w="7158" w:type="dxa"/>
          </w:tcPr>
          <w:p w14:paraId="1869EFB8"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eastAsia="ru-RU"/>
              </w:rPr>
            </w:pPr>
            <w:r w:rsidRPr="009A54DE">
              <w:rPr>
                <w:rFonts w:ascii="Arial" w:hAnsi="Arial" w:cs="Arial"/>
                <w:color w:val="000000"/>
                <w:szCs w:val="24"/>
                <w:lang w:val="ru-RU" w:eastAsia="ru-RU"/>
              </w:rPr>
              <w:t>16.1 In order to determine the conformity of goods and related services in accordance with ITB 5, bidders must complete the country of origin declarations on the quotation forms included in Section IV of the bidding form.</w:t>
            </w:r>
          </w:p>
          <w:p w14:paraId="331E15E0"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eastAsia="ru-RU"/>
              </w:rPr>
            </w:pPr>
            <w:r w:rsidRPr="009A54DE">
              <w:rPr>
                <w:rFonts w:ascii="Arial" w:hAnsi="Arial" w:cs="Arial"/>
                <w:color w:val="000000"/>
                <w:szCs w:val="24"/>
                <w:lang w:val="ru-RU" w:eastAsia="ru-RU"/>
              </w:rPr>
              <w:t>16.2 In order to determine the conformity of the Goods and related services with the bidding document, the Bidder shall provide documentary evidence in its bid that the Goods conform to the technical specifications and standards set out in Section VII, Schedule of Requirements.</w:t>
            </w:r>
          </w:p>
          <w:p w14:paraId="2439F669" w14:textId="71AA9FAE"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eastAsia="ru-RU"/>
              </w:rPr>
            </w:pPr>
            <w:r w:rsidRPr="009A54DE">
              <w:rPr>
                <w:rFonts w:ascii="Arial" w:hAnsi="Arial" w:cs="Arial"/>
                <w:color w:val="000000"/>
                <w:szCs w:val="24"/>
                <w:lang w:val="ru-RU" w:eastAsia="ru-RU"/>
              </w:rPr>
              <w:t>16.3 Documentary evidence may be in the form of literature, drawings or data and shall consist of a detailed item-by-item description of the essential technical and performance characteristics of the goods and related services, demonstrating the material conformity of the goods and related services to the technical specification and, if applicable, a statement of deviations and exceptions from the provisions of Section VII, List of Requirements.</w:t>
            </w:r>
          </w:p>
          <w:p w14:paraId="5EAEF149"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eastAsia="ru-RU"/>
              </w:rPr>
            </w:pPr>
            <w:r w:rsidRPr="009A54DE">
              <w:rPr>
                <w:rFonts w:ascii="Arial" w:hAnsi="Arial" w:cs="Arial"/>
                <w:color w:val="000000"/>
                <w:szCs w:val="24"/>
                <w:lang w:val="ru-RU" w:eastAsia="ru-RU"/>
              </w:rPr>
              <w:t>16.4 The Participant must also provide a list containing complete information, including available sources and current prices for spare parts, special tools, etc., necessary for the proper and uninterrupted functioning of the Goods for the period specified in the ICT, after the start of use of the goods by the Buyer.</w:t>
            </w:r>
          </w:p>
          <w:p w14:paraId="786B60DF"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eastAsia="ru-RU"/>
              </w:rPr>
            </w:pPr>
            <w:r w:rsidRPr="009A54DE">
              <w:rPr>
                <w:rFonts w:ascii="Arial" w:hAnsi="Arial" w:cs="Arial"/>
                <w:color w:val="000000"/>
                <w:szCs w:val="24"/>
                <w:lang w:val="ru-RU" w:eastAsia="ru-RU"/>
              </w:rPr>
              <w:t>16.5 Standards for workmanship, process, material and equipment, and references to trade names or catalog numbers specified by the Purchaser in the List of Requirements are for description only and not limitation. The Bidder may propose other quality standards, trade names and/or part numbers, provided it demonstrates to the satisfaction of the Buyer that the replacements provide substantial equivalence or superior to those specified in Section VII, Schedule of Requirements.</w:t>
            </w:r>
          </w:p>
        </w:tc>
      </w:tr>
      <w:tr w:rsidR="00D10A1C" w:rsidRPr="009A54DE" w14:paraId="11ADE690" w14:textId="77777777" w:rsidTr="0067772D">
        <w:tc>
          <w:tcPr>
            <w:tcW w:w="2624" w:type="dxa"/>
          </w:tcPr>
          <w:p w14:paraId="502D984C" w14:textId="550654C7" w:rsidR="00D10A1C" w:rsidRPr="009A54DE" w:rsidRDefault="00D10A1C" w:rsidP="0067772D">
            <w:pPr>
              <w:numPr>
                <w:ilvl w:val="0"/>
                <w:numId w:val="18"/>
              </w:numPr>
              <w:ind w:left="248" w:hanging="278"/>
              <w:rPr>
                <w:rFonts w:ascii="Arial" w:hAnsi="Arial" w:cs="Arial"/>
                <w:b/>
                <w:color w:val="000000"/>
                <w:szCs w:val="24"/>
                <w:lang w:val="ru-RU"/>
              </w:rPr>
            </w:pPr>
            <w:bookmarkStart w:id="48" w:name="_Toc438532601"/>
            <w:bookmarkStart w:id="49" w:name="_Toc438532602"/>
            <w:bookmarkStart w:id="50" w:name="_Toc438438840"/>
            <w:bookmarkStart w:id="51" w:name="_Toc438532603"/>
            <w:bookmarkStart w:id="52" w:name="_Toc438733984"/>
            <w:bookmarkStart w:id="53" w:name="_Toc438907023"/>
            <w:bookmarkStart w:id="54" w:name="_Toc438907222"/>
            <w:bookmarkStart w:id="55" w:name="_Toc97371020"/>
            <w:bookmarkStart w:id="56" w:name="_Toc139863119"/>
            <w:bookmarkEnd w:id="48"/>
            <w:bookmarkEnd w:id="49"/>
            <w:r w:rsidRPr="009A54DE">
              <w:rPr>
                <w:rFonts w:ascii="Arial" w:hAnsi="Arial" w:cs="Arial"/>
                <w:b/>
                <w:color w:val="000000"/>
                <w:szCs w:val="24"/>
                <w:lang w:val="ru-RU"/>
              </w:rPr>
              <w:t>Documents confirming the eligibility and qualifications of the Bidder</w:t>
            </w:r>
            <w:bookmarkEnd w:id="50"/>
            <w:bookmarkEnd w:id="51"/>
            <w:bookmarkEnd w:id="52"/>
            <w:bookmarkEnd w:id="53"/>
            <w:bookmarkEnd w:id="54"/>
            <w:bookmarkEnd w:id="55"/>
            <w:bookmarkEnd w:id="56"/>
          </w:p>
        </w:tc>
        <w:tc>
          <w:tcPr>
            <w:tcW w:w="7158" w:type="dxa"/>
          </w:tcPr>
          <w:p w14:paraId="00387A06"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eastAsia="ru-RU"/>
              </w:rPr>
            </w:pPr>
            <w:r w:rsidRPr="009A54DE">
              <w:rPr>
                <w:rFonts w:ascii="Arial" w:hAnsi="Arial" w:cs="Arial"/>
                <w:color w:val="000000"/>
                <w:szCs w:val="24"/>
                <w:lang w:val="ru-RU" w:eastAsia="ru-RU"/>
              </w:rPr>
              <w:t>17.1 In order to establish a Participant's eligibility under ITB 4, Participants must complete the Bid Letter, Technical Part, included in Section IV of the Bid Form.</w:t>
            </w:r>
          </w:p>
        </w:tc>
      </w:tr>
      <w:tr w:rsidR="00D10A1C" w:rsidRPr="009A54DE" w14:paraId="181F5019" w14:textId="77777777" w:rsidTr="0067772D">
        <w:tc>
          <w:tcPr>
            <w:tcW w:w="2624" w:type="dxa"/>
          </w:tcPr>
          <w:p w14:paraId="5772E67F" w14:textId="77777777" w:rsidR="00D10A1C" w:rsidRPr="009A54DE" w:rsidRDefault="00D10A1C" w:rsidP="0067772D">
            <w:pPr>
              <w:spacing w:before="120" w:after="120"/>
              <w:rPr>
                <w:rFonts w:ascii="Arial" w:hAnsi="Arial" w:cs="Arial"/>
                <w:b/>
                <w:color w:val="000000"/>
                <w:szCs w:val="24"/>
                <w:lang w:val="ru-RU"/>
              </w:rPr>
            </w:pPr>
          </w:p>
        </w:tc>
        <w:tc>
          <w:tcPr>
            <w:tcW w:w="7158" w:type="dxa"/>
          </w:tcPr>
          <w:p w14:paraId="6E018994" w14:textId="77777777" w:rsidR="00D10A1C" w:rsidRPr="009A54DE" w:rsidRDefault="00D10A1C" w:rsidP="0067772D">
            <w:pPr>
              <w:pStyle w:val="aff8"/>
              <w:numPr>
                <w:ilvl w:val="1"/>
                <w:numId w:val="18"/>
              </w:numPr>
              <w:tabs>
                <w:tab w:val="num" w:pos="504"/>
              </w:tabs>
              <w:spacing w:after="120"/>
              <w:ind w:left="558" w:hanging="558"/>
              <w:rPr>
                <w:rFonts w:ascii="Arial" w:hAnsi="Arial" w:cs="Arial"/>
                <w:color w:val="000000"/>
                <w:szCs w:val="24"/>
                <w:lang w:val="ru-RU" w:eastAsia="ru-RU"/>
              </w:rPr>
            </w:pPr>
            <w:r w:rsidRPr="009A54DE">
              <w:rPr>
                <w:rFonts w:ascii="Arial" w:hAnsi="Arial" w:cs="Arial"/>
                <w:color w:val="000000"/>
                <w:szCs w:val="24"/>
                <w:lang w:val="ru-RU" w:eastAsia="ru-RU"/>
              </w:rPr>
              <w:t>Documentary evidence of the Bidder's qualifications to perform the Contract, if its Bid is accepted, establishes to the satisfaction of the Buyer:</w:t>
            </w:r>
          </w:p>
          <w:p w14:paraId="4C07F750" w14:textId="77777777" w:rsidR="00D10A1C" w:rsidRPr="009A54DE" w:rsidRDefault="00D10A1C" w:rsidP="0067772D">
            <w:pPr>
              <w:numPr>
                <w:ilvl w:val="1"/>
                <w:numId w:val="0"/>
              </w:numPr>
              <w:tabs>
                <w:tab w:val="num" w:pos="841"/>
              </w:tabs>
              <w:spacing w:after="120"/>
              <w:ind w:left="1125" w:hanging="567"/>
              <w:rPr>
                <w:rFonts w:ascii="Arial" w:hAnsi="Arial" w:cs="Arial"/>
                <w:color w:val="000000"/>
                <w:szCs w:val="24"/>
                <w:lang w:val="ru-RU"/>
              </w:rPr>
            </w:pPr>
            <w:r w:rsidRPr="009A54DE">
              <w:rPr>
                <w:rFonts w:ascii="Arial" w:hAnsi="Arial" w:cs="Arial"/>
                <w:color w:val="000000"/>
                <w:szCs w:val="24"/>
                <w:lang w:val="ru-RU"/>
              </w:rPr>
              <w:t>(a) that, if required by the TEC, a Bidder who does not manufacture or release the Goods it proposes to supply must submit a Manufacturer's Authorization using the form included in Section IV of the Bid Form to demonstrate that it was authorized in a manner by the manufacturer of the Goods to supply these Goods in the Buyer's Country;</w:t>
            </w:r>
          </w:p>
          <w:p w14:paraId="68A79E56" w14:textId="75EBBFEC" w:rsidR="00D10A1C" w:rsidRPr="009A54DE" w:rsidRDefault="00D10A1C" w:rsidP="0067772D">
            <w:pPr>
              <w:numPr>
                <w:ilvl w:val="1"/>
                <w:numId w:val="0"/>
              </w:numPr>
              <w:tabs>
                <w:tab w:val="num" w:pos="841"/>
              </w:tabs>
              <w:spacing w:after="120"/>
              <w:ind w:left="1125" w:hanging="567"/>
              <w:rPr>
                <w:rFonts w:ascii="Arial" w:hAnsi="Arial" w:cs="Arial"/>
                <w:color w:val="000000"/>
                <w:szCs w:val="24"/>
                <w:lang w:val="ru-RU"/>
              </w:rPr>
            </w:pPr>
            <w:r w:rsidRPr="009A54DE">
              <w:rPr>
                <w:rFonts w:ascii="Arial" w:hAnsi="Arial" w:cs="Arial"/>
                <w:color w:val="000000"/>
                <w:szCs w:val="24"/>
                <w:lang w:val="ru-RU"/>
              </w:rPr>
              <w:t xml:space="preserve">(b) that, if required by the ICT, in the event that the Participant does not conduct business in the Buyer's Country, the Participant is or will be (if the Contract is awarded) represented in the country by an Agent who is equipped and capable of performing the Supplier's maintenance, </w:t>
            </w:r>
            <w:r w:rsidRPr="009A54DE">
              <w:rPr>
                <w:rFonts w:ascii="Arial" w:hAnsi="Arial" w:cs="Arial"/>
                <w:color w:val="000000"/>
                <w:szCs w:val="24"/>
                <w:lang w:val="ru-RU"/>
              </w:rPr>
              <w:lastRenderedPageBreak/>
              <w:t>repair obligations and storage of spare parts prescribed in the terms of the contract and / or technical conditions; and</w:t>
            </w:r>
          </w:p>
          <w:p w14:paraId="01724720" w14:textId="77777777" w:rsidR="00D10A1C" w:rsidRPr="009A54DE" w:rsidRDefault="00D10A1C" w:rsidP="0067772D">
            <w:pPr>
              <w:numPr>
                <w:ilvl w:val="1"/>
                <w:numId w:val="0"/>
              </w:numPr>
              <w:tabs>
                <w:tab w:val="num" w:pos="841"/>
              </w:tabs>
              <w:spacing w:after="120"/>
              <w:ind w:left="1125" w:hanging="567"/>
              <w:rPr>
                <w:rFonts w:ascii="Arial" w:hAnsi="Arial" w:cs="Arial"/>
                <w:color w:val="000000"/>
                <w:szCs w:val="24"/>
                <w:lang w:val="ru-RU"/>
              </w:rPr>
            </w:pPr>
            <w:r w:rsidRPr="009A54DE">
              <w:rPr>
                <w:rFonts w:ascii="Arial" w:hAnsi="Arial" w:cs="Arial"/>
                <w:color w:val="000000"/>
                <w:szCs w:val="24"/>
                <w:lang w:val="ru-RU"/>
              </w:rPr>
              <w:t>(c) that the Participant meets each of the eligibility criteria set out in Section III, Evaluation and Qualification Criteria.</w:t>
            </w:r>
          </w:p>
        </w:tc>
      </w:tr>
      <w:tr w:rsidR="00D10A1C" w:rsidRPr="009A54DE" w14:paraId="15AE4A7B" w14:textId="77777777" w:rsidTr="0067772D">
        <w:trPr>
          <w:cantSplit/>
        </w:trPr>
        <w:tc>
          <w:tcPr>
            <w:tcW w:w="2624" w:type="dxa"/>
          </w:tcPr>
          <w:p w14:paraId="04508EC7" w14:textId="77777777" w:rsidR="00D10A1C" w:rsidRPr="009A54DE" w:rsidRDefault="00D10A1C" w:rsidP="0067772D">
            <w:pPr>
              <w:numPr>
                <w:ilvl w:val="0"/>
                <w:numId w:val="18"/>
              </w:numPr>
              <w:ind w:left="505" w:hanging="505"/>
              <w:jc w:val="left"/>
              <w:rPr>
                <w:rFonts w:ascii="Arial" w:hAnsi="Arial" w:cs="Arial"/>
                <w:b/>
                <w:color w:val="000000"/>
                <w:szCs w:val="24"/>
              </w:rPr>
            </w:pPr>
            <w:r w:rsidRPr="009A54DE">
              <w:rPr>
                <w:rFonts w:ascii="Arial" w:hAnsi="Arial" w:cs="Arial"/>
                <w:b/>
                <w:color w:val="000000"/>
                <w:szCs w:val="24"/>
              </w:rPr>
              <w:lastRenderedPageBreak/>
              <w:t>Bid Validity Period</w:t>
            </w:r>
          </w:p>
        </w:tc>
        <w:tc>
          <w:tcPr>
            <w:tcW w:w="7158" w:type="dxa"/>
          </w:tcPr>
          <w:p w14:paraId="2182100B"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eastAsia="ru-RU"/>
              </w:rPr>
            </w:pPr>
            <w:r w:rsidRPr="009A54DE">
              <w:rPr>
                <w:rFonts w:ascii="Arial" w:hAnsi="Arial" w:cs="Arial"/>
                <w:color w:val="000000"/>
                <w:szCs w:val="24"/>
                <w:lang w:val="ru-RU" w:eastAsia="ru-RU"/>
              </w:rPr>
              <w:t>18.1 Bids must remain valid for the period specified in the ICT. The offer period starts from the date set for the offer deadline (as prescribed by the Buyer in accordance with ITB 22.1). A bid valid for a shorter period shall be rejected by the Purchaser as non-compliant.</w:t>
            </w:r>
          </w:p>
        </w:tc>
      </w:tr>
      <w:tr w:rsidR="00D10A1C" w:rsidRPr="009A54DE" w14:paraId="1A85943F" w14:textId="77777777" w:rsidTr="0067772D">
        <w:tc>
          <w:tcPr>
            <w:tcW w:w="2624" w:type="dxa"/>
          </w:tcPr>
          <w:p w14:paraId="5A6C0FA9" w14:textId="77777777" w:rsidR="00D10A1C" w:rsidRPr="009A54DE" w:rsidRDefault="00D10A1C" w:rsidP="0067772D">
            <w:pPr>
              <w:rPr>
                <w:rFonts w:ascii="Arial" w:hAnsi="Arial" w:cs="Arial"/>
                <w:lang w:val="ru-RU"/>
              </w:rPr>
            </w:pPr>
          </w:p>
        </w:tc>
        <w:tc>
          <w:tcPr>
            <w:tcW w:w="7158" w:type="dxa"/>
          </w:tcPr>
          <w:p w14:paraId="7EA1A6B6"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pacing w:val="-2"/>
                <w:szCs w:val="24"/>
                <w:lang w:val="ru-RU" w:eastAsia="ru-RU"/>
              </w:rPr>
              <w:t>18.2 In exceptional cases</w:t>
            </w:r>
            <w:r w:rsidRPr="009A54DE">
              <w:rPr>
                <w:rFonts w:ascii="Arial" w:hAnsi="Arial" w:cs="Arial"/>
                <w:color w:val="000000"/>
                <w:szCs w:val="24"/>
                <w:lang w:val="ru-RU" w:eastAsia="ru-RU"/>
              </w:rPr>
              <w:t>prior to the expiration date of bids, the Buyer may ask bidders to extend the validity of bids. Requests and responses are made in writing. If a bid security is requested (in accordance with ITB 19), then it must also be extended for an appropriate period. The Bidder may refuse the request without losing the Bid Security. A Bidder who agrees to extend the term of his offer shall not have the right or obligation to make changes to the offer, except as provided in ITB 18.3.</w:t>
            </w:r>
          </w:p>
        </w:tc>
      </w:tr>
      <w:tr w:rsidR="00D10A1C" w:rsidRPr="009A54DE" w14:paraId="47B2E9E9" w14:textId="77777777" w:rsidTr="0067772D">
        <w:tc>
          <w:tcPr>
            <w:tcW w:w="2624" w:type="dxa"/>
          </w:tcPr>
          <w:p w14:paraId="1194FFBE" w14:textId="77777777" w:rsidR="00D10A1C" w:rsidRPr="009A54DE" w:rsidRDefault="00D10A1C" w:rsidP="0067772D">
            <w:pPr>
              <w:rPr>
                <w:rFonts w:ascii="Arial" w:hAnsi="Arial" w:cs="Arial"/>
                <w:lang w:val="ru-RU"/>
              </w:rPr>
            </w:pPr>
          </w:p>
        </w:tc>
        <w:tc>
          <w:tcPr>
            <w:tcW w:w="7158" w:type="dxa"/>
          </w:tcPr>
          <w:p w14:paraId="1C23E11C"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eastAsia="ru-RU"/>
              </w:rPr>
            </w:pPr>
            <w:r w:rsidRPr="009A54DE">
              <w:rPr>
                <w:rFonts w:ascii="Arial" w:hAnsi="Arial" w:cs="Arial"/>
                <w:color w:val="000000"/>
                <w:szCs w:val="24"/>
                <w:lang w:val="ru-RU" w:eastAsia="ru-RU"/>
              </w:rPr>
              <w:t>18.3 When the award of a contract is delayed by more than 56 days after the expiration of the original bid period, the value of the Contract shall be determined as follows:</w:t>
            </w:r>
          </w:p>
          <w:p w14:paraId="277FB4C8" w14:textId="77777777" w:rsidR="00D10A1C" w:rsidRPr="009A54DE" w:rsidRDefault="00D10A1C" w:rsidP="0067772D">
            <w:pPr>
              <w:pStyle w:val="aff8"/>
              <w:numPr>
                <w:ilvl w:val="0"/>
                <w:numId w:val="23"/>
              </w:numPr>
              <w:spacing w:after="120"/>
              <w:rPr>
                <w:rFonts w:ascii="Arial" w:hAnsi="Arial" w:cs="Arial"/>
                <w:color w:val="000000"/>
                <w:szCs w:val="24"/>
                <w:lang w:val="ru-RU" w:eastAsia="ru-RU"/>
              </w:rPr>
            </w:pPr>
            <w:r w:rsidRPr="009A54DE">
              <w:rPr>
                <w:rFonts w:ascii="Arial" w:hAnsi="Arial" w:cs="Arial"/>
                <w:color w:val="000000"/>
                <w:szCs w:val="24"/>
                <w:lang w:val="ru-RU" w:eastAsia="ru-RU"/>
              </w:rPr>
              <w:t>in the case of fixed price contracts, the bid price, adjusted by the factor specified in the ICT, is the contract price.</w:t>
            </w:r>
          </w:p>
          <w:p w14:paraId="69472CAD" w14:textId="12A76199" w:rsidR="00D10A1C" w:rsidRPr="009A54DE" w:rsidRDefault="00D05A70" w:rsidP="0067772D">
            <w:pPr>
              <w:pStyle w:val="aff8"/>
              <w:numPr>
                <w:ilvl w:val="0"/>
                <w:numId w:val="23"/>
              </w:numPr>
              <w:spacing w:after="120"/>
              <w:rPr>
                <w:rFonts w:ascii="Arial" w:hAnsi="Arial" w:cs="Arial"/>
                <w:color w:val="000000"/>
                <w:szCs w:val="24"/>
                <w:lang w:val="ru-RU" w:eastAsia="ru-RU"/>
              </w:rPr>
            </w:pPr>
            <w:r w:rsidRPr="009A54DE">
              <w:rPr>
                <w:rFonts w:ascii="Arial" w:hAnsi="Arial" w:cs="Arial"/>
                <w:color w:val="000000"/>
                <w:szCs w:val="24"/>
                <w:lang w:val="ru-RU" w:eastAsia="ru-RU"/>
              </w:rPr>
              <w:t>in the case of contracts with adjustable prices, no adjustments are made.</w:t>
            </w:r>
          </w:p>
          <w:p w14:paraId="6A89E8BF" w14:textId="77777777" w:rsidR="00D10A1C" w:rsidRPr="009A54DE" w:rsidRDefault="00D10A1C" w:rsidP="0067772D">
            <w:pPr>
              <w:pStyle w:val="aff8"/>
              <w:numPr>
                <w:ilvl w:val="0"/>
                <w:numId w:val="23"/>
              </w:numPr>
              <w:spacing w:after="120"/>
              <w:rPr>
                <w:rFonts w:ascii="Arial" w:hAnsi="Arial" w:cs="Arial"/>
                <w:color w:val="000000"/>
                <w:szCs w:val="24"/>
                <w:lang w:val="ru-RU"/>
              </w:rPr>
            </w:pPr>
            <w:r w:rsidRPr="009A54DE">
              <w:rPr>
                <w:rFonts w:ascii="Arial" w:hAnsi="Arial" w:cs="Arial"/>
                <w:color w:val="000000"/>
                <w:szCs w:val="24"/>
                <w:lang w:val="ru-RU" w:eastAsia="ru-RU"/>
              </w:rPr>
              <w:t>in any case, the evaluation of bids is based on the bid without any applicable adjustment from those specified above.</w:t>
            </w:r>
          </w:p>
        </w:tc>
      </w:tr>
      <w:tr w:rsidR="00D10A1C" w:rsidRPr="009A54DE" w14:paraId="5D4C6FD5" w14:textId="77777777" w:rsidTr="0067772D">
        <w:trPr>
          <w:cantSplit/>
        </w:trPr>
        <w:tc>
          <w:tcPr>
            <w:tcW w:w="2624" w:type="dxa"/>
          </w:tcPr>
          <w:p w14:paraId="35C47985" w14:textId="77777777" w:rsidR="00D10A1C" w:rsidRPr="009A54DE" w:rsidRDefault="00D10A1C" w:rsidP="0067772D">
            <w:pPr>
              <w:numPr>
                <w:ilvl w:val="0"/>
                <w:numId w:val="18"/>
              </w:numPr>
              <w:ind w:left="505" w:hanging="505"/>
              <w:jc w:val="left"/>
              <w:rPr>
                <w:rFonts w:ascii="Arial" w:hAnsi="Arial" w:cs="Arial"/>
                <w:b/>
                <w:color w:val="000000"/>
                <w:szCs w:val="24"/>
              </w:rPr>
            </w:pPr>
            <w:r w:rsidRPr="009A54DE">
              <w:rPr>
                <w:rFonts w:ascii="Arial" w:hAnsi="Arial" w:cs="Arial"/>
                <w:b/>
                <w:color w:val="000000"/>
                <w:szCs w:val="16"/>
              </w:rPr>
              <w:t>Bid Guarantee</w:t>
            </w:r>
          </w:p>
        </w:tc>
        <w:tc>
          <w:tcPr>
            <w:tcW w:w="7158" w:type="dxa"/>
          </w:tcPr>
          <w:p w14:paraId="4D76B00B"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pacing w:val="-2"/>
                <w:szCs w:val="16"/>
                <w:lang w:val="ru-RU"/>
              </w:rPr>
              <w:t>19.1 The Bidder submits, as part of the Technical Part of its Bid, either a Bid Security Declaration or a Bid Security Guarantee as specified in the TIC, in the case of a Bid Security Guarantee, the amount and currency specified in the ICB.</w:t>
            </w:r>
          </w:p>
        </w:tc>
      </w:tr>
      <w:tr w:rsidR="00D10A1C" w:rsidRPr="009A54DE" w14:paraId="156C9AC8" w14:textId="77777777" w:rsidTr="0067772D">
        <w:tc>
          <w:tcPr>
            <w:tcW w:w="2624" w:type="dxa"/>
          </w:tcPr>
          <w:p w14:paraId="586B366A" w14:textId="77777777" w:rsidR="00D10A1C" w:rsidRPr="009A54DE" w:rsidRDefault="00D10A1C" w:rsidP="0067772D">
            <w:pPr>
              <w:spacing w:before="120" w:after="120"/>
              <w:rPr>
                <w:rFonts w:ascii="Arial" w:hAnsi="Arial" w:cs="Arial"/>
                <w:b/>
                <w:color w:val="000000"/>
                <w:szCs w:val="24"/>
                <w:lang w:val="ru-RU"/>
              </w:rPr>
            </w:pPr>
          </w:p>
        </w:tc>
        <w:tc>
          <w:tcPr>
            <w:tcW w:w="7158" w:type="dxa"/>
          </w:tcPr>
          <w:p w14:paraId="241359E6"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pacing w:val="-2"/>
                <w:szCs w:val="16"/>
                <w:lang w:val="ru-RU"/>
              </w:rPr>
              <w:t>19.2 The Declaration of Proposal Security shall use the form in Section</w:t>
            </w:r>
            <w:r w:rsidRPr="009A54DE">
              <w:rPr>
                <w:rFonts w:ascii="Arial" w:hAnsi="Arial" w:cs="Arial"/>
                <w:color w:val="000000"/>
                <w:szCs w:val="24"/>
              </w:rPr>
              <w:t>IV, Bid Form.</w:t>
            </w:r>
          </w:p>
        </w:tc>
      </w:tr>
      <w:tr w:rsidR="00D10A1C" w:rsidRPr="009A54DE" w14:paraId="5A84C590" w14:textId="77777777" w:rsidTr="0067772D">
        <w:tc>
          <w:tcPr>
            <w:tcW w:w="2624" w:type="dxa"/>
          </w:tcPr>
          <w:p w14:paraId="027AB66A" w14:textId="77777777" w:rsidR="00D10A1C" w:rsidRPr="009A54DE" w:rsidRDefault="00D10A1C" w:rsidP="0067772D">
            <w:pPr>
              <w:spacing w:before="120" w:after="120"/>
              <w:rPr>
                <w:rFonts w:ascii="Arial" w:hAnsi="Arial" w:cs="Arial"/>
                <w:color w:val="000000"/>
                <w:szCs w:val="24"/>
                <w:lang w:val="ru-RU"/>
              </w:rPr>
            </w:pPr>
          </w:p>
        </w:tc>
        <w:tc>
          <w:tcPr>
            <w:tcW w:w="7158" w:type="dxa"/>
          </w:tcPr>
          <w:p w14:paraId="38B4A61F"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rPr>
            </w:pPr>
            <w:r w:rsidRPr="009A54DE">
              <w:rPr>
                <w:rFonts w:ascii="Arial" w:hAnsi="Arial" w:cs="Arial"/>
                <w:iCs/>
                <w:color w:val="000000"/>
                <w:szCs w:val="24"/>
                <w:lang w:val="ru-RU"/>
              </w:rPr>
              <w:t>19.3 If the security of the Bid is provided in accordance with ITB 19.1</w:t>
            </w:r>
            <w:r w:rsidRPr="009A54DE">
              <w:rPr>
                <w:rFonts w:ascii="Arial" w:hAnsi="Arial" w:cs="Arial"/>
                <w:color w:val="000000"/>
                <w:szCs w:val="24"/>
                <w:lang w:val="ru-RU"/>
              </w:rPr>
              <w:t>, then the Bid security shall be in the form of a demand bond, at the discretion of the Bidder, in any of the following forms:</w:t>
            </w:r>
          </w:p>
          <w:p w14:paraId="0555D426" w14:textId="77777777" w:rsidR="00D10A1C" w:rsidRPr="009A54DE" w:rsidRDefault="00D10A1C" w:rsidP="0067772D">
            <w:pPr>
              <w:numPr>
                <w:ilvl w:val="0"/>
                <w:numId w:val="20"/>
              </w:numPr>
              <w:spacing w:after="120"/>
              <w:ind w:left="927"/>
              <w:rPr>
                <w:rFonts w:ascii="Arial" w:hAnsi="Arial" w:cs="Arial"/>
                <w:color w:val="000000"/>
                <w:szCs w:val="24"/>
                <w:lang w:val="ru-RU"/>
              </w:rPr>
            </w:pPr>
            <w:r w:rsidRPr="009A54DE">
              <w:rPr>
                <w:rFonts w:ascii="Arial" w:hAnsi="Arial" w:cs="Arial"/>
                <w:color w:val="000000"/>
                <w:szCs w:val="24"/>
                <w:lang w:val="ru-RU"/>
              </w:rPr>
              <w:t>An unconditional guarantee issued by the FPFO or a financial institution (such as an insurance, debt or surety company);</w:t>
            </w:r>
          </w:p>
          <w:p w14:paraId="48B87AF7" w14:textId="77777777" w:rsidR="00D10A1C" w:rsidRPr="009A54DE" w:rsidRDefault="00D10A1C" w:rsidP="0067772D">
            <w:pPr>
              <w:numPr>
                <w:ilvl w:val="0"/>
                <w:numId w:val="20"/>
              </w:numPr>
              <w:spacing w:after="120"/>
              <w:ind w:left="927"/>
              <w:rPr>
                <w:rFonts w:ascii="Arial" w:hAnsi="Arial" w:cs="Arial"/>
                <w:color w:val="000000"/>
                <w:szCs w:val="24"/>
              </w:rPr>
            </w:pPr>
            <w:r w:rsidRPr="009A54DE">
              <w:rPr>
                <w:rFonts w:ascii="Arial" w:hAnsi="Arial" w:cs="Arial"/>
                <w:color w:val="000000"/>
                <w:szCs w:val="24"/>
              </w:rPr>
              <w:t>Irrevocable letter of credit;</w:t>
            </w:r>
          </w:p>
          <w:p w14:paraId="6852224E" w14:textId="77777777" w:rsidR="00D10A1C" w:rsidRPr="009A54DE" w:rsidRDefault="00D10A1C" w:rsidP="0067772D">
            <w:pPr>
              <w:numPr>
                <w:ilvl w:val="0"/>
                <w:numId w:val="20"/>
              </w:numPr>
              <w:spacing w:after="120"/>
              <w:ind w:left="927"/>
              <w:rPr>
                <w:rFonts w:ascii="Arial" w:hAnsi="Arial" w:cs="Arial"/>
                <w:color w:val="000000"/>
                <w:szCs w:val="24"/>
                <w:lang w:val="ru-RU"/>
              </w:rPr>
            </w:pPr>
            <w:r w:rsidRPr="009A54DE">
              <w:rPr>
                <w:rFonts w:ascii="Arial" w:hAnsi="Arial" w:cs="Arial"/>
                <w:color w:val="000000"/>
                <w:szCs w:val="24"/>
                <w:lang w:val="ru-RU"/>
              </w:rPr>
              <w:t>IPFO or certified check; or</w:t>
            </w:r>
          </w:p>
          <w:p w14:paraId="31FAFC9A" w14:textId="77777777" w:rsidR="00D10A1C" w:rsidRPr="009A54DE" w:rsidRDefault="00D10A1C" w:rsidP="0067772D">
            <w:pPr>
              <w:numPr>
                <w:ilvl w:val="0"/>
                <w:numId w:val="20"/>
              </w:numPr>
              <w:spacing w:after="120"/>
              <w:ind w:left="927"/>
              <w:rPr>
                <w:rFonts w:ascii="Arial" w:hAnsi="Arial" w:cs="Arial"/>
                <w:color w:val="000000"/>
                <w:szCs w:val="24"/>
                <w:lang w:val="ru-RU"/>
              </w:rPr>
            </w:pPr>
            <w:r w:rsidRPr="009A54DE">
              <w:rPr>
                <w:rFonts w:ascii="Arial" w:hAnsi="Arial" w:cs="Arial"/>
                <w:bCs/>
                <w:color w:val="000000"/>
                <w:szCs w:val="24"/>
                <w:lang w:val="ru-RU"/>
              </w:rPr>
              <w:t>Other security specified in the ICT,</w:t>
            </w:r>
          </w:p>
          <w:p w14:paraId="04B979DD" w14:textId="640942EC" w:rsidR="00D10A1C" w:rsidRPr="009A54DE" w:rsidRDefault="00D10A1C" w:rsidP="0067772D">
            <w:pPr>
              <w:spacing w:after="120"/>
              <w:ind w:left="522"/>
              <w:rPr>
                <w:rFonts w:ascii="Arial" w:hAnsi="Arial" w:cs="Arial"/>
                <w:color w:val="000000"/>
                <w:szCs w:val="24"/>
                <w:lang w:val="ru-RU" w:eastAsia="ru-RU"/>
              </w:rPr>
            </w:pPr>
            <w:r w:rsidRPr="009A54DE">
              <w:rPr>
                <w:rFonts w:ascii="Arial" w:hAnsi="Arial" w:cs="Arial"/>
                <w:color w:val="000000"/>
                <w:spacing w:val="-2"/>
                <w:szCs w:val="16"/>
                <w:lang w:val="ru-RU"/>
              </w:rPr>
              <w:t>from a reputable institution located in any eligible country</w:t>
            </w:r>
            <w:r w:rsidRPr="009A54DE">
              <w:rPr>
                <w:rFonts w:ascii="Arial" w:hAnsi="Arial" w:cs="Arial"/>
                <w:i/>
                <w:color w:val="000000"/>
                <w:szCs w:val="24"/>
                <w:lang w:val="ru-RU"/>
              </w:rPr>
              <w:t>.</w:t>
            </w:r>
            <w:r w:rsidRPr="009A54DE">
              <w:rPr>
                <w:rFonts w:ascii="Arial" w:hAnsi="Arial" w:cs="Arial"/>
                <w:color w:val="000000"/>
                <w:szCs w:val="24"/>
                <w:lang w:val="ru-RU"/>
              </w:rPr>
              <w:t xml:space="preserve">If the unconditional guarantee is issued by a guarantee insurance financial institution located outside of Buyer's Country, that </w:t>
            </w:r>
            <w:r w:rsidRPr="009A54DE">
              <w:rPr>
                <w:rFonts w:ascii="Arial" w:hAnsi="Arial" w:cs="Arial"/>
                <w:color w:val="000000"/>
                <w:szCs w:val="24"/>
                <w:lang w:val="ru-RU"/>
              </w:rPr>
              <w:lastRenderedPageBreak/>
              <w:t>institution must have a correspondent relationship with a financial institution in Buyer's Country in order to enforce the guarantee. In the case of the FPFI, the guarantee and bid security must be submitted either in the form of the Bid Security Form included in Section IV (Bid Form) or in another substantially appropriate format approved by the Purchaser prior to submission of the bid. The bid security shall be valid for twenty-eight (28) days after the expiration of the original bid period, or after any extension period required under ITB 18.2.</w:t>
            </w:r>
          </w:p>
        </w:tc>
      </w:tr>
      <w:tr w:rsidR="00D10A1C" w:rsidRPr="009A54DE" w14:paraId="1801722B" w14:textId="77777777" w:rsidTr="0067772D">
        <w:tc>
          <w:tcPr>
            <w:tcW w:w="2624" w:type="dxa"/>
          </w:tcPr>
          <w:p w14:paraId="329BFA95" w14:textId="77777777" w:rsidR="00D10A1C" w:rsidRPr="009A54DE" w:rsidRDefault="00D10A1C" w:rsidP="0067772D">
            <w:pPr>
              <w:spacing w:before="120" w:after="120"/>
              <w:rPr>
                <w:rFonts w:ascii="Arial" w:hAnsi="Arial" w:cs="Arial"/>
                <w:color w:val="000000"/>
                <w:szCs w:val="24"/>
                <w:lang w:val="ru-RU"/>
              </w:rPr>
            </w:pPr>
          </w:p>
        </w:tc>
        <w:tc>
          <w:tcPr>
            <w:tcW w:w="7158" w:type="dxa"/>
          </w:tcPr>
          <w:p w14:paraId="24E8F4BB"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eastAsia="ru-RU"/>
              </w:rPr>
            </w:pPr>
            <w:r w:rsidRPr="009A54DE">
              <w:rPr>
                <w:rFonts w:ascii="Arial" w:hAnsi="Arial" w:cs="Arial"/>
                <w:color w:val="000000"/>
                <w:szCs w:val="24"/>
                <w:lang w:val="ru-RU" w:eastAsia="ru-RU"/>
              </w:rPr>
              <w:t>19.4 Any bid that is not accompanied by an acceptable bid guarantee or, if required under ITB 19.1, shall be rejected by the Purchaser as non-compliant.</w:t>
            </w:r>
          </w:p>
        </w:tc>
      </w:tr>
      <w:tr w:rsidR="00D10A1C" w:rsidRPr="009A54DE" w14:paraId="5A4BDED1" w14:textId="77777777" w:rsidTr="0067772D">
        <w:tc>
          <w:tcPr>
            <w:tcW w:w="2624" w:type="dxa"/>
          </w:tcPr>
          <w:p w14:paraId="0A8592FF" w14:textId="77777777" w:rsidR="00D10A1C" w:rsidRPr="009A54DE" w:rsidRDefault="00D10A1C" w:rsidP="0067772D">
            <w:pPr>
              <w:spacing w:before="120" w:after="120"/>
              <w:rPr>
                <w:rFonts w:ascii="Arial" w:hAnsi="Arial" w:cs="Arial"/>
                <w:color w:val="000000"/>
                <w:szCs w:val="24"/>
                <w:lang w:val="ru-RU"/>
              </w:rPr>
            </w:pPr>
          </w:p>
        </w:tc>
        <w:tc>
          <w:tcPr>
            <w:tcW w:w="7158" w:type="dxa"/>
          </w:tcPr>
          <w:p w14:paraId="4164FD07"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eastAsia="ru-RU"/>
              </w:rPr>
              <w:t>19.5 If a bid security is provided in accordance with ITB 19.1, then the bid security of unsuccessful Bidders shall be returned as soon as possible upon signing the Contract and providing a performance bond in accordance with ITB 49.</w:t>
            </w:r>
          </w:p>
        </w:tc>
      </w:tr>
      <w:tr w:rsidR="00D10A1C" w:rsidRPr="009A54DE" w14:paraId="00DB624A" w14:textId="77777777" w:rsidTr="0067772D">
        <w:tc>
          <w:tcPr>
            <w:tcW w:w="2624" w:type="dxa"/>
          </w:tcPr>
          <w:p w14:paraId="2BAFD9A2" w14:textId="77777777" w:rsidR="00D10A1C" w:rsidRPr="009A54DE" w:rsidRDefault="00D10A1C" w:rsidP="0067772D">
            <w:pPr>
              <w:spacing w:before="120" w:after="120"/>
              <w:rPr>
                <w:rFonts w:ascii="Arial" w:hAnsi="Arial" w:cs="Arial"/>
                <w:color w:val="000000"/>
                <w:szCs w:val="24"/>
                <w:lang w:val="ru-RU"/>
              </w:rPr>
            </w:pPr>
          </w:p>
        </w:tc>
        <w:tc>
          <w:tcPr>
            <w:tcW w:w="7158" w:type="dxa"/>
          </w:tcPr>
          <w:p w14:paraId="143CF04C"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eastAsia="ru-RU"/>
              </w:rPr>
            </w:pPr>
            <w:r w:rsidRPr="009A54DE">
              <w:rPr>
                <w:rFonts w:ascii="Arial" w:hAnsi="Arial" w:cs="Arial"/>
                <w:color w:val="000000"/>
                <w:szCs w:val="24"/>
                <w:lang w:val="ru-RU" w:eastAsia="ru-RU"/>
              </w:rPr>
              <w:t>19.6 The successful Bidder's bid security shall be returned promptly once the successful Bidder has signed the Contract and submitted the required performance bond.</w:t>
            </w:r>
          </w:p>
        </w:tc>
      </w:tr>
      <w:tr w:rsidR="00D10A1C" w:rsidRPr="009A54DE" w14:paraId="13DB6DFF" w14:textId="77777777" w:rsidTr="0067772D">
        <w:tc>
          <w:tcPr>
            <w:tcW w:w="2624" w:type="dxa"/>
            <w:tcBorders>
              <w:bottom w:val="nil"/>
            </w:tcBorders>
          </w:tcPr>
          <w:p w14:paraId="7B5659B7" w14:textId="77777777" w:rsidR="00D10A1C" w:rsidRPr="009A54DE" w:rsidRDefault="00D10A1C" w:rsidP="0067772D">
            <w:pPr>
              <w:spacing w:before="120" w:after="120"/>
              <w:rPr>
                <w:rFonts w:ascii="Arial" w:hAnsi="Arial" w:cs="Arial"/>
                <w:color w:val="000000"/>
                <w:szCs w:val="24"/>
                <w:lang w:val="ru-RU"/>
              </w:rPr>
            </w:pPr>
          </w:p>
        </w:tc>
        <w:tc>
          <w:tcPr>
            <w:tcW w:w="7158" w:type="dxa"/>
          </w:tcPr>
          <w:p w14:paraId="3ABCC176"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eastAsia="ru-RU"/>
              </w:rPr>
              <w:t>19.7 The Bid Security is forfeited or the Proposal Security Declaration is used in the following cases:</w:t>
            </w:r>
          </w:p>
          <w:p w14:paraId="7656942C" w14:textId="525938EA" w:rsidR="00D10A1C" w:rsidRPr="009A54DE" w:rsidRDefault="00D10A1C" w:rsidP="0067772D">
            <w:pPr>
              <w:numPr>
                <w:ilvl w:val="0"/>
                <w:numId w:val="24"/>
              </w:numPr>
              <w:spacing w:after="120"/>
              <w:rPr>
                <w:rFonts w:ascii="Arial" w:hAnsi="Arial" w:cs="Arial"/>
                <w:color w:val="000000"/>
                <w:szCs w:val="24"/>
                <w:lang w:val="ru-RU"/>
              </w:rPr>
            </w:pPr>
            <w:r w:rsidRPr="009A54DE">
              <w:rPr>
                <w:rFonts w:ascii="Arial" w:hAnsi="Arial" w:cs="Arial"/>
                <w:color w:val="000000"/>
                <w:lang w:val="ru-RU" w:eastAsia="ru-RU"/>
              </w:rPr>
              <w:t>if the Bidder withdraws its Proposal within the term of the Proposal specified by the Bidder in the Letter of Proposal - Technical Part and repeated in the Letter of Proposal - Financial Part - Financial Part, or any extension provided by the Bidder; or</w:t>
            </w:r>
          </w:p>
          <w:p w14:paraId="727F40AF" w14:textId="77777777" w:rsidR="00D10A1C" w:rsidRPr="009A54DE" w:rsidRDefault="00D10A1C" w:rsidP="0067772D">
            <w:pPr>
              <w:numPr>
                <w:ilvl w:val="0"/>
                <w:numId w:val="24"/>
              </w:numPr>
              <w:spacing w:after="120"/>
              <w:rPr>
                <w:rFonts w:ascii="Arial" w:hAnsi="Arial" w:cs="Arial"/>
                <w:color w:val="000000"/>
                <w:szCs w:val="24"/>
                <w:lang w:val="ru-RU"/>
              </w:rPr>
            </w:pPr>
            <w:r w:rsidRPr="009A54DE">
              <w:rPr>
                <w:rFonts w:ascii="Arial" w:hAnsi="Arial" w:cs="Arial"/>
                <w:color w:val="000000"/>
                <w:szCs w:val="24"/>
                <w:lang w:val="ru-RU"/>
              </w:rPr>
              <w:t>if the successful Participant does not provide:</w:t>
            </w:r>
          </w:p>
          <w:p w14:paraId="16E17E93" w14:textId="77777777" w:rsidR="00D10A1C" w:rsidRPr="009A54DE" w:rsidRDefault="00D10A1C" w:rsidP="0067772D">
            <w:pPr>
              <w:numPr>
                <w:ilvl w:val="1"/>
                <w:numId w:val="21"/>
              </w:numPr>
              <w:spacing w:after="120"/>
              <w:ind w:left="1467" w:hanging="360"/>
              <w:outlineLvl w:val="3"/>
              <w:rPr>
                <w:rFonts w:ascii="Arial" w:hAnsi="Arial" w:cs="Arial"/>
                <w:color w:val="000000"/>
                <w:spacing w:val="-4"/>
                <w:szCs w:val="24"/>
                <w:lang w:val="ru-RU" w:eastAsia="ru-RU"/>
              </w:rPr>
            </w:pPr>
            <w:r w:rsidRPr="009A54DE">
              <w:rPr>
                <w:rFonts w:ascii="Arial" w:hAnsi="Arial" w:cs="Arial"/>
                <w:color w:val="000000"/>
                <w:spacing w:val="-4"/>
                <w:szCs w:val="24"/>
                <w:lang w:val="ru-RU" w:eastAsia="ru-RU"/>
              </w:rPr>
              <w:t>signing the Contract in accordance with IUT 48; or</w:t>
            </w:r>
          </w:p>
          <w:p w14:paraId="63C190C3" w14:textId="77777777" w:rsidR="00D10A1C" w:rsidRPr="009A54DE" w:rsidRDefault="00D10A1C" w:rsidP="0067772D">
            <w:pPr>
              <w:numPr>
                <w:ilvl w:val="1"/>
                <w:numId w:val="21"/>
              </w:numPr>
              <w:spacing w:after="120"/>
              <w:ind w:left="1467" w:hanging="360"/>
              <w:outlineLvl w:val="3"/>
              <w:rPr>
                <w:rFonts w:ascii="Arial" w:hAnsi="Arial" w:cs="Arial"/>
                <w:color w:val="000000"/>
                <w:spacing w:val="-4"/>
                <w:szCs w:val="24"/>
                <w:lang w:val="ru-RU" w:eastAsia="ru-RU"/>
              </w:rPr>
            </w:pPr>
            <w:r w:rsidRPr="009A54DE">
              <w:rPr>
                <w:rFonts w:ascii="Arial" w:hAnsi="Arial" w:cs="Arial"/>
                <w:color w:val="000000"/>
                <w:spacing w:val="-2"/>
                <w:szCs w:val="24"/>
                <w:lang w:val="ru-RU" w:eastAsia="ru-RU"/>
              </w:rPr>
              <w:t>provision of a Performance Bond in accordance with ITB 49.</w:t>
            </w:r>
          </w:p>
        </w:tc>
      </w:tr>
      <w:tr w:rsidR="00D10A1C" w:rsidRPr="009A54DE" w14:paraId="0DFB679F" w14:textId="77777777" w:rsidTr="0067772D">
        <w:tc>
          <w:tcPr>
            <w:tcW w:w="2624" w:type="dxa"/>
          </w:tcPr>
          <w:p w14:paraId="64178B5A" w14:textId="77777777" w:rsidR="00D10A1C" w:rsidRPr="009A54DE" w:rsidRDefault="00D10A1C" w:rsidP="0067772D">
            <w:pPr>
              <w:spacing w:before="120" w:after="120"/>
              <w:rPr>
                <w:rFonts w:ascii="Arial" w:hAnsi="Arial" w:cs="Arial"/>
                <w:b/>
                <w:color w:val="000000"/>
                <w:szCs w:val="24"/>
                <w:lang w:val="ru-RU"/>
              </w:rPr>
            </w:pPr>
          </w:p>
        </w:tc>
        <w:tc>
          <w:tcPr>
            <w:tcW w:w="7158" w:type="dxa"/>
          </w:tcPr>
          <w:p w14:paraId="7649F2FA"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eastAsia="ru-RU"/>
              </w:rPr>
              <w:t>19.8 A Bid Security or Joint Venture Proposal Security Declaration is submitted on behalf of the joint venture that submits the Bid. If the joint venture was not legally established at the time of competitive bidding, a Bid Guarantee or Declaration of Proposal Security is provided on behalf of all future partners named in the letter of intent, in accordance with ITB 4.1 and ITB 11.2.</w:t>
            </w:r>
          </w:p>
        </w:tc>
      </w:tr>
      <w:tr w:rsidR="00D10A1C" w:rsidRPr="009A54DE" w14:paraId="77EFFB99" w14:textId="77777777" w:rsidTr="0067772D">
        <w:tc>
          <w:tcPr>
            <w:tcW w:w="2624" w:type="dxa"/>
          </w:tcPr>
          <w:p w14:paraId="00C2E98D" w14:textId="77777777" w:rsidR="00D10A1C" w:rsidRPr="009A54DE" w:rsidRDefault="00D10A1C" w:rsidP="0067772D">
            <w:pPr>
              <w:rPr>
                <w:rFonts w:ascii="Arial" w:hAnsi="Arial" w:cs="Arial"/>
                <w:color w:val="000000"/>
                <w:szCs w:val="24"/>
                <w:lang w:val="ru-RU"/>
              </w:rPr>
            </w:pPr>
          </w:p>
        </w:tc>
        <w:tc>
          <w:tcPr>
            <w:tcW w:w="7158" w:type="dxa"/>
          </w:tcPr>
          <w:p w14:paraId="50866ED5"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19.9 If a bid guarantee is not provided for in the ICT in accordance with ITB 19.1, and</w:t>
            </w:r>
          </w:p>
          <w:p w14:paraId="5056CC74" w14:textId="77777777" w:rsidR="00D10A1C" w:rsidRPr="009A54DE" w:rsidRDefault="00D10A1C" w:rsidP="0067772D">
            <w:pPr>
              <w:numPr>
                <w:ilvl w:val="0"/>
                <w:numId w:val="25"/>
              </w:numPr>
              <w:tabs>
                <w:tab w:val="num" w:pos="1080"/>
              </w:tabs>
              <w:spacing w:after="120"/>
              <w:rPr>
                <w:rFonts w:ascii="Arial" w:hAnsi="Arial" w:cs="Arial"/>
                <w:color w:val="000000"/>
                <w:szCs w:val="24"/>
                <w:lang w:val="ru-RU"/>
              </w:rPr>
            </w:pPr>
            <w:r w:rsidRPr="009A54DE">
              <w:rPr>
                <w:rFonts w:ascii="Arial" w:hAnsi="Arial" w:cs="Arial"/>
                <w:color w:val="000000"/>
                <w:lang w:val="ru-RU" w:eastAsia="ru-RU"/>
              </w:rPr>
              <w:t>if the Bidder withdraws its proposal during the period of validity of the proposal specified by the Bidder in the Bid Letter - Technical Part and repeated in the Bid Letter - Financial Part, or</w:t>
            </w:r>
          </w:p>
          <w:p w14:paraId="2CEE52BC" w14:textId="77777777" w:rsidR="00D10A1C" w:rsidRPr="009A54DE" w:rsidRDefault="00D10A1C" w:rsidP="0067772D">
            <w:pPr>
              <w:numPr>
                <w:ilvl w:val="0"/>
                <w:numId w:val="25"/>
              </w:numPr>
              <w:tabs>
                <w:tab w:val="num" w:pos="1080"/>
              </w:tabs>
              <w:spacing w:after="120"/>
              <w:rPr>
                <w:rFonts w:ascii="Arial" w:hAnsi="Arial" w:cs="Arial"/>
                <w:i/>
                <w:iCs/>
                <w:color w:val="000000"/>
                <w:szCs w:val="24"/>
                <w:lang w:val="ru-RU"/>
              </w:rPr>
            </w:pPr>
            <w:r w:rsidRPr="009A54DE">
              <w:rPr>
                <w:rFonts w:ascii="Arial" w:hAnsi="Arial" w:cs="Arial"/>
                <w:color w:val="000000"/>
                <w:lang w:val="ru-RU" w:eastAsia="ru-RU"/>
              </w:rPr>
              <w:t>if the successful Participant does not sign the Contract in accordance with ITB 48; or fails to provide a performance guarantee in accordance with ITB 49;</w:t>
            </w:r>
          </w:p>
          <w:p w14:paraId="4DE8D2E8" w14:textId="77777777" w:rsidR="00D10A1C" w:rsidRPr="009A54DE" w:rsidRDefault="00D10A1C" w:rsidP="0067772D">
            <w:pPr>
              <w:spacing w:after="120"/>
              <w:ind w:left="562"/>
              <w:rPr>
                <w:rFonts w:ascii="Arial" w:hAnsi="Arial" w:cs="Arial"/>
                <w:color w:val="000000"/>
                <w:szCs w:val="24"/>
                <w:lang w:val="ru-RU"/>
              </w:rPr>
            </w:pPr>
            <w:r w:rsidRPr="009A54DE">
              <w:rPr>
                <w:rFonts w:ascii="Arial" w:hAnsi="Arial" w:cs="Arial"/>
                <w:color w:val="000000"/>
                <w:szCs w:val="24"/>
                <w:lang w:val="ru-RU" w:eastAsia="ru-RU"/>
              </w:rPr>
              <w:lastRenderedPageBreak/>
              <w:t>The EA, if provided in the ICT, may declare the Participant ineligible for the award of the contract by the Purchaser for the period specified in the ICT.</w:t>
            </w:r>
          </w:p>
        </w:tc>
      </w:tr>
      <w:tr w:rsidR="00D10A1C" w:rsidRPr="009A54DE" w14:paraId="24DCD8BB" w14:textId="77777777" w:rsidTr="0067772D">
        <w:tc>
          <w:tcPr>
            <w:tcW w:w="2624" w:type="dxa"/>
          </w:tcPr>
          <w:p w14:paraId="4C941D4F" w14:textId="77777777" w:rsidR="00D10A1C" w:rsidRPr="009A54DE" w:rsidRDefault="00D10A1C" w:rsidP="0067772D">
            <w:pPr>
              <w:numPr>
                <w:ilvl w:val="0"/>
                <w:numId w:val="18"/>
              </w:numPr>
              <w:ind w:left="505" w:hanging="505"/>
              <w:jc w:val="left"/>
              <w:rPr>
                <w:rFonts w:ascii="Arial" w:hAnsi="Arial" w:cs="Arial"/>
                <w:b/>
                <w:color w:val="000000"/>
                <w:szCs w:val="24"/>
                <w:lang w:val="ru-RU"/>
              </w:rPr>
            </w:pPr>
            <w:r w:rsidRPr="009A54DE">
              <w:rPr>
                <w:rFonts w:ascii="Arial" w:hAnsi="Arial" w:cs="Arial"/>
                <w:b/>
                <w:color w:val="000000"/>
                <w:szCs w:val="16"/>
                <w:lang w:val="ru-RU"/>
              </w:rPr>
              <w:lastRenderedPageBreak/>
              <w:t>Preparation and signing of the Bid</w:t>
            </w:r>
          </w:p>
        </w:tc>
        <w:tc>
          <w:tcPr>
            <w:tcW w:w="7158" w:type="dxa"/>
          </w:tcPr>
          <w:p w14:paraId="69353BEF"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eastAsia="ru-RU"/>
              </w:rPr>
            </w:pPr>
            <w:r w:rsidRPr="009A54DE">
              <w:rPr>
                <w:rFonts w:ascii="Arial" w:hAnsi="Arial" w:cs="Arial"/>
                <w:color w:val="000000"/>
                <w:szCs w:val="24"/>
                <w:lang w:val="ru-RU" w:eastAsia="ru-RU"/>
              </w:rPr>
              <w:t>20.1 The participant must prepare a bid in accordance with ITB 11 and ITB 21.</w:t>
            </w:r>
          </w:p>
          <w:p w14:paraId="3A4930AB" w14:textId="43E95966"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eastAsia="ru-RU"/>
              </w:rPr>
              <w:t>20.2 Bidders must mark in their bids as CONFIDENTIAL information that is confidential to their business. This may include confidential information, trade secrets, or commercial or financial information.</w:t>
            </w:r>
          </w:p>
        </w:tc>
      </w:tr>
      <w:tr w:rsidR="00D10A1C" w:rsidRPr="009A54DE" w14:paraId="700FCBAA" w14:textId="77777777" w:rsidTr="0067772D">
        <w:tc>
          <w:tcPr>
            <w:tcW w:w="2624" w:type="dxa"/>
          </w:tcPr>
          <w:p w14:paraId="477331C9" w14:textId="77777777" w:rsidR="00D10A1C" w:rsidRPr="009A54DE" w:rsidRDefault="00D10A1C" w:rsidP="0067772D">
            <w:pPr>
              <w:spacing w:before="120" w:after="120"/>
              <w:rPr>
                <w:rFonts w:ascii="Arial" w:hAnsi="Arial" w:cs="Arial"/>
                <w:color w:val="000000"/>
                <w:szCs w:val="24"/>
                <w:lang w:val="ru-RU"/>
              </w:rPr>
            </w:pPr>
          </w:p>
        </w:tc>
        <w:tc>
          <w:tcPr>
            <w:tcW w:w="7158" w:type="dxa"/>
          </w:tcPr>
          <w:p w14:paraId="2949BA2C"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eastAsia="ru-RU"/>
              </w:rPr>
            </w:pPr>
            <w:r w:rsidRPr="009A54DE">
              <w:rPr>
                <w:rFonts w:ascii="Arial" w:hAnsi="Arial" w:cs="Arial"/>
                <w:color w:val="000000"/>
                <w:szCs w:val="24"/>
                <w:lang w:val="ru-RU" w:eastAsia="ru-RU"/>
              </w:rPr>
              <w:t>20.3 The original and all copies of the proposal must be typed or written in indelible ink and must be signed by a person duly authorized to sign on behalf of the Participant. This power of attorney consists of a written confirmation as specified in the ICT and is attached to the bid. The name and position of each person signing the power of attorney is written in block letters or printed below the signature. All pages of the bid where additions or amendments have been made shall be signed or initialed by the person signing the bid.</w:t>
            </w:r>
          </w:p>
          <w:p w14:paraId="0C77EEC6"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eastAsia="ru-RU"/>
              </w:rPr>
            </w:pPr>
            <w:r w:rsidRPr="009A54DE">
              <w:rPr>
                <w:rFonts w:ascii="Arial" w:hAnsi="Arial" w:cs="Arial"/>
                <w:color w:val="000000"/>
                <w:szCs w:val="24"/>
                <w:lang w:val="ru-RU" w:eastAsia="ru-RU"/>
              </w:rPr>
              <w:t>20.4 If the Participant is a JV, the bid shall be signed by an authorized representative of the JV on behalf of the JV, so that all members are legally bound, as evidenced by a power of attorney signed by their legally authorized representatives.</w:t>
            </w:r>
          </w:p>
        </w:tc>
      </w:tr>
      <w:tr w:rsidR="00D10A1C" w:rsidRPr="009A54DE" w14:paraId="7D2CEC45" w14:textId="77777777" w:rsidTr="0067772D">
        <w:tc>
          <w:tcPr>
            <w:tcW w:w="2624" w:type="dxa"/>
          </w:tcPr>
          <w:p w14:paraId="29051944" w14:textId="77777777" w:rsidR="00D10A1C" w:rsidRPr="009A54DE" w:rsidRDefault="00D10A1C" w:rsidP="0067772D">
            <w:pPr>
              <w:spacing w:before="120" w:after="120"/>
              <w:rPr>
                <w:rFonts w:ascii="Arial" w:hAnsi="Arial" w:cs="Arial"/>
                <w:color w:val="000000"/>
                <w:szCs w:val="24"/>
                <w:lang w:val="ru-RU"/>
              </w:rPr>
            </w:pPr>
          </w:p>
        </w:tc>
        <w:tc>
          <w:tcPr>
            <w:tcW w:w="7158" w:type="dxa"/>
          </w:tcPr>
          <w:p w14:paraId="43A71DBE"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eastAsia="ru-RU"/>
              </w:rPr>
            </w:pPr>
            <w:r w:rsidRPr="009A54DE">
              <w:rPr>
                <w:rFonts w:ascii="Arial" w:hAnsi="Arial" w:cs="Arial"/>
                <w:color w:val="000000"/>
                <w:szCs w:val="24"/>
                <w:lang w:val="ru-RU" w:eastAsia="ru-RU"/>
              </w:rPr>
              <w:t>20.5 Any amendments such as additions, erasures, or rewrites shall be valid only if they are signed or initialed by the person signing the bid.</w:t>
            </w:r>
          </w:p>
        </w:tc>
      </w:tr>
      <w:tr w:rsidR="00D10A1C" w:rsidRPr="009A54DE" w14:paraId="3944AB32" w14:textId="77777777" w:rsidTr="0067772D">
        <w:tc>
          <w:tcPr>
            <w:tcW w:w="2624" w:type="dxa"/>
          </w:tcPr>
          <w:p w14:paraId="3F7102A3" w14:textId="77777777" w:rsidR="00D10A1C" w:rsidRPr="009A54DE" w:rsidRDefault="00D10A1C" w:rsidP="0067772D">
            <w:pPr>
              <w:tabs>
                <w:tab w:val="num" w:pos="648"/>
              </w:tabs>
              <w:rPr>
                <w:rFonts w:ascii="Arial" w:hAnsi="Arial" w:cs="Arial"/>
                <w:b/>
                <w:bCs/>
                <w:color w:val="000000"/>
                <w:sz w:val="28"/>
                <w:szCs w:val="24"/>
                <w:lang w:val="ru-RU"/>
              </w:rPr>
            </w:pPr>
          </w:p>
        </w:tc>
        <w:tc>
          <w:tcPr>
            <w:tcW w:w="7158" w:type="dxa"/>
          </w:tcPr>
          <w:p w14:paraId="6D7EEC85" w14:textId="2405BF58" w:rsidR="00D10A1C" w:rsidRPr="009A54DE" w:rsidRDefault="00D05A70" w:rsidP="0067772D">
            <w:pPr>
              <w:pStyle w:val="Section1Header1"/>
              <w:spacing w:after="120"/>
              <w:rPr>
                <w:rFonts w:ascii="Arial" w:hAnsi="Arial" w:cs="Arial"/>
                <w:lang w:val="ru-RU"/>
              </w:rPr>
            </w:pPr>
            <w:bookmarkStart w:id="57" w:name="_Toc438438844"/>
            <w:bookmarkStart w:id="58" w:name="_Toc438532613"/>
            <w:bookmarkStart w:id="59" w:name="_Toc438733988"/>
            <w:bookmarkStart w:id="60" w:name="_Toc438962070"/>
            <w:bookmarkStart w:id="61" w:name="_Toc461939619"/>
            <w:bookmarkStart w:id="62" w:name="_Toc100032311"/>
            <w:bookmarkStart w:id="63" w:name="_Toc164491531"/>
            <w:bookmarkStart w:id="64" w:name="_Toc325714176"/>
            <w:bookmarkStart w:id="65" w:name="_Toc97371024"/>
            <w:r w:rsidRPr="009A54DE">
              <w:rPr>
                <w:rFonts w:ascii="Arial" w:hAnsi="Arial" w:cs="Arial"/>
                <w:lang w:val="ru-RU"/>
              </w:rPr>
              <w:t>G.</w:t>
            </w:r>
            <w:r w:rsidRPr="009A54DE">
              <w:rPr>
                <w:rFonts w:ascii="Arial" w:hAnsi="Arial" w:cs="Arial"/>
                <w:bCs w:val="0"/>
                <w:color w:val="000000"/>
                <w:szCs w:val="24"/>
                <w:lang w:val="ru-RU"/>
              </w:rPr>
              <w:t>Submission of Bids</w:t>
            </w:r>
            <w:bookmarkEnd w:id="57"/>
            <w:bookmarkEnd w:id="58"/>
            <w:bookmarkEnd w:id="59"/>
            <w:bookmarkEnd w:id="60"/>
            <w:bookmarkEnd w:id="61"/>
            <w:bookmarkEnd w:id="62"/>
            <w:bookmarkEnd w:id="63"/>
            <w:bookmarkEnd w:id="64"/>
            <w:bookmarkEnd w:id="65"/>
          </w:p>
        </w:tc>
      </w:tr>
      <w:tr w:rsidR="00D10A1C" w:rsidRPr="009A54DE" w14:paraId="0625D84C" w14:textId="77777777" w:rsidTr="0067772D">
        <w:tc>
          <w:tcPr>
            <w:tcW w:w="2624" w:type="dxa"/>
          </w:tcPr>
          <w:p w14:paraId="1A6860D4" w14:textId="77777777" w:rsidR="00D10A1C" w:rsidRPr="009A54DE" w:rsidRDefault="00D10A1C" w:rsidP="0067772D">
            <w:pPr>
              <w:numPr>
                <w:ilvl w:val="0"/>
                <w:numId w:val="18"/>
              </w:numPr>
              <w:ind w:left="356" w:hanging="356"/>
              <w:jc w:val="left"/>
              <w:rPr>
                <w:rFonts w:ascii="Arial" w:hAnsi="Arial" w:cs="Arial"/>
                <w:b/>
                <w:color w:val="000000"/>
                <w:szCs w:val="24"/>
                <w:lang w:val="ru-RU"/>
              </w:rPr>
            </w:pPr>
            <w:r w:rsidRPr="009A54DE">
              <w:rPr>
                <w:rFonts w:ascii="Arial" w:hAnsi="Arial" w:cs="Arial"/>
                <w:b/>
                <w:iCs/>
                <w:color w:val="000000"/>
                <w:szCs w:val="24"/>
                <w:lang w:val="ru-RU"/>
              </w:rPr>
              <w:t>Sealing and marking of Bids</w:t>
            </w:r>
          </w:p>
        </w:tc>
        <w:tc>
          <w:tcPr>
            <w:tcW w:w="7158" w:type="dxa"/>
          </w:tcPr>
          <w:p w14:paraId="31575951"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eastAsia="ru-RU"/>
              </w:rPr>
            </w:pPr>
            <w:r w:rsidRPr="009A54DE">
              <w:rPr>
                <w:rFonts w:ascii="Arial" w:hAnsi="Arial" w:cs="Arial"/>
                <w:color w:val="000000"/>
                <w:szCs w:val="24"/>
                <w:lang w:val="ru-RU" w:eastAsia="ru-RU"/>
              </w:rPr>
              <w:t>21.1 The Bidder must submit the Bid in two separate sealed envelopes (Technical and Financial). These two envelopes must be enclosed in a sealed outer envelope bearing the inscription: "ORIGINAL BID".</w:t>
            </w:r>
          </w:p>
          <w:p w14:paraId="7F0A4A05" w14:textId="1DD0180C" w:rsidR="00D10A1C" w:rsidRPr="009A54DE" w:rsidRDefault="00D05A70" w:rsidP="0067772D">
            <w:pPr>
              <w:numPr>
                <w:ilvl w:val="1"/>
                <w:numId w:val="0"/>
              </w:numPr>
              <w:tabs>
                <w:tab w:val="num" w:pos="504"/>
              </w:tabs>
              <w:spacing w:after="120"/>
              <w:ind w:left="504" w:hanging="504"/>
              <w:rPr>
                <w:rFonts w:ascii="Arial" w:hAnsi="Arial" w:cs="Arial"/>
                <w:color w:val="000000"/>
                <w:szCs w:val="24"/>
                <w:lang w:val="ru-RU" w:eastAsia="ru-RU"/>
              </w:rPr>
            </w:pPr>
            <w:r w:rsidRPr="009A54DE">
              <w:rPr>
                <w:rFonts w:ascii="Arial" w:hAnsi="Arial" w:cs="Arial"/>
                <w:color w:val="000000"/>
                <w:szCs w:val="24"/>
                <w:lang w:val="ru-RU" w:eastAsia="ru-RU"/>
              </w:rPr>
              <w:t>21.2 In addition, the Bidder must provide copies of the Bid in the quantity indicated in the ICT. Copies of the Technical Part must be placed in a separate sealed envelope with the inscription: "COPIES: TECHNICAL PART". Copies of the Financial Section must be placed in a separate sealed envelope marked "COPIES: FINANCIAL PART". The bidder must place both of these envelopes in a separate, sealed outer envelope labeled "COPIES OF BID". In the event of any discrepancy between the original and the copies, the original shall prevail. If alternative bids are permitted in accordance with ITB 13, alternative bids must be submitted as follows:</w:t>
            </w:r>
          </w:p>
          <w:p w14:paraId="48C69A9A"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eastAsia="ru-RU"/>
              </w:rPr>
            </w:pPr>
            <w:r w:rsidRPr="009A54DE">
              <w:rPr>
                <w:rFonts w:ascii="Arial" w:hAnsi="Arial" w:cs="Arial"/>
                <w:color w:val="000000"/>
                <w:szCs w:val="24"/>
                <w:lang w:val="ru-RU" w:eastAsia="ru-RU"/>
              </w:rPr>
              <w:t>21.3 Envelopes marked "ORIGINAL BID" and "COPIES OF BID" (and, if necessary, a third envelope labeled "ALTERNATIVE BID") must be enclosed in a separate sealed outer envelope for presentation to the Purchaser.</w:t>
            </w:r>
          </w:p>
        </w:tc>
      </w:tr>
      <w:tr w:rsidR="00D10A1C" w:rsidRPr="009A54DE" w14:paraId="586836A8" w14:textId="77777777" w:rsidTr="0067772D">
        <w:tc>
          <w:tcPr>
            <w:tcW w:w="2624" w:type="dxa"/>
          </w:tcPr>
          <w:p w14:paraId="74E7809F" w14:textId="77777777" w:rsidR="00D10A1C" w:rsidRPr="009A54DE" w:rsidRDefault="00D10A1C" w:rsidP="0067772D">
            <w:pPr>
              <w:spacing w:before="120" w:after="120"/>
              <w:rPr>
                <w:rFonts w:ascii="Arial" w:hAnsi="Arial" w:cs="Arial"/>
                <w:color w:val="000000"/>
                <w:szCs w:val="24"/>
                <w:lang w:val="ru-RU"/>
              </w:rPr>
            </w:pPr>
            <w:bookmarkStart w:id="66" w:name="_Toc438532615"/>
            <w:bookmarkEnd w:id="66"/>
          </w:p>
        </w:tc>
        <w:tc>
          <w:tcPr>
            <w:tcW w:w="7158" w:type="dxa"/>
          </w:tcPr>
          <w:p w14:paraId="703E499F"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21.4 Inner and outer envelopes must:</w:t>
            </w:r>
          </w:p>
          <w:p w14:paraId="209B4E54" w14:textId="77777777" w:rsidR="00D10A1C" w:rsidRPr="009A54DE" w:rsidRDefault="00D10A1C" w:rsidP="0067772D">
            <w:pPr>
              <w:spacing w:after="120"/>
              <w:ind w:left="927" w:hanging="423"/>
              <w:rPr>
                <w:rFonts w:ascii="Arial" w:hAnsi="Arial" w:cs="Arial"/>
                <w:color w:val="000000"/>
                <w:szCs w:val="24"/>
                <w:lang w:val="ru-RU"/>
              </w:rPr>
            </w:pPr>
            <w:r w:rsidRPr="009A54DE">
              <w:rPr>
                <w:rFonts w:ascii="Arial" w:hAnsi="Arial" w:cs="Arial"/>
                <w:color w:val="000000"/>
                <w:szCs w:val="24"/>
                <w:lang w:val="ru-RU"/>
              </w:rPr>
              <w:t>(a)</w:t>
            </w:r>
            <w:r w:rsidRPr="009A54DE">
              <w:rPr>
                <w:rFonts w:ascii="Arial" w:hAnsi="Arial" w:cs="Arial"/>
                <w:color w:val="000000"/>
                <w:szCs w:val="24"/>
                <w:lang w:val="ru-RU"/>
              </w:rPr>
              <w:tab/>
            </w:r>
            <w:r w:rsidRPr="009A54DE">
              <w:rPr>
                <w:rFonts w:ascii="Arial" w:hAnsi="Arial" w:cs="Arial"/>
                <w:color w:val="000000"/>
                <w:szCs w:val="24"/>
                <w:lang w:val="ru-RU" w:eastAsia="ru-RU"/>
              </w:rPr>
              <w:t>indicate the name and address of the Participant;</w:t>
            </w:r>
          </w:p>
          <w:p w14:paraId="01189FD8" w14:textId="77777777" w:rsidR="00D10A1C" w:rsidRPr="009A54DE" w:rsidRDefault="00D10A1C" w:rsidP="0067772D">
            <w:pPr>
              <w:spacing w:after="120"/>
              <w:ind w:left="927" w:hanging="423"/>
              <w:rPr>
                <w:rFonts w:ascii="Arial" w:hAnsi="Arial" w:cs="Arial"/>
                <w:color w:val="000000"/>
                <w:szCs w:val="24"/>
                <w:lang w:val="ru-RU"/>
              </w:rPr>
            </w:pPr>
            <w:r w:rsidRPr="009A54DE">
              <w:rPr>
                <w:rFonts w:ascii="Arial" w:hAnsi="Arial" w:cs="Arial"/>
                <w:color w:val="000000"/>
                <w:szCs w:val="24"/>
                <w:lang w:val="ru-RU"/>
              </w:rPr>
              <w:t>(b)</w:t>
            </w:r>
            <w:r w:rsidRPr="009A54DE">
              <w:rPr>
                <w:rFonts w:ascii="Arial" w:hAnsi="Arial" w:cs="Arial"/>
                <w:color w:val="000000"/>
                <w:szCs w:val="24"/>
                <w:lang w:val="ru-RU"/>
              </w:rPr>
              <w:tab/>
            </w:r>
            <w:r w:rsidRPr="009A54DE">
              <w:rPr>
                <w:rFonts w:ascii="Arial" w:hAnsi="Arial" w:cs="Arial"/>
                <w:color w:val="000000"/>
                <w:spacing w:val="-2"/>
                <w:szCs w:val="24"/>
                <w:lang w:val="ru-RU"/>
              </w:rPr>
              <w:t>be addressed to the Buyer at the address specified in ITB 22.1</w:t>
            </w:r>
            <w:r w:rsidRPr="009A54DE">
              <w:rPr>
                <w:rFonts w:ascii="Arial" w:hAnsi="Arial" w:cs="Arial"/>
                <w:color w:val="000000"/>
                <w:szCs w:val="24"/>
                <w:lang w:val="ru-RU"/>
              </w:rPr>
              <w:t>;</w:t>
            </w:r>
          </w:p>
          <w:p w14:paraId="28B8E535" w14:textId="77777777" w:rsidR="00D10A1C" w:rsidRPr="009A54DE" w:rsidRDefault="00D10A1C" w:rsidP="0067772D">
            <w:pPr>
              <w:spacing w:after="120"/>
              <w:ind w:left="927" w:hanging="423"/>
              <w:rPr>
                <w:rFonts w:ascii="Arial" w:hAnsi="Arial" w:cs="Arial"/>
                <w:color w:val="000000"/>
                <w:szCs w:val="24"/>
                <w:lang w:val="ru-RU"/>
              </w:rPr>
            </w:pPr>
            <w:r w:rsidRPr="009A54DE">
              <w:rPr>
                <w:rFonts w:ascii="Arial" w:hAnsi="Arial" w:cs="Arial"/>
                <w:color w:val="000000"/>
                <w:szCs w:val="24"/>
                <w:lang w:val="ru-RU"/>
              </w:rPr>
              <w:lastRenderedPageBreak/>
              <w:t>(V)</w:t>
            </w:r>
            <w:r w:rsidRPr="009A54DE">
              <w:rPr>
                <w:rFonts w:ascii="Arial" w:hAnsi="Arial" w:cs="Arial"/>
                <w:color w:val="000000"/>
                <w:szCs w:val="24"/>
                <w:lang w:val="ru-RU"/>
              </w:rPr>
              <w:tab/>
            </w:r>
            <w:r w:rsidRPr="009A54DE">
              <w:rPr>
                <w:rFonts w:ascii="Arial" w:hAnsi="Arial" w:cs="Arial"/>
                <w:color w:val="000000"/>
                <w:spacing w:val="-2"/>
                <w:szCs w:val="24"/>
                <w:lang w:val="ru-RU"/>
              </w:rPr>
              <w:t>be marked with the name of the competitive bidding as specified in ITB 1.1; And</w:t>
            </w:r>
          </w:p>
          <w:p w14:paraId="583DDD86" w14:textId="77777777" w:rsidR="00D10A1C" w:rsidRPr="009A54DE" w:rsidRDefault="00D10A1C" w:rsidP="0067772D">
            <w:pPr>
              <w:spacing w:after="120"/>
              <w:ind w:left="927" w:hanging="423"/>
              <w:rPr>
                <w:rFonts w:ascii="Arial" w:hAnsi="Arial" w:cs="Arial"/>
                <w:color w:val="000000"/>
                <w:szCs w:val="24"/>
                <w:lang w:val="ru-RU"/>
              </w:rPr>
            </w:pPr>
            <w:r w:rsidRPr="009A54DE">
              <w:rPr>
                <w:rFonts w:ascii="Arial" w:hAnsi="Arial" w:cs="Arial"/>
                <w:color w:val="000000"/>
                <w:szCs w:val="24"/>
                <w:lang w:val="ru-RU"/>
              </w:rPr>
              <w:t>(G)</w:t>
            </w:r>
            <w:r w:rsidRPr="009A54DE">
              <w:rPr>
                <w:rFonts w:ascii="Arial" w:hAnsi="Arial" w:cs="Arial"/>
                <w:color w:val="000000"/>
                <w:szCs w:val="24"/>
                <w:lang w:val="ru-RU"/>
              </w:rPr>
              <w:tab/>
            </w:r>
            <w:r w:rsidRPr="009A54DE">
              <w:rPr>
                <w:rFonts w:ascii="Arial" w:hAnsi="Arial" w:cs="Arial"/>
                <w:color w:val="000000"/>
                <w:spacing w:val="-2"/>
                <w:szCs w:val="24"/>
                <w:lang w:val="ru-RU"/>
              </w:rPr>
              <w:t>have a warning notice stating that the envelope must not be opened before the time and date of opening the envelopes with bids</w:t>
            </w:r>
          </w:p>
        </w:tc>
      </w:tr>
      <w:tr w:rsidR="00D10A1C" w:rsidRPr="009A54DE" w14:paraId="5D2469EB" w14:textId="77777777" w:rsidTr="0067772D">
        <w:tc>
          <w:tcPr>
            <w:tcW w:w="2624" w:type="dxa"/>
          </w:tcPr>
          <w:p w14:paraId="3105AC70" w14:textId="77777777" w:rsidR="00D10A1C" w:rsidRPr="009A54DE" w:rsidRDefault="00D10A1C" w:rsidP="0067772D">
            <w:pPr>
              <w:spacing w:before="100" w:after="120"/>
              <w:rPr>
                <w:rFonts w:ascii="Arial" w:hAnsi="Arial" w:cs="Arial"/>
                <w:color w:val="000000"/>
                <w:szCs w:val="24"/>
                <w:lang w:val="ru-RU"/>
              </w:rPr>
            </w:pPr>
            <w:bookmarkStart w:id="67" w:name="_Toc438532616"/>
            <w:bookmarkStart w:id="68" w:name="_Toc438532617"/>
            <w:bookmarkEnd w:id="67"/>
            <w:bookmarkEnd w:id="68"/>
          </w:p>
        </w:tc>
        <w:tc>
          <w:tcPr>
            <w:tcW w:w="7158" w:type="dxa"/>
          </w:tcPr>
          <w:p w14:paraId="41B5239F"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pacing w:val="-2"/>
                <w:szCs w:val="24"/>
                <w:lang w:val="ru-RU"/>
              </w:rPr>
              <w:t>21.5 Unless all envelopes are sealed and marked as above, the Buyer shall not be liable in the event that the offer is misplaced or opened prematurely.</w:t>
            </w:r>
          </w:p>
        </w:tc>
      </w:tr>
      <w:tr w:rsidR="00D10A1C" w:rsidRPr="009A54DE" w14:paraId="2393C102" w14:textId="77777777" w:rsidTr="0067772D">
        <w:trPr>
          <w:trHeight w:val="1035"/>
        </w:trPr>
        <w:tc>
          <w:tcPr>
            <w:tcW w:w="2624" w:type="dxa"/>
          </w:tcPr>
          <w:p w14:paraId="5900506F" w14:textId="77777777" w:rsidR="00D10A1C" w:rsidRPr="009A54DE" w:rsidRDefault="00D10A1C" w:rsidP="0067772D">
            <w:pPr>
              <w:numPr>
                <w:ilvl w:val="0"/>
                <w:numId w:val="18"/>
              </w:numPr>
              <w:spacing w:before="120"/>
              <w:ind w:left="505" w:hanging="505"/>
              <w:jc w:val="left"/>
              <w:rPr>
                <w:rFonts w:ascii="Arial" w:hAnsi="Arial" w:cs="Arial"/>
                <w:b/>
                <w:color w:val="000000"/>
                <w:szCs w:val="24"/>
                <w:lang w:val="ru-RU"/>
              </w:rPr>
            </w:pPr>
            <w:r w:rsidRPr="009A54DE">
              <w:rPr>
                <w:rFonts w:ascii="Arial" w:hAnsi="Arial" w:cs="Arial"/>
                <w:b/>
                <w:color w:val="000000"/>
                <w:szCs w:val="24"/>
                <w:lang w:val="ru-RU"/>
              </w:rPr>
              <w:t>Deadline for submission of Bids</w:t>
            </w:r>
          </w:p>
        </w:tc>
        <w:tc>
          <w:tcPr>
            <w:tcW w:w="7158" w:type="dxa"/>
          </w:tcPr>
          <w:p w14:paraId="7C1A9A06" w14:textId="08FB57B1"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pacing w:val="-2"/>
                <w:szCs w:val="24"/>
                <w:lang w:val="ru-RU"/>
              </w:rPr>
              <w:t>22.1 The Purchaser shall receive bids at the address indicated above no later than the time and date specified in the ICT. If provided</w:t>
            </w:r>
            <w:r w:rsidRPr="009A54DE">
              <w:rPr>
                <w:rFonts w:ascii="Arial" w:hAnsi="Arial" w:cs="Arial"/>
                <w:b/>
                <w:color w:val="000000"/>
                <w:szCs w:val="24"/>
                <w:lang w:val="ru-RU"/>
              </w:rPr>
              <w:t>in ICT</w:t>
            </w:r>
            <w:r w:rsidRPr="009A54DE">
              <w:rPr>
                <w:rFonts w:ascii="Arial" w:hAnsi="Arial" w:cs="Arial"/>
                <w:color w:val="000000"/>
                <w:szCs w:val="24"/>
                <w:lang w:val="ru-RU"/>
              </w:rPr>
              <w:t>, participants have the choice of submitting bids electronically. Bidders submitting bids electronically follow the procedures for submitting bids electronically as specified in the ICT.</w:t>
            </w:r>
          </w:p>
        </w:tc>
      </w:tr>
      <w:tr w:rsidR="00D10A1C" w:rsidRPr="009A54DE" w14:paraId="6327B04A" w14:textId="77777777" w:rsidTr="0067772D">
        <w:tc>
          <w:tcPr>
            <w:tcW w:w="2624" w:type="dxa"/>
          </w:tcPr>
          <w:p w14:paraId="766021B2" w14:textId="77777777" w:rsidR="00D10A1C" w:rsidRPr="009A54DE" w:rsidRDefault="00D10A1C" w:rsidP="0067772D">
            <w:pPr>
              <w:spacing w:before="100" w:after="120"/>
              <w:rPr>
                <w:rFonts w:ascii="Arial" w:hAnsi="Arial" w:cs="Arial"/>
                <w:b/>
                <w:color w:val="000000"/>
                <w:szCs w:val="24"/>
                <w:lang w:val="ru-RU"/>
              </w:rPr>
            </w:pPr>
          </w:p>
        </w:tc>
        <w:tc>
          <w:tcPr>
            <w:tcW w:w="7158" w:type="dxa"/>
          </w:tcPr>
          <w:p w14:paraId="60F99DCD" w14:textId="2D5FE43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pacing w:val="-2"/>
                <w:szCs w:val="16"/>
                <w:lang w:val="ru-RU"/>
              </w:rPr>
              <w:t>22.2 The Purchaser may, at its discretion, extend the deadline for bids by amending it in accordance with ITB 8, in which case all rights and obligations of the Purchaser and bidders associated with the original deadline shall apply to the new deadlines.</w:t>
            </w:r>
          </w:p>
        </w:tc>
      </w:tr>
      <w:tr w:rsidR="00D10A1C" w:rsidRPr="009A54DE" w14:paraId="15B17CF1" w14:textId="77777777" w:rsidTr="0067772D">
        <w:tc>
          <w:tcPr>
            <w:tcW w:w="2624" w:type="dxa"/>
          </w:tcPr>
          <w:p w14:paraId="04A2F987" w14:textId="77777777" w:rsidR="00D10A1C" w:rsidRPr="009A54DE" w:rsidRDefault="00D10A1C" w:rsidP="0067772D">
            <w:pPr>
              <w:numPr>
                <w:ilvl w:val="0"/>
                <w:numId w:val="18"/>
              </w:numPr>
              <w:ind w:left="505" w:hanging="505"/>
              <w:rPr>
                <w:rFonts w:ascii="Arial" w:hAnsi="Arial" w:cs="Arial"/>
                <w:b/>
                <w:color w:val="000000"/>
                <w:szCs w:val="24"/>
                <w:lang w:val="ru-RU"/>
              </w:rPr>
            </w:pPr>
            <w:r w:rsidRPr="009A54DE">
              <w:rPr>
                <w:rFonts w:ascii="Arial" w:hAnsi="Arial" w:cs="Arial"/>
                <w:b/>
                <w:color w:val="000000"/>
                <w:szCs w:val="24"/>
                <w:lang w:val="ru-RU"/>
              </w:rPr>
              <w:t>Bids submitted after the deadline</w:t>
            </w:r>
          </w:p>
        </w:tc>
        <w:tc>
          <w:tcPr>
            <w:tcW w:w="7158" w:type="dxa"/>
          </w:tcPr>
          <w:p w14:paraId="7B4B6012" w14:textId="52C2CD53" w:rsidR="00D10A1C" w:rsidRPr="009A54DE" w:rsidRDefault="00D10A1C" w:rsidP="00594FF4">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eastAsia="ru-RU"/>
              </w:rPr>
              <w:t>23.1 The Purchaser shall not consider a Bids that arrive after the Bids Deadline, in accordance with ITB 23. Any Bids received by the Purchaser after the Bids Deadline shall be accepted as late, rejected, and returned unopened to the Bidder. .</w:t>
            </w:r>
          </w:p>
        </w:tc>
      </w:tr>
      <w:tr w:rsidR="00D10A1C" w:rsidRPr="009A54DE" w14:paraId="096A4922" w14:textId="77777777" w:rsidTr="0067772D">
        <w:tc>
          <w:tcPr>
            <w:tcW w:w="2624" w:type="dxa"/>
          </w:tcPr>
          <w:p w14:paraId="5512DA54" w14:textId="77777777" w:rsidR="00D10A1C" w:rsidRPr="009A54DE" w:rsidRDefault="00D10A1C" w:rsidP="0067772D">
            <w:pPr>
              <w:numPr>
                <w:ilvl w:val="0"/>
                <w:numId w:val="18"/>
              </w:numPr>
              <w:ind w:left="505" w:hanging="505"/>
              <w:rPr>
                <w:rFonts w:ascii="Arial" w:hAnsi="Arial" w:cs="Arial"/>
                <w:b/>
                <w:color w:val="000000"/>
                <w:szCs w:val="24"/>
                <w:lang w:val="ru-RU"/>
              </w:rPr>
            </w:pPr>
            <w:r w:rsidRPr="009A54DE">
              <w:rPr>
                <w:rFonts w:ascii="Arial" w:hAnsi="Arial" w:cs="Arial"/>
                <w:b/>
                <w:color w:val="000000"/>
                <w:szCs w:val="24"/>
                <w:lang w:val="ru-RU"/>
              </w:rPr>
              <w:t>Withdrawal, replacement and modification of Bids</w:t>
            </w:r>
          </w:p>
        </w:tc>
        <w:tc>
          <w:tcPr>
            <w:tcW w:w="7158" w:type="dxa"/>
          </w:tcPr>
          <w:p w14:paraId="4F4EABDF"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24.1 A participant may withdraw, replace, or modify his proposal after it has been submitted by written notice, duly signed by an authorized representative, and must include a copy of the power of attorney in accordance with ITB 20.3, (except that notices of withdrawal do not require copies). The corresponding replacement or modification of the offer must be accompanied by a corresponding written notice. All notices must be:</w:t>
            </w:r>
          </w:p>
          <w:p w14:paraId="18245E4F" w14:textId="77777777" w:rsidR="00D10A1C" w:rsidRPr="009A54DE" w:rsidRDefault="00D10A1C" w:rsidP="0067772D">
            <w:pPr>
              <w:pStyle w:val="aff8"/>
              <w:numPr>
                <w:ilvl w:val="0"/>
                <w:numId w:val="26"/>
              </w:numPr>
              <w:spacing w:after="120"/>
              <w:rPr>
                <w:rFonts w:ascii="Arial" w:hAnsi="Arial" w:cs="Arial"/>
                <w:color w:val="000000"/>
                <w:szCs w:val="24"/>
                <w:lang w:val="ru-RU"/>
              </w:rPr>
            </w:pPr>
            <w:r w:rsidRPr="009A54DE">
              <w:rPr>
                <w:rFonts w:ascii="Arial" w:hAnsi="Arial" w:cs="Arial"/>
                <w:color w:val="000000"/>
                <w:spacing w:val="-4"/>
                <w:szCs w:val="24"/>
                <w:lang w:val="ru-RU"/>
              </w:rPr>
              <w:t>prepared and submitted in accordance with ITP 20 and ITP 21 (except that notices of withdrawal do not require copies), and in addition, the appropriate envelopes must be clearly marked "Withdrawal", "SUBSTITUTION", "CHANGED"; And</w:t>
            </w:r>
          </w:p>
          <w:p w14:paraId="4642BD70" w14:textId="77777777" w:rsidR="00D10A1C" w:rsidRPr="009A54DE" w:rsidRDefault="00D10A1C" w:rsidP="0067772D">
            <w:pPr>
              <w:pStyle w:val="aff8"/>
              <w:numPr>
                <w:ilvl w:val="0"/>
                <w:numId w:val="26"/>
              </w:numPr>
              <w:spacing w:after="120"/>
              <w:rPr>
                <w:rFonts w:ascii="Arial" w:hAnsi="Arial" w:cs="Arial"/>
                <w:color w:val="000000"/>
                <w:spacing w:val="-4"/>
                <w:szCs w:val="24"/>
                <w:lang w:val="ru-RU"/>
              </w:rPr>
            </w:pPr>
            <w:r w:rsidRPr="009A54DE">
              <w:rPr>
                <w:rFonts w:ascii="Arial" w:hAnsi="Arial" w:cs="Arial"/>
                <w:color w:val="000000"/>
                <w:szCs w:val="24"/>
                <w:lang w:val="ru-RU"/>
              </w:rPr>
              <w:t>received by the Purchaser before the deadline prescribed for the submission of proposals in accordance with ITB 22.</w:t>
            </w:r>
          </w:p>
        </w:tc>
      </w:tr>
      <w:tr w:rsidR="00D10A1C" w:rsidRPr="009A54DE" w14:paraId="3AFD26C0" w14:textId="77777777" w:rsidTr="0067772D">
        <w:tc>
          <w:tcPr>
            <w:tcW w:w="2624" w:type="dxa"/>
          </w:tcPr>
          <w:p w14:paraId="4D844FDA" w14:textId="77777777" w:rsidR="00D10A1C" w:rsidRPr="009A54DE" w:rsidRDefault="00D10A1C" w:rsidP="0067772D">
            <w:pPr>
              <w:spacing w:before="120" w:after="240"/>
              <w:rPr>
                <w:rFonts w:ascii="Arial" w:hAnsi="Arial" w:cs="Arial"/>
                <w:b/>
                <w:color w:val="000000"/>
                <w:szCs w:val="24"/>
                <w:lang w:val="ru-RU"/>
              </w:rPr>
            </w:pPr>
            <w:bookmarkStart w:id="69" w:name="_Toc438532621"/>
            <w:bookmarkEnd w:id="69"/>
          </w:p>
        </w:tc>
        <w:tc>
          <w:tcPr>
            <w:tcW w:w="7158" w:type="dxa"/>
          </w:tcPr>
          <w:p w14:paraId="67F8485E"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24.2 Withdrawn upon request, proposals in accordance with ITB 24.1 will be returned unopened to Participants.</w:t>
            </w:r>
          </w:p>
        </w:tc>
      </w:tr>
      <w:tr w:rsidR="00D10A1C" w:rsidRPr="009A54DE" w14:paraId="6D816AF0" w14:textId="77777777" w:rsidTr="0067772D">
        <w:tc>
          <w:tcPr>
            <w:tcW w:w="2624" w:type="dxa"/>
          </w:tcPr>
          <w:p w14:paraId="1CC45D1B" w14:textId="77777777" w:rsidR="00D10A1C" w:rsidRPr="009A54DE" w:rsidRDefault="00D10A1C" w:rsidP="0067772D">
            <w:pPr>
              <w:spacing w:before="100" w:after="120"/>
              <w:rPr>
                <w:rFonts w:ascii="Arial" w:hAnsi="Arial" w:cs="Arial"/>
                <w:color w:val="000000"/>
                <w:szCs w:val="24"/>
                <w:lang w:val="ru-RU"/>
              </w:rPr>
            </w:pPr>
            <w:bookmarkStart w:id="70" w:name="_Toc438532622"/>
            <w:bookmarkEnd w:id="70"/>
          </w:p>
        </w:tc>
        <w:tc>
          <w:tcPr>
            <w:tcW w:w="7158" w:type="dxa"/>
          </w:tcPr>
          <w:p w14:paraId="3434A7FB"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24.3 No bid may be withdrawn, replaced, or modified between the deadline for submission of bids and the expiration of the offer period specified by the Bidder in the Bid Letter and repeated in the Bid Letter - Financial Section or any extension thereof.</w:t>
            </w:r>
          </w:p>
          <w:p w14:paraId="631D137C"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b/>
                <w:color w:val="000000"/>
                <w:sz w:val="28"/>
                <w:szCs w:val="28"/>
                <w:lang w:val="ru-RU"/>
              </w:rPr>
              <w:t>D.</w:t>
            </w:r>
            <w:r w:rsidRPr="009A54DE">
              <w:rPr>
                <w:rFonts w:ascii="Arial" w:hAnsi="Arial" w:cs="Arial"/>
                <w:b/>
                <w:color w:val="000000"/>
                <w:szCs w:val="24"/>
                <w:lang w:val="ru-RU"/>
              </w:rPr>
              <w:tab/>
            </w:r>
            <w:r w:rsidRPr="009A54DE">
              <w:rPr>
                <w:rFonts w:ascii="Arial" w:hAnsi="Arial" w:cs="Arial"/>
                <w:b/>
                <w:color w:val="000000"/>
                <w:sz w:val="28"/>
                <w:szCs w:val="28"/>
                <w:lang w:val="ru-RU"/>
              </w:rPr>
              <w:t>Public Opening of the Technical Part of the Bid</w:t>
            </w:r>
          </w:p>
        </w:tc>
      </w:tr>
      <w:tr w:rsidR="00D10A1C" w:rsidRPr="009A54DE" w14:paraId="11AD29E3" w14:textId="77777777" w:rsidTr="0067772D">
        <w:tc>
          <w:tcPr>
            <w:tcW w:w="2624" w:type="dxa"/>
          </w:tcPr>
          <w:p w14:paraId="18F072CD" w14:textId="77777777" w:rsidR="00D10A1C" w:rsidRPr="009A54DE" w:rsidRDefault="00D10A1C" w:rsidP="0067772D">
            <w:pPr>
              <w:numPr>
                <w:ilvl w:val="0"/>
                <w:numId w:val="18"/>
              </w:numPr>
              <w:ind w:left="505" w:hanging="505"/>
              <w:rPr>
                <w:rFonts w:ascii="Arial" w:hAnsi="Arial" w:cs="Arial"/>
                <w:b/>
                <w:color w:val="000000"/>
                <w:szCs w:val="24"/>
                <w:lang w:val="ru-RU"/>
              </w:rPr>
            </w:pPr>
            <w:r w:rsidRPr="009A54DE">
              <w:rPr>
                <w:rFonts w:ascii="Arial" w:hAnsi="Arial" w:cs="Arial"/>
                <w:b/>
                <w:color w:val="000000"/>
                <w:szCs w:val="24"/>
                <w:lang w:val="ru-RU"/>
              </w:rPr>
              <w:t>Opening of the Technical Part of Bids</w:t>
            </w:r>
          </w:p>
        </w:tc>
        <w:tc>
          <w:tcPr>
            <w:tcW w:w="7158" w:type="dxa"/>
          </w:tcPr>
          <w:p w14:paraId="5B70CE74" w14:textId="164BBD99"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 xml:space="preserve">25.1 Except as provided in ITB 23 and 24.2, the Purchaser shall publicly open and read out all bids in accordance with the ITB, on the date, time and place specified in the ITB in the presence of authorized representatives of Participants and anyone who wishes to be present. Any special electronic </w:t>
            </w:r>
            <w:r w:rsidRPr="009A54DE">
              <w:rPr>
                <w:rFonts w:ascii="Arial" w:hAnsi="Arial" w:cs="Arial"/>
                <w:color w:val="000000"/>
                <w:szCs w:val="24"/>
                <w:lang w:val="ru-RU"/>
              </w:rPr>
              <w:lastRenderedPageBreak/>
              <w:t>tender opening procedures, if electronic competitive bidding is permitted under ITB 22.1, will be conducted in accordance with the ICT.</w:t>
            </w:r>
          </w:p>
        </w:tc>
      </w:tr>
      <w:tr w:rsidR="00D10A1C" w:rsidRPr="009A54DE" w14:paraId="7ED14D87" w14:textId="77777777" w:rsidTr="0067772D">
        <w:tc>
          <w:tcPr>
            <w:tcW w:w="2624" w:type="dxa"/>
          </w:tcPr>
          <w:p w14:paraId="3B2C929A" w14:textId="77777777" w:rsidR="00D10A1C" w:rsidRPr="009A54DE" w:rsidRDefault="00D10A1C" w:rsidP="0067772D">
            <w:pPr>
              <w:spacing w:before="100" w:after="120"/>
              <w:rPr>
                <w:rFonts w:ascii="Arial" w:hAnsi="Arial" w:cs="Arial"/>
                <w:color w:val="000000"/>
                <w:szCs w:val="24"/>
                <w:lang w:val="ru-RU"/>
              </w:rPr>
            </w:pPr>
            <w:bookmarkStart w:id="71" w:name="_Toc438532624"/>
            <w:bookmarkStart w:id="72" w:name="_Toc438532625"/>
            <w:bookmarkEnd w:id="71"/>
            <w:bookmarkEnd w:id="72"/>
          </w:p>
        </w:tc>
        <w:tc>
          <w:tcPr>
            <w:tcW w:w="7158" w:type="dxa"/>
          </w:tcPr>
          <w:p w14:paraId="3800ED12" w14:textId="77777777" w:rsidR="00D10A1C" w:rsidRPr="009A54DE" w:rsidRDefault="00D10A1C" w:rsidP="0067772D">
            <w:pPr>
              <w:pStyle w:val="aff8"/>
              <w:numPr>
                <w:ilvl w:val="1"/>
                <w:numId w:val="18"/>
              </w:numPr>
              <w:tabs>
                <w:tab w:val="num" w:pos="459"/>
              </w:tabs>
              <w:spacing w:after="120"/>
              <w:ind w:left="601" w:hanging="567"/>
              <w:rPr>
                <w:rFonts w:ascii="Arial" w:hAnsi="Arial" w:cs="Arial"/>
                <w:color w:val="000000"/>
                <w:spacing w:val="-2"/>
                <w:szCs w:val="24"/>
                <w:lang w:val="ru-RU"/>
              </w:rPr>
            </w:pPr>
            <w:r w:rsidRPr="009A54DE">
              <w:rPr>
                <w:rFonts w:ascii="Arial" w:hAnsi="Arial" w:cs="Arial"/>
                <w:color w:val="000000"/>
                <w:spacing w:val="-2"/>
                <w:szCs w:val="24"/>
                <w:lang w:val="ru-RU"/>
              </w:rPr>
              <w:t>First of all, the written notice of revocation in envelopes marked "REVIEW" must be opened and read, and the envelope with the corresponding bid must not be opened, but returned to the participant. If the revocation envelope does not contain a copy of the "power of attorney" certifying the signature as a person duly authorized to sign on behalf of the Participant, the relevant bid will be opened. Withdrawal of a bid is not permitted unless the relevant notice of withdrawal contains valid permission to request a withdrawal and is read at the opening of the bid.</w:t>
            </w:r>
          </w:p>
          <w:p w14:paraId="16939E30" w14:textId="77777777" w:rsidR="00D10A1C" w:rsidRPr="009A54DE" w:rsidRDefault="00D10A1C" w:rsidP="0067772D">
            <w:pPr>
              <w:pStyle w:val="aff8"/>
              <w:numPr>
                <w:ilvl w:val="1"/>
                <w:numId w:val="18"/>
              </w:numPr>
              <w:tabs>
                <w:tab w:val="num" w:pos="504"/>
              </w:tabs>
              <w:spacing w:after="120"/>
              <w:ind w:left="601" w:hanging="567"/>
              <w:rPr>
                <w:rFonts w:ascii="Arial" w:hAnsi="Arial" w:cs="Arial"/>
                <w:color w:val="000000"/>
                <w:szCs w:val="24"/>
                <w:lang w:val="ru-RU"/>
              </w:rPr>
            </w:pPr>
            <w:r w:rsidRPr="009A54DE">
              <w:rPr>
                <w:rFonts w:ascii="Arial" w:hAnsi="Arial" w:cs="Arial"/>
                <w:color w:val="000000"/>
                <w:szCs w:val="24"/>
                <w:lang w:val="ru-RU"/>
              </w:rPr>
              <w:t>Then, the proposals from the envelopes marked "REPLACEMENT" are opened and read out, and exchanged with the corresponding replacement proposal, and the proposal that is replaced is not opened, but returned to the Participant. Substitution of an offer is not permitted unless the respective replacement notice contains a valid authorization to request a replacement, which is read out at the opening of offers.</w:t>
            </w:r>
          </w:p>
          <w:p w14:paraId="38285854" w14:textId="77777777" w:rsidR="00D10A1C" w:rsidRPr="009A54DE" w:rsidRDefault="00D10A1C" w:rsidP="0067772D">
            <w:pPr>
              <w:pStyle w:val="aff8"/>
              <w:numPr>
                <w:ilvl w:val="1"/>
                <w:numId w:val="18"/>
              </w:numPr>
              <w:tabs>
                <w:tab w:val="num" w:pos="504"/>
              </w:tabs>
              <w:spacing w:after="120"/>
              <w:ind w:left="601" w:hanging="567"/>
              <w:rPr>
                <w:rFonts w:ascii="Arial" w:hAnsi="Arial" w:cs="Arial"/>
                <w:color w:val="000000"/>
                <w:szCs w:val="24"/>
                <w:lang w:val="ru-RU"/>
              </w:rPr>
            </w:pPr>
            <w:r w:rsidRPr="009A54DE">
              <w:rPr>
                <w:rFonts w:ascii="Arial" w:hAnsi="Arial" w:cs="Arial"/>
                <w:color w:val="000000"/>
                <w:szCs w:val="24"/>
                <w:lang w:val="ru-RU"/>
              </w:rPr>
              <w:t>Envelopes marked "CHANGE" shall be opened and read out along with the respective proposal. Amendment of an offer is not permitted unless the relevant change notice contains a valid change request authorization, which is read out at the opening of offers. Further, only those envelopes that are opened and read out at the opening of proposals are considered.</w:t>
            </w:r>
          </w:p>
        </w:tc>
      </w:tr>
      <w:tr w:rsidR="00D10A1C" w:rsidRPr="009A54DE" w14:paraId="50FCB6A4" w14:textId="77777777" w:rsidTr="0067772D">
        <w:tc>
          <w:tcPr>
            <w:tcW w:w="2624" w:type="dxa"/>
          </w:tcPr>
          <w:p w14:paraId="3E982B08" w14:textId="77777777" w:rsidR="00D10A1C" w:rsidRPr="009A54DE" w:rsidRDefault="00D10A1C" w:rsidP="0067772D">
            <w:pPr>
              <w:spacing w:before="100" w:after="120"/>
              <w:rPr>
                <w:rFonts w:ascii="Arial" w:hAnsi="Arial" w:cs="Arial"/>
                <w:color w:val="000000"/>
                <w:szCs w:val="24"/>
                <w:lang w:val="ru-RU"/>
              </w:rPr>
            </w:pPr>
            <w:bookmarkStart w:id="73" w:name="_Toc438532626"/>
            <w:bookmarkEnd w:id="73"/>
          </w:p>
        </w:tc>
        <w:tc>
          <w:tcPr>
            <w:tcW w:w="7158" w:type="dxa"/>
          </w:tcPr>
          <w:p w14:paraId="6EB79677" w14:textId="72B56541" w:rsidR="00D10A1C" w:rsidRPr="009A54DE" w:rsidRDefault="00D10A1C" w:rsidP="0067772D">
            <w:pPr>
              <w:pStyle w:val="aff8"/>
              <w:numPr>
                <w:ilvl w:val="1"/>
                <w:numId w:val="18"/>
              </w:numPr>
              <w:tabs>
                <w:tab w:val="num" w:pos="504"/>
              </w:tabs>
              <w:spacing w:after="120"/>
              <w:ind w:left="459" w:hanging="425"/>
              <w:rPr>
                <w:rFonts w:ascii="Arial" w:hAnsi="Arial" w:cs="Arial"/>
                <w:color w:val="000000"/>
                <w:szCs w:val="24"/>
                <w:lang w:val="ru-RU"/>
              </w:rPr>
            </w:pPr>
            <w:r w:rsidRPr="009A54DE">
              <w:rPr>
                <w:rFonts w:ascii="Arial" w:hAnsi="Arial" w:cs="Arial"/>
                <w:color w:val="000000"/>
                <w:szCs w:val="24"/>
                <w:lang w:val="ru-RU"/>
              </w:rPr>
              <w:t>Further, all other envelopes marked "TECHNICAL PART" are opened one by one. All envelopes marked "FINANCIAL PART" must be kept sealed and kept in safe custody by the Buyer until they are opened at a subsequent public opening after the evaluation of the Technical part of the proposals. When opening envelopes marked "TECHNICAL PART", the Buyer must read out: the name of the Participant and the presence of changes; and Alternative Bid - the presence or absence of a Bid Guarantee, if required, and any other details that the Purchaser may deem appropriate.</w:t>
            </w:r>
          </w:p>
          <w:p w14:paraId="141434CA" w14:textId="77777777" w:rsidR="00D10A1C" w:rsidRPr="009A54DE" w:rsidRDefault="00D10A1C" w:rsidP="0067772D">
            <w:pPr>
              <w:pStyle w:val="aff8"/>
              <w:numPr>
                <w:ilvl w:val="1"/>
                <w:numId w:val="18"/>
              </w:numPr>
              <w:spacing w:after="120"/>
              <w:ind w:left="459" w:hanging="425"/>
              <w:rPr>
                <w:rFonts w:ascii="Arial" w:hAnsi="Arial" w:cs="Arial"/>
                <w:color w:val="000000"/>
                <w:szCs w:val="24"/>
                <w:lang w:val="ru-RU"/>
              </w:rPr>
            </w:pPr>
            <w:r w:rsidRPr="009A54DE">
              <w:rPr>
                <w:rFonts w:ascii="Arial" w:hAnsi="Arial" w:cs="Arial"/>
                <w:color w:val="000000"/>
                <w:spacing w:val="-2"/>
                <w:szCs w:val="24"/>
                <w:lang w:val="ru-RU"/>
              </w:rPr>
              <w:t>Only the technical parts of the bids and the alternative bid - The technical parts that are read at the opening of the bid should be considered further in the evaluation. Letter of Proposal - The technical part and a separate sealed envelope marked "FINANCIAL PART" must be initialized by the Buyer's representatives present at the opening of the tender, in the manner specified in the ICT.</w:t>
            </w:r>
          </w:p>
          <w:p w14:paraId="6639F00A" w14:textId="27E1EC0A" w:rsidR="00D10A1C" w:rsidRPr="009A54DE" w:rsidRDefault="00D10A1C" w:rsidP="0067772D">
            <w:pPr>
              <w:pStyle w:val="aff8"/>
              <w:numPr>
                <w:ilvl w:val="1"/>
                <w:numId w:val="18"/>
              </w:numPr>
              <w:spacing w:after="120"/>
              <w:ind w:left="459" w:hanging="459"/>
              <w:rPr>
                <w:rFonts w:ascii="Arial" w:hAnsi="Arial" w:cs="Arial"/>
                <w:color w:val="000000"/>
                <w:szCs w:val="24"/>
                <w:lang w:val="ru-RU"/>
              </w:rPr>
            </w:pPr>
            <w:r w:rsidRPr="009A54DE">
              <w:rPr>
                <w:rFonts w:ascii="Arial" w:hAnsi="Arial" w:cs="Arial"/>
                <w:color w:val="000000"/>
                <w:szCs w:val="24"/>
                <w:lang w:val="ru-RU"/>
              </w:rPr>
              <w:t>At bid opening, the Purchaser shall neither discuss the merits of any bid nor reject any bid (except for late bids, in accordance with ITB 23.1).</w:t>
            </w:r>
          </w:p>
          <w:p w14:paraId="57BA947C" w14:textId="2128FF5F" w:rsidR="00D10A1C" w:rsidRPr="009A54DE" w:rsidRDefault="00D10A1C" w:rsidP="0067772D">
            <w:pPr>
              <w:pStyle w:val="aff8"/>
              <w:numPr>
                <w:ilvl w:val="1"/>
                <w:numId w:val="18"/>
              </w:numPr>
              <w:spacing w:after="120"/>
              <w:ind w:left="459" w:hanging="459"/>
              <w:rPr>
                <w:rFonts w:ascii="Arial" w:hAnsi="Arial" w:cs="Arial"/>
                <w:color w:val="000000"/>
                <w:szCs w:val="24"/>
                <w:lang w:val="ru-RU"/>
              </w:rPr>
            </w:pPr>
            <w:r w:rsidRPr="009A54DE">
              <w:rPr>
                <w:rFonts w:ascii="Arial" w:hAnsi="Arial" w:cs="Arial"/>
                <w:color w:val="000000"/>
                <w:szCs w:val="24"/>
                <w:lang w:val="ru-RU"/>
              </w:rPr>
              <w:t>After opening the Technical Parts of the Bid, the Purchaser shall prepare a protocol, which shall include, as a minimum:</w:t>
            </w:r>
          </w:p>
          <w:p w14:paraId="2BDF459F" w14:textId="77777777" w:rsidR="00D10A1C" w:rsidRPr="009A54DE" w:rsidRDefault="00D10A1C" w:rsidP="0067772D">
            <w:pPr>
              <w:pStyle w:val="aff8"/>
              <w:spacing w:after="120"/>
              <w:ind w:left="459"/>
              <w:rPr>
                <w:rFonts w:ascii="Arial" w:hAnsi="Arial" w:cs="Arial"/>
                <w:color w:val="000000"/>
                <w:szCs w:val="24"/>
                <w:lang w:val="ru-RU"/>
              </w:rPr>
            </w:pPr>
          </w:p>
          <w:p w14:paraId="2F7E9FCE" w14:textId="77777777" w:rsidR="00D10A1C" w:rsidRPr="009A54DE" w:rsidRDefault="00D10A1C" w:rsidP="0067772D">
            <w:pPr>
              <w:pStyle w:val="aff8"/>
              <w:spacing w:after="120"/>
              <w:ind w:left="459"/>
              <w:rPr>
                <w:rFonts w:ascii="Arial" w:hAnsi="Arial" w:cs="Arial"/>
                <w:color w:val="000000"/>
                <w:szCs w:val="24"/>
                <w:lang w:val="ru-RU"/>
              </w:rPr>
            </w:pPr>
            <w:r w:rsidRPr="009A54DE">
              <w:rPr>
                <w:rFonts w:ascii="Arial" w:hAnsi="Arial" w:cs="Arial"/>
                <w:color w:val="000000"/>
                <w:szCs w:val="24"/>
                <w:lang w:val="ru-RU"/>
              </w:rPr>
              <w:t>(a) the name of the Participant and the existence of a revocation, replacement or change;</w:t>
            </w:r>
          </w:p>
          <w:p w14:paraId="27C580C6" w14:textId="77777777" w:rsidR="00D10A1C" w:rsidRPr="009A54DE" w:rsidRDefault="00D10A1C" w:rsidP="0067772D">
            <w:pPr>
              <w:pStyle w:val="aff8"/>
              <w:spacing w:after="120"/>
              <w:ind w:left="459"/>
              <w:rPr>
                <w:rFonts w:ascii="Arial" w:hAnsi="Arial" w:cs="Arial"/>
                <w:color w:val="000000"/>
                <w:szCs w:val="24"/>
                <w:lang w:val="ru-RU"/>
              </w:rPr>
            </w:pPr>
          </w:p>
          <w:p w14:paraId="5EE9E4B9" w14:textId="77777777" w:rsidR="00D10A1C" w:rsidRPr="009A54DE" w:rsidRDefault="00D10A1C" w:rsidP="0067772D">
            <w:pPr>
              <w:pStyle w:val="aff8"/>
              <w:spacing w:after="120"/>
              <w:ind w:left="459"/>
              <w:rPr>
                <w:rFonts w:ascii="Arial" w:hAnsi="Arial" w:cs="Arial"/>
                <w:color w:val="000000"/>
                <w:szCs w:val="24"/>
                <w:lang w:val="ru-RU"/>
              </w:rPr>
            </w:pPr>
            <w:r w:rsidRPr="009A54DE">
              <w:rPr>
                <w:rFonts w:ascii="Arial" w:hAnsi="Arial" w:cs="Arial"/>
                <w:color w:val="000000"/>
                <w:szCs w:val="24"/>
                <w:lang w:val="ru-RU"/>
              </w:rPr>
              <w:lastRenderedPageBreak/>
              <w:t>(b) the presence or absence of a properly sealed envelope bearing the inscription "FINANCIAL PART";</w:t>
            </w:r>
          </w:p>
          <w:p w14:paraId="4DF88145" w14:textId="77777777" w:rsidR="00D10A1C" w:rsidRPr="009A54DE" w:rsidRDefault="00D10A1C" w:rsidP="0067772D">
            <w:pPr>
              <w:pStyle w:val="aff8"/>
              <w:spacing w:after="120"/>
              <w:ind w:left="1224"/>
              <w:rPr>
                <w:rFonts w:ascii="Arial" w:hAnsi="Arial" w:cs="Arial"/>
                <w:color w:val="000000"/>
                <w:szCs w:val="24"/>
                <w:lang w:val="ru-RU"/>
              </w:rPr>
            </w:pPr>
          </w:p>
          <w:p w14:paraId="51841BC4" w14:textId="77777777" w:rsidR="00D10A1C" w:rsidRPr="009A54DE" w:rsidRDefault="00D10A1C" w:rsidP="0067772D">
            <w:pPr>
              <w:pStyle w:val="aff8"/>
              <w:spacing w:after="120"/>
              <w:ind w:left="459"/>
              <w:rPr>
                <w:rFonts w:ascii="Arial" w:hAnsi="Arial" w:cs="Arial"/>
                <w:color w:val="000000"/>
                <w:szCs w:val="24"/>
                <w:lang w:val="ru-RU"/>
              </w:rPr>
            </w:pPr>
            <w:r w:rsidRPr="009A54DE">
              <w:rPr>
                <w:rFonts w:ascii="Arial" w:hAnsi="Arial" w:cs="Arial"/>
                <w:color w:val="000000"/>
                <w:szCs w:val="24"/>
                <w:lang w:val="ru-RU"/>
              </w:rPr>
              <w:t>(c) the presence or absence of a Bid Security or Proposal Security Declaration; and</w:t>
            </w:r>
          </w:p>
          <w:p w14:paraId="542A1707" w14:textId="77777777" w:rsidR="00D10A1C" w:rsidRPr="009A54DE" w:rsidRDefault="00D10A1C" w:rsidP="0067772D">
            <w:pPr>
              <w:pStyle w:val="aff8"/>
              <w:spacing w:after="120"/>
              <w:ind w:left="459"/>
              <w:rPr>
                <w:rFonts w:ascii="Arial" w:hAnsi="Arial" w:cs="Arial"/>
                <w:color w:val="000000"/>
                <w:szCs w:val="24"/>
                <w:lang w:val="ru-RU"/>
              </w:rPr>
            </w:pPr>
          </w:p>
          <w:p w14:paraId="6DC245CD" w14:textId="77777777" w:rsidR="00D10A1C" w:rsidRPr="009A54DE" w:rsidRDefault="00D10A1C" w:rsidP="0067772D">
            <w:pPr>
              <w:pStyle w:val="aff8"/>
              <w:spacing w:after="120"/>
              <w:ind w:left="459"/>
              <w:rPr>
                <w:rFonts w:ascii="Arial" w:hAnsi="Arial" w:cs="Arial"/>
                <w:color w:val="000000"/>
                <w:szCs w:val="24"/>
                <w:lang w:val="ru-RU"/>
              </w:rPr>
            </w:pPr>
            <w:r w:rsidRPr="009A54DE">
              <w:rPr>
                <w:rFonts w:ascii="Arial" w:hAnsi="Arial" w:cs="Arial"/>
                <w:color w:val="000000"/>
                <w:szCs w:val="24"/>
                <w:lang w:val="ru-RU"/>
              </w:rPr>
              <w:t>(d) if provided, any Alternative Bid - Technical Part</w:t>
            </w:r>
          </w:p>
        </w:tc>
      </w:tr>
      <w:tr w:rsidR="00D10A1C" w:rsidRPr="009A54DE" w14:paraId="66D22A5D" w14:textId="77777777" w:rsidTr="0067772D">
        <w:tc>
          <w:tcPr>
            <w:tcW w:w="2624" w:type="dxa"/>
          </w:tcPr>
          <w:p w14:paraId="09F7A472" w14:textId="77777777" w:rsidR="00D10A1C" w:rsidRPr="009A54DE" w:rsidRDefault="00D10A1C" w:rsidP="0067772D">
            <w:pPr>
              <w:spacing w:before="120" w:after="120"/>
              <w:rPr>
                <w:rFonts w:ascii="Arial" w:hAnsi="Arial" w:cs="Arial"/>
                <w:color w:val="000000"/>
                <w:szCs w:val="24"/>
                <w:lang w:val="uz-Cyrl-UZ"/>
              </w:rPr>
            </w:pPr>
            <w:bookmarkStart w:id="74" w:name="_Toc438532627"/>
            <w:bookmarkEnd w:id="74"/>
          </w:p>
        </w:tc>
        <w:tc>
          <w:tcPr>
            <w:tcW w:w="7158" w:type="dxa"/>
          </w:tcPr>
          <w:p w14:paraId="7C6C6E58"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rPr>
            </w:pPr>
            <w:r w:rsidRPr="009A54DE">
              <w:rPr>
                <w:rFonts w:ascii="Arial" w:hAnsi="Arial" w:cs="Arial"/>
                <w:color w:val="000000"/>
                <w:szCs w:val="24"/>
                <w:lang w:val="ru-RU"/>
              </w:rPr>
              <w:t>25.9 Representatives of Competitors present must be asked to sign the minutes. Failure to sign any Party to the protocol shall not invalidate the content and validity of the protocol. A copy of the minutes is distributed to all Participants.</w:t>
            </w:r>
          </w:p>
        </w:tc>
      </w:tr>
      <w:tr w:rsidR="00D10A1C" w:rsidRPr="009A54DE" w14:paraId="113C997D" w14:textId="77777777" w:rsidTr="0067772D">
        <w:tc>
          <w:tcPr>
            <w:tcW w:w="2624" w:type="dxa"/>
          </w:tcPr>
          <w:p w14:paraId="27B0307E" w14:textId="77777777" w:rsidR="00D10A1C" w:rsidRPr="009A54DE" w:rsidRDefault="00D10A1C" w:rsidP="0067772D">
            <w:pPr>
              <w:tabs>
                <w:tab w:val="num" w:pos="648"/>
              </w:tabs>
              <w:spacing w:before="240" w:after="240"/>
              <w:ind w:left="360" w:hanging="72"/>
              <w:jc w:val="center"/>
              <w:rPr>
                <w:rFonts w:ascii="Arial" w:hAnsi="Arial" w:cs="Arial"/>
                <w:b/>
                <w:bCs/>
                <w:color w:val="000000"/>
                <w:sz w:val="28"/>
                <w:szCs w:val="24"/>
                <w:lang w:val="ru-RU"/>
              </w:rPr>
            </w:pPr>
          </w:p>
        </w:tc>
        <w:tc>
          <w:tcPr>
            <w:tcW w:w="7158" w:type="dxa"/>
          </w:tcPr>
          <w:p w14:paraId="2D410B2C" w14:textId="77777777" w:rsidR="00D10A1C" w:rsidRPr="009A54DE" w:rsidRDefault="00D10A1C" w:rsidP="0067772D">
            <w:pPr>
              <w:pStyle w:val="Section1Header1"/>
              <w:spacing w:before="0" w:after="120"/>
              <w:rPr>
                <w:rFonts w:ascii="Arial" w:hAnsi="Arial" w:cs="Arial"/>
                <w:sz w:val="2"/>
                <w:lang w:val="ru-RU"/>
              </w:rPr>
            </w:pPr>
            <w:bookmarkStart w:id="75" w:name="_Toc438438850"/>
            <w:bookmarkStart w:id="76" w:name="_Toc438532629"/>
            <w:bookmarkStart w:id="77" w:name="_Toc438733994"/>
            <w:bookmarkStart w:id="78" w:name="_Toc438962076"/>
            <w:bookmarkStart w:id="79" w:name="_Toc461939620"/>
            <w:bookmarkStart w:id="80" w:name="_Toc100032317"/>
            <w:bookmarkStart w:id="81" w:name="_Toc164491532"/>
            <w:bookmarkStart w:id="82" w:name="_Toc325714182"/>
          </w:p>
          <w:p w14:paraId="33564FB5" w14:textId="025C2994" w:rsidR="00D10A1C" w:rsidRPr="009A54DE" w:rsidRDefault="00D10A1C" w:rsidP="0067772D">
            <w:pPr>
              <w:pStyle w:val="Section1Header1"/>
              <w:spacing w:before="0" w:after="120"/>
              <w:rPr>
                <w:rFonts w:ascii="Arial" w:hAnsi="Arial" w:cs="Arial"/>
                <w:lang w:val="ru-RU"/>
              </w:rPr>
            </w:pPr>
            <w:r w:rsidRPr="009A54DE">
              <w:rPr>
                <w:rFonts w:ascii="Arial" w:hAnsi="Arial" w:cs="Arial"/>
                <w:lang w:val="ru-RU"/>
              </w:rPr>
              <w:t>E.</w:t>
            </w:r>
            <w:bookmarkStart w:id="83" w:name="_Toc97371030"/>
            <w:r w:rsidRPr="009A54DE">
              <w:rPr>
                <w:rFonts w:ascii="Arial" w:hAnsi="Arial" w:cs="Arial"/>
                <w:bCs w:val="0"/>
                <w:color w:val="000000"/>
                <w:szCs w:val="24"/>
                <w:lang w:val="ru-RU"/>
              </w:rPr>
              <w:t>Evaluation of Bids - General Provisions</w:t>
            </w:r>
            <w:bookmarkEnd w:id="75"/>
            <w:bookmarkEnd w:id="76"/>
            <w:bookmarkEnd w:id="77"/>
            <w:bookmarkEnd w:id="78"/>
            <w:bookmarkEnd w:id="79"/>
            <w:bookmarkEnd w:id="80"/>
            <w:bookmarkEnd w:id="81"/>
            <w:bookmarkEnd w:id="82"/>
            <w:bookmarkEnd w:id="83"/>
          </w:p>
        </w:tc>
      </w:tr>
      <w:tr w:rsidR="00D10A1C" w:rsidRPr="009A54DE" w14:paraId="2B7776DD" w14:textId="77777777" w:rsidTr="0067772D">
        <w:tc>
          <w:tcPr>
            <w:tcW w:w="2624" w:type="dxa"/>
          </w:tcPr>
          <w:p w14:paraId="5CD915DE" w14:textId="77777777" w:rsidR="00D10A1C" w:rsidRPr="009A54DE" w:rsidRDefault="00D10A1C" w:rsidP="0067772D">
            <w:pPr>
              <w:numPr>
                <w:ilvl w:val="0"/>
                <w:numId w:val="18"/>
              </w:numPr>
              <w:ind w:hanging="643"/>
              <w:jc w:val="left"/>
              <w:rPr>
                <w:rFonts w:ascii="Arial" w:hAnsi="Arial" w:cs="Arial"/>
                <w:b/>
                <w:color w:val="000000"/>
                <w:szCs w:val="24"/>
              </w:rPr>
            </w:pPr>
            <w:bookmarkStart w:id="84" w:name="_Toc438532628"/>
            <w:bookmarkEnd w:id="84"/>
            <w:r w:rsidRPr="009A54DE">
              <w:rPr>
                <w:rFonts w:ascii="Arial" w:hAnsi="Arial" w:cs="Arial"/>
                <w:b/>
                <w:bCs/>
                <w:color w:val="000000"/>
                <w:szCs w:val="24"/>
              </w:rPr>
              <w:t>Confidentiality</w:t>
            </w:r>
          </w:p>
        </w:tc>
        <w:tc>
          <w:tcPr>
            <w:tcW w:w="7158" w:type="dxa"/>
          </w:tcPr>
          <w:p w14:paraId="0F28CE1A" w14:textId="0CAE7BCC"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26.1 Information relating to the evaluation of bids and recommendations for contract award shall not be disclosed to Bidders or any other person not officially involved in the bidding process until the Purchaser has sent to all Bidders a Notice of Intention to Award the Contract in accordance with IUT 43.1.</w:t>
            </w:r>
          </w:p>
        </w:tc>
      </w:tr>
      <w:tr w:rsidR="00D10A1C" w:rsidRPr="009A54DE" w14:paraId="5847FBB4" w14:textId="77777777" w:rsidTr="0067772D">
        <w:tc>
          <w:tcPr>
            <w:tcW w:w="2624" w:type="dxa"/>
          </w:tcPr>
          <w:p w14:paraId="2117D7B3" w14:textId="77777777" w:rsidR="00D10A1C" w:rsidRPr="009A54DE" w:rsidRDefault="00D10A1C" w:rsidP="0067772D">
            <w:pPr>
              <w:spacing w:before="120" w:after="120"/>
              <w:rPr>
                <w:rFonts w:ascii="Arial" w:hAnsi="Arial" w:cs="Arial"/>
                <w:color w:val="000000"/>
                <w:szCs w:val="24"/>
                <w:lang w:val="ru-RU"/>
              </w:rPr>
            </w:pPr>
          </w:p>
        </w:tc>
        <w:tc>
          <w:tcPr>
            <w:tcW w:w="7158" w:type="dxa"/>
          </w:tcPr>
          <w:p w14:paraId="2ABAB895"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pacing w:val="-2"/>
                <w:szCs w:val="24"/>
                <w:lang w:val="ru-RU"/>
              </w:rPr>
              <w:t>26.2 Any attempt by a Bidder to influence the Buyer's evaluation of bids or a decision to award a contract may result in the rejection of such Bidder's bid.</w:t>
            </w:r>
          </w:p>
        </w:tc>
      </w:tr>
      <w:tr w:rsidR="00D10A1C" w:rsidRPr="009A54DE" w14:paraId="1BD02DAB" w14:textId="77777777" w:rsidTr="0067772D">
        <w:tc>
          <w:tcPr>
            <w:tcW w:w="2624" w:type="dxa"/>
          </w:tcPr>
          <w:p w14:paraId="5C8FFE7B" w14:textId="77777777" w:rsidR="00D10A1C" w:rsidRPr="009A54DE" w:rsidRDefault="00D10A1C" w:rsidP="0067772D">
            <w:pPr>
              <w:spacing w:before="120" w:after="120"/>
              <w:rPr>
                <w:rFonts w:ascii="Arial" w:hAnsi="Arial" w:cs="Arial"/>
                <w:color w:val="000000"/>
                <w:szCs w:val="24"/>
                <w:lang w:val="ru-RU"/>
              </w:rPr>
            </w:pPr>
          </w:p>
        </w:tc>
        <w:tc>
          <w:tcPr>
            <w:tcW w:w="7158" w:type="dxa"/>
          </w:tcPr>
          <w:p w14:paraId="1B22A993"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26.3 If any Bidder wishes, between the time of the opening of bids and the time of the award of the contract, to contact the Purchaser regarding any matter relating to bidding contrary to ITB Clause 26.2, he must do so in writing.</w:t>
            </w:r>
          </w:p>
        </w:tc>
      </w:tr>
      <w:tr w:rsidR="00D10A1C" w:rsidRPr="009A54DE" w14:paraId="5A4CA848" w14:textId="77777777" w:rsidTr="0067772D">
        <w:tc>
          <w:tcPr>
            <w:tcW w:w="2624" w:type="dxa"/>
          </w:tcPr>
          <w:p w14:paraId="1C74B49E" w14:textId="77777777" w:rsidR="00D10A1C" w:rsidRPr="009A54DE" w:rsidRDefault="00D10A1C" w:rsidP="0067772D">
            <w:pPr>
              <w:numPr>
                <w:ilvl w:val="0"/>
                <w:numId w:val="18"/>
              </w:numPr>
              <w:ind w:left="505" w:hanging="505"/>
              <w:rPr>
                <w:rFonts w:ascii="Arial" w:hAnsi="Arial" w:cs="Arial"/>
                <w:b/>
                <w:color w:val="000000"/>
                <w:szCs w:val="24"/>
              </w:rPr>
            </w:pPr>
            <w:r w:rsidRPr="009A54DE">
              <w:rPr>
                <w:rFonts w:ascii="Arial" w:hAnsi="Arial" w:cs="Arial"/>
                <w:b/>
                <w:color w:val="000000"/>
                <w:szCs w:val="16"/>
              </w:rPr>
              <w:t>Explanation of Bids</w:t>
            </w:r>
          </w:p>
          <w:p w14:paraId="4441CD6B" w14:textId="77777777" w:rsidR="00D10A1C" w:rsidRPr="009A54DE" w:rsidRDefault="00D10A1C" w:rsidP="0067772D">
            <w:pPr>
              <w:spacing w:before="120" w:after="120"/>
              <w:rPr>
                <w:rFonts w:ascii="Arial" w:hAnsi="Arial" w:cs="Arial"/>
                <w:b/>
                <w:color w:val="000000"/>
                <w:szCs w:val="24"/>
              </w:rPr>
            </w:pPr>
          </w:p>
        </w:tc>
        <w:tc>
          <w:tcPr>
            <w:tcW w:w="7158" w:type="dxa"/>
          </w:tcPr>
          <w:p w14:paraId="2B72484E" w14:textId="1CCFFF74" w:rsidR="00D10A1C" w:rsidRPr="009A54DE" w:rsidRDefault="00D10A1C" w:rsidP="00594FF4">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27.1 In order to facilitate the process of studying, evaluating and comparing bids, and qualifying Bidders, the Purchaser may, at its sole discretion, ask any Bidder to clarify the bid. Any clarification provided by the Participant that is not a response to the Buyer's request shall not be considered. Requests for clarification and responses to them shall be sent in writing. However, the price or substance of the offer may not be solicited, offered or permitted to be changed except as necessary to correct arithmetic errors found by the Buyer in evaluating offers in accordance with ITB 35</w:t>
            </w:r>
            <w:r w:rsidRPr="009A54DE">
              <w:rPr>
                <w:rFonts w:ascii="Arial" w:hAnsi="Arial" w:cs="Arial"/>
                <w:color w:val="000000"/>
                <w:sz w:val="16"/>
                <w:szCs w:val="16"/>
                <w:lang w:val="ru-RU"/>
              </w:rPr>
              <w:t>.</w:t>
            </w:r>
          </w:p>
        </w:tc>
      </w:tr>
      <w:tr w:rsidR="00D10A1C" w:rsidRPr="009A54DE" w14:paraId="489D83B7" w14:textId="77777777" w:rsidTr="0067772D">
        <w:tc>
          <w:tcPr>
            <w:tcW w:w="2624" w:type="dxa"/>
          </w:tcPr>
          <w:p w14:paraId="49E0CB17" w14:textId="77777777" w:rsidR="00D10A1C" w:rsidRPr="009A54DE" w:rsidRDefault="00D10A1C" w:rsidP="0067772D">
            <w:pPr>
              <w:spacing w:before="120" w:after="120"/>
              <w:rPr>
                <w:rFonts w:ascii="Arial" w:hAnsi="Arial" w:cs="Arial"/>
                <w:b/>
                <w:color w:val="000000"/>
                <w:szCs w:val="24"/>
                <w:lang w:val="ru-RU"/>
              </w:rPr>
            </w:pPr>
          </w:p>
        </w:tc>
        <w:tc>
          <w:tcPr>
            <w:tcW w:w="7158" w:type="dxa"/>
          </w:tcPr>
          <w:p w14:paraId="4FDC11A3"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27.2 If the Bidder has not provided clarification of its offer by the date and time specified in the Buyer's request for clarification, then its offer may be rejected.</w:t>
            </w:r>
          </w:p>
        </w:tc>
      </w:tr>
      <w:tr w:rsidR="00D10A1C" w:rsidRPr="009A54DE" w14:paraId="0EFC07CA" w14:textId="77777777" w:rsidTr="0067772D">
        <w:trPr>
          <w:cantSplit/>
        </w:trPr>
        <w:tc>
          <w:tcPr>
            <w:tcW w:w="2624" w:type="dxa"/>
          </w:tcPr>
          <w:p w14:paraId="5DD2D3BA" w14:textId="692AD8DF" w:rsidR="00D10A1C" w:rsidRPr="009A54DE" w:rsidRDefault="00D10A1C" w:rsidP="0067772D">
            <w:pPr>
              <w:numPr>
                <w:ilvl w:val="0"/>
                <w:numId w:val="18"/>
              </w:numPr>
              <w:ind w:hanging="643"/>
              <w:jc w:val="left"/>
              <w:rPr>
                <w:rFonts w:ascii="Arial" w:hAnsi="Arial" w:cs="Arial"/>
                <w:b/>
                <w:color w:val="000000"/>
                <w:szCs w:val="24"/>
              </w:rPr>
            </w:pPr>
            <w:bookmarkStart w:id="85" w:name="_Toc97371033"/>
            <w:bookmarkStart w:id="86" w:name="_Toc139863130"/>
            <w:r w:rsidRPr="009A54DE">
              <w:rPr>
                <w:rFonts w:ascii="Arial" w:hAnsi="Arial" w:cs="Arial"/>
                <w:b/>
                <w:color w:val="000000"/>
                <w:szCs w:val="24"/>
              </w:rPr>
              <w:t>Deviations, reservations and omissions</w:t>
            </w:r>
            <w:bookmarkEnd w:id="85"/>
            <w:bookmarkEnd w:id="86"/>
          </w:p>
        </w:tc>
        <w:tc>
          <w:tcPr>
            <w:tcW w:w="7158" w:type="dxa"/>
          </w:tcPr>
          <w:p w14:paraId="7C117503"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28.1 The following definitions apply when evaluating proposals:</w:t>
            </w:r>
          </w:p>
          <w:p w14:paraId="44C2EA40" w14:textId="77777777" w:rsidR="00D10A1C" w:rsidRPr="009A54DE" w:rsidRDefault="00D10A1C" w:rsidP="0067772D">
            <w:pPr>
              <w:pStyle w:val="aff8"/>
              <w:numPr>
                <w:ilvl w:val="0"/>
                <w:numId w:val="27"/>
              </w:numPr>
              <w:spacing w:after="120"/>
              <w:rPr>
                <w:rFonts w:ascii="Arial" w:hAnsi="Arial" w:cs="Arial"/>
                <w:color w:val="000000"/>
                <w:szCs w:val="24"/>
                <w:lang w:val="ru-RU"/>
              </w:rPr>
            </w:pPr>
            <w:r w:rsidRPr="009A54DE">
              <w:rPr>
                <w:rFonts w:ascii="Arial" w:hAnsi="Arial" w:cs="Arial"/>
                <w:color w:val="000000"/>
                <w:szCs w:val="24"/>
                <w:lang w:val="ru-RU"/>
              </w:rPr>
              <w:t>"Deviation" - deviation from the requirements specified in the Tender Document;</w:t>
            </w:r>
          </w:p>
          <w:p w14:paraId="04A18454" w14:textId="77777777" w:rsidR="00D10A1C" w:rsidRPr="009A54DE" w:rsidRDefault="00D10A1C" w:rsidP="0067772D">
            <w:pPr>
              <w:pStyle w:val="aff8"/>
              <w:numPr>
                <w:ilvl w:val="0"/>
                <w:numId w:val="27"/>
              </w:numPr>
              <w:spacing w:after="120"/>
              <w:rPr>
                <w:rFonts w:ascii="Arial" w:hAnsi="Arial" w:cs="Arial"/>
                <w:color w:val="000000"/>
                <w:szCs w:val="24"/>
                <w:lang w:val="ru-RU"/>
              </w:rPr>
            </w:pPr>
            <w:r w:rsidRPr="009A54DE">
              <w:rPr>
                <w:rFonts w:ascii="Arial" w:hAnsi="Arial" w:cs="Arial"/>
                <w:color w:val="000000"/>
                <w:szCs w:val="24"/>
                <w:lang w:val="ru-RU"/>
              </w:rPr>
              <w:t>"Reservation" - the establishment of limited conditions or refusal to fully accept the requirements specified in the Bidding Document; And</w:t>
            </w:r>
          </w:p>
          <w:p w14:paraId="435E2D48" w14:textId="77777777" w:rsidR="00D10A1C" w:rsidRPr="009A54DE" w:rsidRDefault="00D10A1C" w:rsidP="0067772D">
            <w:pPr>
              <w:pStyle w:val="aff8"/>
              <w:numPr>
                <w:ilvl w:val="1"/>
                <w:numId w:val="18"/>
              </w:numPr>
              <w:spacing w:after="120"/>
              <w:ind w:left="743" w:hanging="709"/>
              <w:rPr>
                <w:rFonts w:ascii="Arial" w:hAnsi="Arial" w:cs="Arial"/>
                <w:i/>
                <w:color w:val="000000"/>
                <w:szCs w:val="24"/>
                <w:lang w:val="ru-RU"/>
              </w:rPr>
            </w:pPr>
            <w:r w:rsidRPr="009A54DE">
              <w:rPr>
                <w:rFonts w:ascii="Arial" w:hAnsi="Arial" w:cs="Arial"/>
                <w:color w:val="000000"/>
                <w:szCs w:val="24"/>
                <w:lang w:val="ru-RU"/>
              </w:rPr>
              <w:t>"Omission" means the absence of some or all of the information or documentation required in the Bidding Document.</w:t>
            </w:r>
          </w:p>
        </w:tc>
      </w:tr>
      <w:tr w:rsidR="00D10A1C" w:rsidRPr="009A54DE" w14:paraId="53DA81DA" w14:textId="77777777" w:rsidTr="0067772D">
        <w:tc>
          <w:tcPr>
            <w:tcW w:w="2624" w:type="dxa"/>
          </w:tcPr>
          <w:p w14:paraId="75C381AF" w14:textId="77777777" w:rsidR="00D10A1C" w:rsidRPr="009A54DE" w:rsidRDefault="00D10A1C" w:rsidP="0067772D">
            <w:pPr>
              <w:numPr>
                <w:ilvl w:val="0"/>
                <w:numId w:val="18"/>
              </w:numPr>
              <w:rPr>
                <w:rFonts w:ascii="Arial" w:hAnsi="Arial" w:cs="Arial"/>
                <w:b/>
                <w:color w:val="000000"/>
                <w:szCs w:val="24"/>
                <w:lang w:val="ru-RU"/>
              </w:rPr>
            </w:pPr>
            <w:r w:rsidRPr="009A54DE">
              <w:rPr>
                <w:rFonts w:ascii="Arial" w:hAnsi="Arial" w:cs="Arial"/>
                <w:b/>
                <w:color w:val="000000"/>
                <w:spacing w:val="-2"/>
                <w:szCs w:val="24"/>
                <w:lang w:val="ru-RU"/>
              </w:rPr>
              <w:lastRenderedPageBreak/>
              <w:t>Inconsistencies, errors and omissions</w:t>
            </w:r>
          </w:p>
        </w:tc>
        <w:tc>
          <w:tcPr>
            <w:tcW w:w="7158" w:type="dxa"/>
          </w:tcPr>
          <w:p w14:paraId="68530458" w14:textId="5C7A4ECB" w:rsidR="00D10A1C" w:rsidRPr="009A54DE" w:rsidRDefault="00D10A1C" w:rsidP="00594FF4">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29.1 Provided that the bid is substantially compliant, the Purchaser may reject any inconsistencies in the bid.</w:t>
            </w:r>
          </w:p>
        </w:tc>
      </w:tr>
      <w:tr w:rsidR="00D10A1C" w:rsidRPr="009A54DE" w14:paraId="43715398" w14:textId="77777777" w:rsidTr="0067772D">
        <w:tc>
          <w:tcPr>
            <w:tcW w:w="2624" w:type="dxa"/>
          </w:tcPr>
          <w:p w14:paraId="00B478E4" w14:textId="77777777" w:rsidR="00D10A1C" w:rsidRPr="009A54DE" w:rsidRDefault="00D10A1C" w:rsidP="0067772D">
            <w:pPr>
              <w:spacing w:before="120" w:after="120"/>
              <w:rPr>
                <w:rFonts w:ascii="Arial" w:hAnsi="Arial" w:cs="Arial"/>
                <w:color w:val="000000"/>
                <w:szCs w:val="24"/>
                <w:lang w:val="ru-RU"/>
              </w:rPr>
            </w:pPr>
            <w:bookmarkStart w:id="87" w:name="_Toc438532633"/>
            <w:bookmarkEnd w:id="87"/>
          </w:p>
        </w:tc>
        <w:tc>
          <w:tcPr>
            <w:tcW w:w="7158" w:type="dxa"/>
          </w:tcPr>
          <w:p w14:paraId="268E7D80" w14:textId="5B2DA014"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29.2 Provided that the bid is substantially compliant, the Purchaser may require the bidder to provide, within a reasonable period of time, the necessary information or documentation to correct minor inconsistencies or omissions in the bid related to documentation requirements. Such omission shall not be related to any aspect of the cost of the Bid. Failure by the Participant to satisfy the request may result in the rejection of his Bid.</w:t>
            </w:r>
          </w:p>
        </w:tc>
      </w:tr>
      <w:tr w:rsidR="00D10A1C" w:rsidRPr="009A54DE" w14:paraId="7CE3264D" w14:textId="77777777" w:rsidTr="0067772D">
        <w:tc>
          <w:tcPr>
            <w:tcW w:w="2624" w:type="dxa"/>
          </w:tcPr>
          <w:p w14:paraId="6DA0C71E" w14:textId="77777777" w:rsidR="00D10A1C" w:rsidRPr="009A54DE" w:rsidRDefault="00D10A1C" w:rsidP="0067772D">
            <w:pPr>
              <w:spacing w:before="120" w:after="120"/>
              <w:rPr>
                <w:rFonts w:ascii="Arial" w:hAnsi="Arial" w:cs="Arial"/>
                <w:color w:val="000000"/>
                <w:szCs w:val="24"/>
                <w:lang w:val="ru-RU"/>
              </w:rPr>
            </w:pPr>
          </w:p>
        </w:tc>
        <w:tc>
          <w:tcPr>
            <w:tcW w:w="7158" w:type="dxa"/>
          </w:tcPr>
          <w:p w14:paraId="4C03CAC6" w14:textId="00631369"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29.3 Provided that the bid is substantially compliant, the Purchaser shall eliminate measurable non-material non-conformities related to the bid cost. To do this, the cost of the proposal must be adjusted, for comparison only, to reflect the cost of the missing or non-conforming element or component in the order specified in the ICT.</w:t>
            </w:r>
          </w:p>
          <w:p w14:paraId="4886F7F4" w14:textId="77777777" w:rsidR="00D10A1C" w:rsidRPr="009A54DE" w:rsidRDefault="00D10A1C" w:rsidP="0067772D">
            <w:pPr>
              <w:numPr>
                <w:ilvl w:val="1"/>
                <w:numId w:val="0"/>
              </w:numPr>
              <w:tabs>
                <w:tab w:val="num" w:pos="504"/>
              </w:tabs>
              <w:spacing w:after="120"/>
              <w:ind w:left="504" w:hanging="504"/>
              <w:rPr>
                <w:rFonts w:ascii="Arial" w:hAnsi="Arial" w:cs="Arial"/>
                <w:b/>
                <w:color w:val="000000"/>
                <w:sz w:val="28"/>
                <w:szCs w:val="28"/>
                <w:lang w:val="ru-RU"/>
              </w:rPr>
            </w:pPr>
            <w:r w:rsidRPr="009A54DE">
              <w:rPr>
                <w:rFonts w:ascii="Arial" w:hAnsi="Arial" w:cs="Arial"/>
                <w:b/>
                <w:color w:val="000000"/>
                <w:sz w:val="28"/>
                <w:szCs w:val="28"/>
                <w:lang w:val="ru-RU"/>
              </w:rPr>
              <w:t>G. Evaluation of the Technical Part of the Bid.</w:t>
            </w:r>
          </w:p>
        </w:tc>
      </w:tr>
      <w:tr w:rsidR="00D10A1C" w:rsidRPr="009A54DE" w14:paraId="0890611B" w14:textId="77777777" w:rsidTr="0067772D">
        <w:tc>
          <w:tcPr>
            <w:tcW w:w="2624" w:type="dxa"/>
          </w:tcPr>
          <w:p w14:paraId="31414FEF" w14:textId="77777777" w:rsidR="00D10A1C" w:rsidRPr="009A54DE" w:rsidRDefault="00D10A1C" w:rsidP="0067772D">
            <w:pPr>
              <w:numPr>
                <w:ilvl w:val="0"/>
                <w:numId w:val="18"/>
              </w:numPr>
              <w:spacing w:before="120"/>
              <w:ind w:left="505" w:hanging="505"/>
              <w:rPr>
                <w:rFonts w:ascii="Arial" w:hAnsi="Arial" w:cs="Arial"/>
                <w:b/>
                <w:color w:val="000000"/>
                <w:szCs w:val="24"/>
              </w:rPr>
            </w:pPr>
            <w:bookmarkStart w:id="88" w:name="_Toc438532634"/>
            <w:bookmarkStart w:id="89" w:name="_Toc438532635"/>
            <w:bookmarkEnd w:id="88"/>
            <w:bookmarkEnd w:id="89"/>
            <w:r w:rsidRPr="009A54DE">
              <w:rPr>
                <w:rFonts w:ascii="Arial" w:hAnsi="Arial" w:cs="Arial"/>
                <w:b/>
                <w:bCs/>
                <w:color w:val="000000"/>
                <w:szCs w:val="24"/>
                <w:lang w:val="ru-RU"/>
              </w:rPr>
              <w:t>Technical evaluation</w:t>
            </w:r>
          </w:p>
        </w:tc>
        <w:tc>
          <w:tcPr>
            <w:tcW w:w="7158" w:type="dxa"/>
          </w:tcPr>
          <w:p w14:paraId="31A45652"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30.1.</w:t>
            </w:r>
            <w:r w:rsidRPr="009A54DE">
              <w:rPr>
                <w:rFonts w:ascii="Arial" w:hAnsi="Arial" w:cs="Arial"/>
                <w:lang w:val="ru-RU"/>
              </w:rPr>
              <w:t xml:space="preserve"> </w:t>
            </w:r>
            <w:r w:rsidRPr="009A54DE">
              <w:rPr>
                <w:rFonts w:ascii="Arial" w:hAnsi="Arial" w:cs="Arial"/>
                <w:color w:val="000000"/>
                <w:szCs w:val="24"/>
                <w:lang w:val="ru-RU"/>
              </w:rPr>
              <w:t>In evaluating the Technical Parts of each Bid, the Purchaser shall use the criteria and methodologies listed in ITB 31, ITB 32, ICT, if applicable, and Section III, Evaluation and Qualification Criteria. No other criteria or evaluation methods are allowed.</w:t>
            </w:r>
          </w:p>
        </w:tc>
      </w:tr>
      <w:tr w:rsidR="00D10A1C" w:rsidRPr="009A54DE" w14:paraId="27FB2427" w14:textId="77777777" w:rsidTr="0067772D">
        <w:tc>
          <w:tcPr>
            <w:tcW w:w="2624" w:type="dxa"/>
          </w:tcPr>
          <w:p w14:paraId="25EA1011" w14:textId="77777777" w:rsidR="00D10A1C" w:rsidRPr="009A54DE" w:rsidRDefault="00D10A1C" w:rsidP="0067772D">
            <w:pPr>
              <w:numPr>
                <w:ilvl w:val="0"/>
                <w:numId w:val="18"/>
              </w:numPr>
              <w:spacing w:before="120"/>
              <w:ind w:left="505" w:hanging="505"/>
              <w:rPr>
                <w:rFonts w:ascii="Arial" w:hAnsi="Arial" w:cs="Arial"/>
                <w:b/>
                <w:color w:val="000000"/>
                <w:szCs w:val="24"/>
              </w:rPr>
            </w:pPr>
            <w:bookmarkStart w:id="90" w:name="_Toc438532637"/>
            <w:bookmarkStart w:id="91" w:name="_Toc438532639"/>
            <w:bookmarkEnd w:id="90"/>
            <w:bookmarkEnd w:id="91"/>
            <w:r w:rsidRPr="009A54DE">
              <w:rPr>
                <w:rFonts w:ascii="Arial" w:hAnsi="Arial" w:cs="Arial"/>
                <w:b/>
                <w:bCs/>
                <w:color w:val="000000"/>
                <w:szCs w:val="24"/>
                <w:lang w:val="ru-RU"/>
              </w:rPr>
              <w:t>Definition of responsiveness</w:t>
            </w:r>
            <w:r w:rsidRPr="009A54DE">
              <w:rPr>
                <w:rFonts w:ascii="Arial" w:hAnsi="Arial" w:cs="Arial"/>
                <w:b/>
                <w:color w:val="000000"/>
                <w:szCs w:val="24"/>
              </w:rPr>
              <w:t xml:space="preserve"> </w:t>
            </w:r>
          </w:p>
        </w:tc>
        <w:tc>
          <w:tcPr>
            <w:tcW w:w="7158" w:type="dxa"/>
          </w:tcPr>
          <w:p w14:paraId="1F772C0D" w14:textId="73EC4516"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31.1 The Purchaser's decision on the conformity of the Bid shall be based on the content of the Bid itself, as defined in ITB 11. A substantially compliant Bid that conforms to the requirements of the bidding documents without material deviations, errors or omissions. A material deviation, error or omission is that:</w:t>
            </w:r>
          </w:p>
          <w:p w14:paraId="39E1BA53" w14:textId="77777777" w:rsidR="00D10A1C" w:rsidRPr="009A54DE" w:rsidRDefault="00D10A1C" w:rsidP="0067772D">
            <w:pPr>
              <w:spacing w:after="120"/>
              <w:ind w:left="927" w:hanging="423"/>
              <w:rPr>
                <w:rFonts w:ascii="Arial" w:hAnsi="Arial" w:cs="Arial"/>
                <w:color w:val="000000"/>
                <w:spacing w:val="-2"/>
                <w:szCs w:val="16"/>
                <w:lang w:val="ru-RU"/>
              </w:rPr>
            </w:pPr>
            <w:r w:rsidRPr="009A54DE">
              <w:rPr>
                <w:rFonts w:ascii="Arial" w:hAnsi="Arial" w:cs="Arial"/>
                <w:color w:val="000000"/>
                <w:szCs w:val="24"/>
                <w:lang w:val="ru-RU"/>
              </w:rPr>
              <w:t>(a)</w:t>
            </w:r>
            <w:r w:rsidRPr="009A54DE">
              <w:rPr>
                <w:rFonts w:ascii="Arial" w:hAnsi="Arial" w:cs="Arial"/>
                <w:color w:val="000000"/>
                <w:szCs w:val="24"/>
                <w:lang w:val="ru-RU"/>
              </w:rPr>
              <w:tab/>
            </w:r>
            <w:r w:rsidRPr="009A54DE">
              <w:rPr>
                <w:rFonts w:ascii="Arial" w:hAnsi="Arial" w:cs="Arial"/>
                <w:color w:val="000000"/>
                <w:spacing w:val="-2"/>
                <w:szCs w:val="16"/>
                <w:lang w:val="ru-RU"/>
              </w:rPr>
              <w:t>if accepted, will be:</w:t>
            </w:r>
          </w:p>
          <w:p w14:paraId="23B5E68F" w14:textId="77777777" w:rsidR="00D10A1C" w:rsidRPr="009A54DE" w:rsidRDefault="00D10A1C" w:rsidP="0067772D">
            <w:pPr>
              <w:spacing w:after="120"/>
              <w:ind w:left="927" w:hanging="423"/>
              <w:rPr>
                <w:rFonts w:ascii="Arial" w:hAnsi="Arial" w:cs="Arial"/>
                <w:color w:val="000000"/>
                <w:spacing w:val="-2"/>
                <w:szCs w:val="16"/>
                <w:lang w:val="ru-RU"/>
              </w:rPr>
            </w:pPr>
            <w:r w:rsidRPr="009A54DE">
              <w:rPr>
                <w:rFonts w:ascii="Arial" w:hAnsi="Arial" w:cs="Arial"/>
                <w:color w:val="000000"/>
                <w:spacing w:val="-2"/>
                <w:szCs w:val="16"/>
                <w:lang w:val="ru-RU"/>
              </w:rPr>
              <w:t>(i) affect in any material way the quantity, quality or performance of the Goods and related services specified in the Contract; or</w:t>
            </w:r>
          </w:p>
          <w:p w14:paraId="145ABEB7" w14:textId="4A2341B2" w:rsidR="00D10A1C" w:rsidRPr="009A54DE" w:rsidRDefault="00D10A1C" w:rsidP="0067772D">
            <w:pPr>
              <w:spacing w:after="120"/>
              <w:ind w:left="927" w:hanging="423"/>
              <w:rPr>
                <w:rFonts w:ascii="Arial" w:hAnsi="Arial" w:cs="Arial"/>
                <w:color w:val="000000"/>
                <w:szCs w:val="24"/>
                <w:lang w:val="ru-RU"/>
              </w:rPr>
            </w:pPr>
            <w:r w:rsidRPr="009A54DE">
              <w:rPr>
                <w:rFonts w:ascii="Arial" w:hAnsi="Arial" w:cs="Arial"/>
                <w:color w:val="000000"/>
                <w:spacing w:val="-2"/>
                <w:szCs w:val="16"/>
                <w:lang w:val="ru-RU"/>
              </w:rPr>
              <w:t>(ii) restrict in any material way, contrary to the tender documents, the Buyer's rights or the Participant's obligations under the Contract; or</w:t>
            </w:r>
          </w:p>
          <w:p w14:paraId="78531FE2" w14:textId="77777777" w:rsidR="00D10A1C" w:rsidRPr="009A54DE" w:rsidRDefault="00D10A1C" w:rsidP="0067772D">
            <w:pPr>
              <w:spacing w:after="120"/>
              <w:ind w:left="927" w:hanging="423"/>
              <w:rPr>
                <w:rFonts w:ascii="Arial" w:hAnsi="Arial" w:cs="Arial"/>
                <w:color w:val="000000"/>
                <w:szCs w:val="24"/>
                <w:lang w:val="ru-RU"/>
              </w:rPr>
            </w:pPr>
            <w:r w:rsidRPr="009A54DE">
              <w:rPr>
                <w:rFonts w:ascii="Arial" w:hAnsi="Arial" w:cs="Arial"/>
                <w:color w:val="000000"/>
                <w:szCs w:val="24"/>
                <w:lang w:val="ru-RU"/>
              </w:rPr>
              <w:t>(b)</w:t>
            </w:r>
            <w:r w:rsidRPr="009A54DE">
              <w:rPr>
                <w:rFonts w:ascii="Arial" w:hAnsi="Arial" w:cs="Arial"/>
                <w:color w:val="000000"/>
                <w:szCs w:val="24"/>
                <w:lang w:val="ru-RU"/>
              </w:rPr>
              <w:tab/>
              <w:t>If corrected, it may unfairly affect the competitive position of othersparticipants who submitted substantially relevant proposals.</w:t>
            </w:r>
          </w:p>
        </w:tc>
      </w:tr>
      <w:tr w:rsidR="00D10A1C" w:rsidRPr="009A54DE" w14:paraId="6EAD2999" w14:textId="77777777" w:rsidTr="0067772D">
        <w:tc>
          <w:tcPr>
            <w:tcW w:w="2624" w:type="dxa"/>
          </w:tcPr>
          <w:p w14:paraId="68A6BA2B" w14:textId="77777777" w:rsidR="00D10A1C" w:rsidRPr="009A54DE" w:rsidRDefault="00D10A1C" w:rsidP="0067772D">
            <w:pPr>
              <w:spacing w:before="100" w:after="100"/>
              <w:rPr>
                <w:rFonts w:ascii="Arial" w:hAnsi="Arial" w:cs="Arial"/>
                <w:b/>
                <w:color w:val="000000"/>
                <w:szCs w:val="24"/>
                <w:lang w:val="ru-RU"/>
              </w:rPr>
            </w:pPr>
          </w:p>
        </w:tc>
        <w:tc>
          <w:tcPr>
            <w:tcW w:w="7158" w:type="dxa"/>
          </w:tcPr>
          <w:p w14:paraId="5F40E0D5" w14:textId="77777777" w:rsidR="00D10A1C" w:rsidRPr="009A54DE" w:rsidRDefault="00D10A1C" w:rsidP="0067772D">
            <w:pPr>
              <w:pStyle w:val="aff8"/>
              <w:numPr>
                <w:ilvl w:val="1"/>
                <w:numId w:val="18"/>
              </w:numPr>
              <w:tabs>
                <w:tab w:val="num" w:pos="504"/>
              </w:tabs>
              <w:spacing w:after="120"/>
              <w:ind w:left="601" w:hanging="567"/>
              <w:rPr>
                <w:rFonts w:ascii="Arial" w:hAnsi="Arial" w:cs="Arial"/>
                <w:color w:val="000000"/>
                <w:szCs w:val="24"/>
                <w:lang w:val="ru-RU"/>
              </w:rPr>
            </w:pPr>
            <w:r w:rsidRPr="009A54DE">
              <w:rPr>
                <w:rFonts w:ascii="Arial" w:hAnsi="Arial" w:cs="Arial"/>
                <w:color w:val="000000"/>
                <w:szCs w:val="24"/>
                <w:lang w:val="ru-RU"/>
              </w:rPr>
              <w:t>The Purchaser shall examine the technical aspects of the Bid submitted in accordance with ITB 16 and ITB 17, in particular to confirm that all requirements of Section VII, Work Requirements have been met without any material deviations, errors or omissions.</w:t>
            </w:r>
          </w:p>
          <w:p w14:paraId="56FE23B8" w14:textId="77777777" w:rsidR="00D10A1C" w:rsidRPr="009A54DE" w:rsidRDefault="00D10A1C" w:rsidP="0067772D">
            <w:pPr>
              <w:pStyle w:val="aff8"/>
              <w:numPr>
                <w:ilvl w:val="1"/>
                <w:numId w:val="18"/>
              </w:numPr>
              <w:tabs>
                <w:tab w:val="num" w:pos="504"/>
              </w:tabs>
              <w:spacing w:after="120"/>
              <w:ind w:left="601" w:hanging="567"/>
              <w:rPr>
                <w:rFonts w:ascii="Arial" w:hAnsi="Arial" w:cs="Arial"/>
                <w:color w:val="000000"/>
                <w:szCs w:val="24"/>
                <w:lang w:val="ru-RU"/>
              </w:rPr>
            </w:pPr>
            <w:r w:rsidRPr="009A54DE">
              <w:rPr>
                <w:rFonts w:ascii="Arial" w:hAnsi="Arial" w:cs="Arial"/>
                <w:color w:val="000000"/>
                <w:szCs w:val="24"/>
                <w:lang w:val="ru-RU"/>
              </w:rPr>
              <w:t>If the bid does not comply with the requirements of the bidding documents, it shall be rejected by the Purchaser and subsequently cannot be made compliant due to the correction of a material deviation, errors or omissions.</w:t>
            </w:r>
          </w:p>
        </w:tc>
      </w:tr>
      <w:tr w:rsidR="00D10A1C" w:rsidRPr="009A54DE" w14:paraId="04A777D5" w14:textId="77777777" w:rsidTr="0067772D">
        <w:tc>
          <w:tcPr>
            <w:tcW w:w="2624" w:type="dxa"/>
          </w:tcPr>
          <w:p w14:paraId="0421D809" w14:textId="77777777" w:rsidR="00D10A1C" w:rsidRPr="009A54DE" w:rsidRDefault="00D10A1C" w:rsidP="0067772D">
            <w:pPr>
              <w:numPr>
                <w:ilvl w:val="0"/>
                <w:numId w:val="18"/>
              </w:numPr>
              <w:ind w:left="505" w:right="-108" w:hanging="505"/>
              <w:jc w:val="left"/>
              <w:rPr>
                <w:rFonts w:ascii="Arial" w:hAnsi="Arial" w:cs="Arial"/>
                <w:b/>
                <w:color w:val="000000"/>
                <w:szCs w:val="24"/>
              </w:rPr>
            </w:pPr>
            <w:r w:rsidRPr="009A54DE">
              <w:rPr>
                <w:rFonts w:ascii="Arial" w:hAnsi="Arial" w:cs="Arial"/>
                <w:b/>
                <w:color w:val="000000"/>
                <w:szCs w:val="24"/>
                <w:lang w:val="ru-RU"/>
              </w:rPr>
              <w:t>Qualification of Participants</w:t>
            </w:r>
          </w:p>
        </w:tc>
        <w:tc>
          <w:tcPr>
            <w:tcW w:w="7158" w:type="dxa"/>
          </w:tcPr>
          <w:p w14:paraId="216971B7"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 xml:space="preserve">32.1 The Purchaser shall determine to its satisfaction whether all eligible bidders whose bids have been found to be </w:t>
            </w:r>
            <w:r w:rsidRPr="009A54DE">
              <w:rPr>
                <w:rFonts w:ascii="Arial" w:hAnsi="Arial" w:cs="Arial"/>
                <w:color w:val="000000"/>
                <w:szCs w:val="24"/>
                <w:lang w:val="ru-RU"/>
              </w:rPr>
              <w:lastRenderedPageBreak/>
              <w:t>substantially responsive to the bidding documents meet the qualification criteria set out in Section III Evaluation and Qualification Criteria.</w:t>
            </w:r>
          </w:p>
          <w:p w14:paraId="653C45E8"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32.2 The determination shall be based on verification of the Participant's documentary evidence of qualifications provided by the Participant in accordance with ITB 17. The determination shall not take into account the qualifications of other firms such as subsidiaries, parent companies, affiliates, subcontractors of the Participants (other than specialized subcontractors, if permitted in the tender documents), or any other firm other than this firm.</w:t>
            </w:r>
          </w:p>
          <w:p w14:paraId="5452B99C" w14:textId="77777777" w:rsidR="00D10A1C" w:rsidRPr="009A54DE" w:rsidRDefault="00D10A1C" w:rsidP="0067772D">
            <w:pPr>
              <w:numPr>
                <w:ilvl w:val="1"/>
                <w:numId w:val="0"/>
              </w:numPr>
              <w:tabs>
                <w:tab w:val="num" w:pos="504"/>
              </w:tabs>
              <w:spacing w:after="120"/>
              <w:ind w:left="505" w:hanging="505"/>
              <w:rPr>
                <w:rFonts w:ascii="Arial" w:hAnsi="Arial" w:cs="Arial"/>
                <w:b/>
                <w:color w:val="000000"/>
                <w:sz w:val="28"/>
                <w:szCs w:val="28"/>
                <w:lang w:val="ru-RU"/>
              </w:rPr>
            </w:pPr>
            <w:r w:rsidRPr="009A54DE">
              <w:rPr>
                <w:rFonts w:ascii="Arial" w:hAnsi="Arial" w:cs="Arial"/>
                <w:b/>
                <w:color w:val="000000"/>
                <w:sz w:val="28"/>
                <w:szCs w:val="28"/>
                <w:lang w:val="ru-RU"/>
              </w:rPr>
              <w:t>H. Public Opening of the Financial Part of the Bid</w:t>
            </w:r>
          </w:p>
        </w:tc>
      </w:tr>
      <w:tr w:rsidR="00D10A1C" w:rsidRPr="009A54DE" w14:paraId="44884842" w14:textId="77777777" w:rsidTr="0067772D">
        <w:tc>
          <w:tcPr>
            <w:tcW w:w="2624" w:type="dxa"/>
          </w:tcPr>
          <w:p w14:paraId="27ACD7E9" w14:textId="77777777" w:rsidR="00D10A1C" w:rsidRPr="009A54DE" w:rsidRDefault="00D10A1C" w:rsidP="0067772D">
            <w:pPr>
              <w:numPr>
                <w:ilvl w:val="0"/>
                <w:numId w:val="18"/>
              </w:numPr>
              <w:ind w:left="498" w:hanging="498"/>
              <w:jc w:val="left"/>
              <w:rPr>
                <w:rFonts w:ascii="Arial" w:hAnsi="Arial" w:cs="Arial"/>
                <w:b/>
                <w:color w:val="000000"/>
                <w:szCs w:val="24"/>
                <w:lang w:val="ru-RU"/>
              </w:rPr>
            </w:pPr>
            <w:r w:rsidRPr="009A54DE">
              <w:rPr>
                <w:rFonts w:ascii="Arial" w:hAnsi="Arial" w:cs="Arial"/>
                <w:b/>
                <w:color w:val="000000"/>
                <w:szCs w:val="24"/>
                <w:lang w:val="ru-RU"/>
              </w:rPr>
              <w:lastRenderedPageBreak/>
              <w:t>Opening of the Financial part</w:t>
            </w:r>
          </w:p>
        </w:tc>
        <w:tc>
          <w:tcPr>
            <w:tcW w:w="7158" w:type="dxa"/>
          </w:tcPr>
          <w:p w14:paraId="2CE3BB98"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33.1 Upon completion of the evaluation of the Technical Parts of the Bids and the IPFO has not raised any objections (if applicable), the Purchaser shall notify in writing the Bidders who did not meet the Qualification Criteria and/or whose Bids were deemed ineligible in the bidding documents, informing them of the following: information:</w:t>
            </w:r>
          </w:p>
          <w:p w14:paraId="37A087AB"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(a) the grounds on which their technical part of the bid did not comply with the requirements of the tender documentation;</w:t>
            </w:r>
          </w:p>
          <w:p w14:paraId="24816F9C"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(b) their envelope marked "FINANCIAL PART" will be returned unopened to them upon completion of the bid evaluation process and signing of the Contract</w:t>
            </w:r>
          </w:p>
          <w:p w14:paraId="14A367E6"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(c) notify them of the date, time and place of the public opening of the envelopes marked "FINANCIAL PART".</w:t>
            </w:r>
          </w:p>
          <w:p w14:paraId="5BD5AD2F"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33.2 The Purchaser shall at the same time notify in writing those Bidders whose Technical Parts have been judged to substantially meet the requirements of the tender documents and meet the Qualification Criteria, providing them with the following information:</w:t>
            </w:r>
          </w:p>
          <w:p w14:paraId="2F61BA9E"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(a) their bid was judged to substantially meet the requirements of the bidding documents and meet the eligibility criteria; and</w:t>
            </w:r>
          </w:p>
          <w:p w14:paraId="5341115E"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(b) their envelope marked "FINANCIAL PART" will be opened at the opening of the "Financial Parts";</w:t>
            </w:r>
          </w:p>
          <w:p w14:paraId="0244386A"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(c) notify them of the date, time and place of the public opening of the envelopes marked "FINANCIAL PART".</w:t>
            </w:r>
          </w:p>
          <w:p w14:paraId="0E34F841"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33.3 The date of the showdown shall allow Participants sufficient time to make arrangements to participate in the showdown. The financial part of the competitive bidding shall be open to the public in the presence of the representatives designated by the bidders and all who wish to participate.</w:t>
            </w:r>
          </w:p>
          <w:p w14:paraId="21247C81"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 xml:space="preserve">33.4 At this public opening, the Financial Parts will be opened by the Purchaser in the presence of the participants or their designated representatives and anyone who wishes to participate. Eligible bidders whose bids were judged to be substantially responsive will have their envelopes marked “FINANCIAL PART” opened at the second public opening. Each of these envelopes marked "FINANCIAL PART" must be examined to confirm that they have remained sealed and </w:t>
            </w:r>
            <w:r w:rsidRPr="009A54DE">
              <w:rPr>
                <w:rFonts w:ascii="Arial" w:hAnsi="Arial" w:cs="Arial"/>
                <w:color w:val="000000"/>
                <w:szCs w:val="24"/>
                <w:lang w:val="ru-RU"/>
              </w:rPr>
              <w:lastRenderedPageBreak/>
              <w:t>unopened. These envelopes must be opened by the Buyer. The Purchaser shall read the names of each Bidder, as well as the total Bid prices per lot (contract), if applicable, including any discounts and the Alternative Bid - Financial Part, as well as any other details</w:t>
            </w:r>
          </w:p>
          <w:p w14:paraId="0FC935C3"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33.5 Only envelopes containing the Financial Part of Bids, Financial Parts of alternative Bids and discounts that are opened and credited at the opening of Bids will be considered for further evaluation. Letter of Offer - The Financial Part and Quotations must be initiated by the Buyer's representative present at the opening of the Bid in the manner specified in the ICT.</w:t>
            </w:r>
          </w:p>
          <w:p w14:paraId="35202599"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33.6 The Purchaser shall not discuss the merits of any Bid and shall not reject envelopes marked "FINANCIAL PART".</w:t>
            </w:r>
          </w:p>
          <w:p w14:paraId="2D4F3B6B"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33.7 The Purchaser shall prepare a Financial Opening Protocol which shall include, as a minimum:</w:t>
            </w:r>
          </w:p>
          <w:p w14:paraId="53A753BB" w14:textId="77777777" w:rsidR="00D10A1C" w:rsidRPr="009A54DE" w:rsidRDefault="00D10A1C" w:rsidP="0067772D">
            <w:pPr>
              <w:pStyle w:val="aff8"/>
              <w:spacing w:after="120"/>
              <w:ind w:left="459"/>
              <w:rPr>
                <w:rFonts w:ascii="Arial" w:hAnsi="Arial" w:cs="Arial"/>
                <w:color w:val="000000"/>
                <w:szCs w:val="24"/>
                <w:lang w:val="ru-RU"/>
              </w:rPr>
            </w:pPr>
            <w:r w:rsidRPr="009A54DE">
              <w:rPr>
                <w:rFonts w:ascii="Arial" w:hAnsi="Arial" w:cs="Arial"/>
                <w:color w:val="000000"/>
                <w:szCs w:val="24"/>
                <w:lang w:val="ru-RU"/>
              </w:rPr>
              <w:t>(a) the name of the Participant whose Financial Section is being disclosed;</w:t>
            </w:r>
          </w:p>
          <w:p w14:paraId="5544214C" w14:textId="77777777" w:rsidR="00D10A1C" w:rsidRPr="009A54DE" w:rsidRDefault="00D10A1C" w:rsidP="0067772D">
            <w:pPr>
              <w:pStyle w:val="aff8"/>
              <w:spacing w:after="120"/>
              <w:ind w:left="459"/>
              <w:rPr>
                <w:rFonts w:ascii="Arial" w:hAnsi="Arial" w:cs="Arial"/>
                <w:color w:val="000000"/>
                <w:szCs w:val="24"/>
                <w:lang w:val="ru-RU"/>
              </w:rPr>
            </w:pPr>
          </w:p>
          <w:p w14:paraId="31BE3DD2" w14:textId="77777777" w:rsidR="00D10A1C" w:rsidRPr="009A54DE" w:rsidRDefault="00D10A1C" w:rsidP="0067772D">
            <w:pPr>
              <w:pStyle w:val="aff8"/>
              <w:spacing w:after="120"/>
              <w:ind w:left="459"/>
              <w:rPr>
                <w:rFonts w:ascii="Arial" w:hAnsi="Arial" w:cs="Arial"/>
                <w:color w:val="000000"/>
                <w:szCs w:val="24"/>
                <w:lang w:val="ru-RU"/>
              </w:rPr>
            </w:pPr>
            <w:r w:rsidRPr="009A54DE">
              <w:rPr>
                <w:rFonts w:ascii="Arial" w:hAnsi="Arial" w:cs="Arial"/>
                <w:color w:val="000000"/>
                <w:szCs w:val="24"/>
                <w:lang w:val="ru-RU"/>
              </w:rPr>
              <w:t>(b) the cost of the Bid, for each lot (contract), if applicable, including any discounts;</w:t>
            </w:r>
          </w:p>
          <w:p w14:paraId="6A5679A1" w14:textId="77777777" w:rsidR="00D10A1C" w:rsidRPr="009A54DE" w:rsidRDefault="00D10A1C" w:rsidP="0067772D">
            <w:pPr>
              <w:pStyle w:val="aff8"/>
              <w:spacing w:after="120"/>
              <w:ind w:left="1224"/>
              <w:rPr>
                <w:rFonts w:ascii="Arial" w:hAnsi="Arial" w:cs="Arial"/>
                <w:color w:val="000000"/>
                <w:szCs w:val="24"/>
                <w:lang w:val="ru-RU"/>
              </w:rPr>
            </w:pPr>
          </w:p>
          <w:p w14:paraId="1284F540" w14:textId="77777777" w:rsidR="00D10A1C" w:rsidRPr="009A54DE" w:rsidRDefault="00D10A1C" w:rsidP="0067772D">
            <w:pPr>
              <w:pStyle w:val="aff8"/>
              <w:spacing w:after="120"/>
              <w:ind w:left="459"/>
              <w:rPr>
                <w:rFonts w:ascii="Arial" w:hAnsi="Arial" w:cs="Arial"/>
                <w:color w:val="000000"/>
                <w:szCs w:val="24"/>
                <w:lang w:val="ru-RU"/>
              </w:rPr>
            </w:pPr>
            <w:r w:rsidRPr="009A54DE">
              <w:rPr>
                <w:rFonts w:ascii="Arial" w:hAnsi="Arial" w:cs="Arial"/>
                <w:color w:val="000000"/>
                <w:szCs w:val="24"/>
                <w:lang w:val="ru-RU"/>
              </w:rPr>
              <w:t>(c) if applicable, any Alternative Bid - Financial Part.</w:t>
            </w:r>
          </w:p>
          <w:p w14:paraId="11C150F9"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33.8 Participants whose envelopes marked "FINANCIAL PART" have been opened, or their representatives present, are invited to sign the minutes. Failure to sign any Party to the protocol shall not invalidate the content and validity of the protocol. A copy of the minutes is distributed to all Participants.</w:t>
            </w:r>
          </w:p>
          <w:p w14:paraId="404C2731" w14:textId="77777777" w:rsidR="00D10A1C" w:rsidRPr="009A54DE" w:rsidRDefault="00D10A1C" w:rsidP="0067772D">
            <w:pPr>
              <w:numPr>
                <w:ilvl w:val="1"/>
                <w:numId w:val="0"/>
              </w:numPr>
              <w:tabs>
                <w:tab w:val="num" w:pos="504"/>
              </w:tabs>
              <w:spacing w:after="120"/>
              <w:ind w:left="504" w:hanging="504"/>
              <w:rPr>
                <w:rFonts w:ascii="Arial" w:hAnsi="Arial" w:cs="Arial"/>
                <w:b/>
                <w:color w:val="000000"/>
                <w:sz w:val="28"/>
                <w:szCs w:val="28"/>
                <w:lang w:val="ru-RU"/>
              </w:rPr>
            </w:pPr>
            <w:r w:rsidRPr="009A54DE">
              <w:rPr>
                <w:rFonts w:ascii="Arial" w:hAnsi="Arial" w:cs="Arial"/>
                <w:b/>
                <w:color w:val="000000"/>
                <w:sz w:val="28"/>
                <w:szCs w:val="28"/>
                <w:lang w:val="ru-RU"/>
              </w:rPr>
              <w:t>I. Evaluation of the Financial Part of Bids.</w:t>
            </w:r>
          </w:p>
        </w:tc>
      </w:tr>
      <w:tr w:rsidR="00D10A1C" w:rsidRPr="009A54DE" w14:paraId="1142CD45" w14:textId="77777777" w:rsidTr="0067772D">
        <w:tc>
          <w:tcPr>
            <w:tcW w:w="2624" w:type="dxa"/>
          </w:tcPr>
          <w:p w14:paraId="3B48F46D" w14:textId="77777777" w:rsidR="00D10A1C" w:rsidRPr="009A54DE" w:rsidRDefault="00D10A1C" w:rsidP="0067772D">
            <w:pPr>
              <w:numPr>
                <w:ilvl w:val="0"/>
                <w:numId w:val="18"/>
              </w:numPr>
              <w:ind w:left="498" w:hanging="498"/>
              <w:jc w:val="left"/>
              <w:rPr>
                <w:rFonts w:ascii="Arial" w:hAnsi="Arial" w:cs="Arial"/>
                <w:b/>
                <w:color w:val="000000"/>
                <w:szCs w:val="24"/>
              </w:rPr>
            </w:pPr>
            <w:r w:rsidRPr="009A54DE">
              <w:rPr>
                <w:rFonts w:ascii="Arial" w:hAnsi="Arial" w:cs="Arial"/>
                <w:b/>
                <w:color w:val="000000"/>
                <w:szCs w:val="24"/>
                <w:lang w:val="ru-RU"/>
              </w:rPr>
              <w:lastRenderedPageBreak/>
              <w:t>Estimation of the Financial part</w:t>
            </w:r>
          </w:p>
        </w:tc>
        <w:tc>
          <w:tcPr>
            <w:tcW w:w="7158" w:type="dxa"/>
          </w:tcPr>
          <w:p w14:paraId="78D5DB60"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34.1 In evaluating the Financial portion of each Bid, the Purchaser shall consider the following:</w:t>
            </w:r>
          </w:p>
          <w:p w14:paraId="3F4DF3A7"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(a) the valuation will be made for the Items or Lots (contracts) as specified in the ICT; and the Offer Price, as stated in accordance with ITB 14;</w:t>
            </w:r>
          </w:p>
          <w:p w14:paraId="2C891839"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(b) cost adjustments to correct arithmetic errors in accordance with ITB 35.1;</w:t>
            </w:r>
          </w:p>
          <w:p w14:paraId="22731248"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(c) cost adjustments due to discounts offered in accordance with ITB 14.4;</w:t>
            </w:r>
          </w:p>
          <w:p w14:paraId="33912A40"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(d) converting the amount resulting from the application of (a) to (c) above, if appropriate, into a single currency in accordance with ITB 36;</w:t>
            </w:r>
          </w:p>
          <w:p w14:paraId="630EA7C6"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(e) cost adjustments due to quantitative non-material nonconformities in accordance with ITB 29.3; and</w:t>
            </w:r>
          </w:p>
          <w:p w14:paraId="44473E8E"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(f) additional evaluation factors as set out in Section III "Evaluation and Qualification Criteria".</w:t>
            </w:r>
          </w:p>
          <w:p w14:paraId="7C37AF70"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 xml:space="preserve">34.2 The intended effect of the cost adjustment provisions of the Conditions of Contract applicable during the performance of </w:t>
            </w:r>
            <w:r w:rsidRPr="009A54DE">
              <w:rPr>
                <w:rFonts w:ascii="Arial" w:hAnsi="Arial" w:cs="Arial"/>
                <w:color w:val="000000"/>
                <w:szCs w:val="24"/>
                <w:lang w:val="ru-RU"/>
              </w:rPr>
              <w:lastRenderedPageBreak/>
              <w:t>the Contract shall not be taken into account in the evaluation of the Bid.</w:t>
            </w:r>
          </w:p>
          <w:p w14:paraId="7F52646E" w14:textId="47531A6E"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34.3 If this Bidding Document allows bidders to enter separate values ​​for different lots (contracts), the methodology for determining the lowest appraised value of combinations of lots (contracts), including any discounts offered in the Letter of Offer - Financial Part, is specified in Section III, Evaluation and Qualification Criteria .</w:t>
            </w:r>
          </w:p>
          <w:p w14:paraId="16E3BCD6"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34.4 The Purchaser's evaluation of the Offer excludes and does not take into account:</w:t>
            </w:r>
          </w:p>
          <w:p w14:paraId="39D00E5F"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(a) in the case of Goods manufactured in the Buyer's Country, the sales tax and other similar taxes that will be payable on the Goods if the contract is awarded to the Participant;</w:t>
            </w:r>
          </w:p>
          <w:p w14:paraId="7DC427ED"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(b) in the case of Goods manufactured outside the Buyer's Country, already imported or due to be imported, customs duties and other import taxes levied on the imported Goods, sales taxes and other similar taxes that will be payable on the Goods if the contract is awarded to the Participant ;</w:t>
            </w:r>
          </w:p>
          <w:p w14:paraId="693CB1FF"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(c) any allowance for price adjustments during the performance period of the contract, if so provided in the bid.</w:t>
            </w:r>
          </w:p>
          <w:p w14:paraId="58856A10"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zCs w:val="24"/>
                <w:lang w:val="ru-RU"/>
              </w:rPr>
              <w:t>34.5 The Purchaser's evaluation of the Bid may require consideration of factors other than the value of the Bid as specified in accordance with ITB 14. These factors may be related to the characteristics and conditions of the purchase of the Goods and related services. The influence of the selected factors, if any, should be expressed in monetary terms to facilitate comparison of proposals, unless otherwise indicated in the ICT from among those listed in Section III, Evaluation and Qualification Criteria. The criteria and methodologies to be used shall be those specified in ITB 34.1(e).</w:t>
            </w:r>
          </w:p>
        </w:tc>
      </w:tr>
      <w:tr w:rsidR="00D10A1C" w:rsidRPr="009A54DE" w14:paraId="4E02F97F" w14:textId="77777777" w:rsidTr="0067772D">
        <w:tc>
          <w:tcPr>
            <w:tcW w:w="2624" w:type="dxa"/>
            <w:tcBorders>
              <w:bottom w:val="nil"/>
            </w:tcBorders>
          </w:tcPr>
          <w:p w14:paraId="4AC9814B" w14:textId="33FEB568" w:rsidR="00D10A1C" w:rsidRPr="009A54DE" w:rsidRDefault="00D10A1C" w:rsidP="0067772D">
            <w:pPr>
              <w:numPr>
                <w:ilvl w:val="0"/>
                <w:numId w:val="18"/>
              </w:numPr>
              <w:ind w:left="505" w:hanging="505"/>
              <w:rPr>
                <w:rFonts w:ascii="Arial" w:hAnsi="Arial" w:cs="Arial"/>
                <w:b/>
                <w:color w:val="000000"/>
                <w:szCs w:val="24"/>
                <w:lang w:val="ru-RU"/>
              </w:rPr>
            </w:pPr>
            <w:bookmarkStart w:id="92" w:name="_Hlt438533055"/>
            <w:bookmarkStart w:id="93" w:name="_Toc438532649"/>
            <w:bookmarkStart w:id="94" w:name="_Toc438438859"/>
            <w:bookmarkStart w:id="95" w:name="_Toc438532648"/>
            <w:bookmarkStart w:id="96" w:name="_Toc438734003"/>
            <w:bookmarkStart w:id="97" w:name="_Toc438907040"/>
            <w:bookmarkStart w:id="98" w:name="_Toc438907239"/>
            <w:bookmarkStart w:id="99" w:name="_Toc97371039"/>
            <w:bookmarkStart w:id="100" w:name="_Toc139863136"/>
            <w:bookmarkEnd w:id="92"/>
            <w:bookmarkEnd w:id="93"/>
            <w:r w:rsidRPr="009A54DE">
              <w:rPr>
                <w:rFonts w:ascii="Arial" w:hAnsi="Arial" w:cs="Arial"/>
                <w:b/>
                <w:color w:val="000000"/>
                <w:szCs w:val="24"/>
                <w:lang w:val="ru-RU"/>
              </w:rPr>
              <w:lastRenderedPageBreak/>
              <w:t>Correction of arithmetic errors</w:t>
            </w:r>
            <w:bookmarkEnd w:id="94"/>
            <w:bookmarkEnd w:id="95"/>
            <w:bookmarkEnd w:id="96"/>
            <w:bookmarkEnd w:id="97"/>
            <w:bookmarkEnd w:id="98"/>
            <w:bookmarkEnd w:id="99"/>
            <w:bookmarkEnd w:id="100"/>
          </w:p>
        </w:tc>
        <w:tc>
          <w:tcPr>
            <w:tcW w:w="7158" w:type="dxa"/>
          </w:tcPr>
          <w:p w14:paraId="2F72010D"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35.1 In evaluating the Financial portion of each Bid, the Purchaser corrects arithmetic errors on the following basis:</w:t>
            </w:r>
          </w:p>
          <w:p w14:paraId="439F0B4A"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(a) if there is a discrepancy between the unit price and the total amount of the position obtained by multiplying the unit price by the quantity, the unit price shall prevail and the total of the position shall be corrected unless, in the opinion of the Buyer, there is an obvious misplacement of the decimal points in the unit price, in which case the line total as specified will be taken into account and the unit price must be corrected;</w:t>
            </w:r>
          </w:p>
          <w:p w14:paraId="4780FF3B"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(b) if there is an error in the total corresponding to the addition or subtraction of subtotals, then the subtotals shall prevail and the total shall be corrected; and</w:t>
            </w:r>
          </w:p>
          <w:p w14:paraId="3ACC631C"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(c) if there is a discrepancy between words and figures, the sum in words shall prevail, unless the sum in words is due to an arithmetic error, in which case the sum in figures shall prevail subject to (a) and (b) higher.</w:t>
            </w:r>
          </w:p>
        </w:tc>
      </w:tr>
      <w:tr w:rsidR="00D10A1C" w:rsidRPr="009A54DE" w14:paraId="3333D8E9" w14:textId="77777777" w:rsidTr="0067772D">
        <w:tc>
          <w:tcPr>
            <w:tcW w:w="2624" w:type="dxa"/>
          </w:tcPr>
          <w:p w14:paraId="632A4C2F" w14:textId="77777777" w:rsidR="00D10A1C" w:rsidRPr="009A54DE" w:rsidRDefault="00D10A1C" w:rsidP="0067772D">
            <w:pPr>
              <w:spacing w:before="140" w:after="120"/>
              <w:rPr>
                <w:rFonts w:ascii="Arial" w:hAnsi="Arial" w:cs="Arial"/>
                <w:b/>
                <w:color w:val="000000"/>
                <w:szCs w:val="24"/>
                <w:lang w:val="ru-RU"/>
              </w:rPr>
            </w:pPr>
          </w:p>
        </w:tc>
        <w:tc>
          <w:tcPr>
            <w:tcW w:w="7158" w:type="dxa"/>
          </w:tcPr>
          <w:p w14:paraId="68B9991D" w14:textId="77777777" w:rsidR="00D10A1C" w:rsidRPr="009A54DE" w:rsidRDefault="00D10A1C" w:rsidP="0067772D">
            <w:pPr>
              <w:numPr>
                <w:ilvl w:val="1"/>
                <w:numId w:val="0"/>
              </w:numPr>
              <w:tabs>
                <w:tab w:val="num" w:pos="504"/>
              </w:tabs>
              <w:spacing w:after="120"/>
              <w:ind w:left="504" w:hanging="504"/>
              <w:jc w:val="left"/>
              <w:rPr>
                <w:rFonts w:ascii="Arial" w:hAnsi="Arial" w:cs="Arial"/>
                <w:color w:val="000000"/>
                <w:szCs w:val="24"/>
                <w:lang w:val="ru-RU"/>
              </w:rPr>
            </w:pPr>
            <w:r w:rsidRPr="009A54DE">
              <w:rPr>
                <w:rFonts w:ascii="Arial" w:hAnsi="Arial" w:cs="Arial"/>
                <w:color w:val="000000"/>
                <w:szCs w:val="24"/>
                <w:lang w:val="ru-RU"/>
              </w:rPr>
              <w:t xml:space="preserve">35.2 Competitors must be asked to accept corrections of arithmetic errors. Failure to accept a correction in </w:t>
            </w:r>
            <w:r w:rsidRPr="009A54DE">
              <w:rPr>
                <w:rFonts w:ascii="Arial" w:hAnsi="Arial" w:cs="Arial"/>
                <w:color w:val="000000"/>
                <w:szCs w:val="24"/>
                <w:lang w:val="ru-RU"/>
              </w:rPr>
              <w:lastRenderedPageBreak/>
              <w:t>accordance with ITB 35.1 and ITB 35.2 will result in the rejection of the bid.</w:t>
            </w:r>
          </w:p>
        </w:tc>
      </w:tr>
      <w:tr w:rsidR="00D10A1C" w:rsidRPr="009A54DE" w14:paraId="21D46FED" w14:textId="77777777" w:rsidTr="0067772D">
        <w:tc>
          <w:tcPr>
            <w:tcW w:w="2624" w:type="dxa"/>
          </w:tcPr>
          <w:p w14:paraId="67152148" w14:textId="77777777" w:rsidR="00D10A1C" w:rsidRPr="009A54DE" w:rsidRDefault="00D10A1C" w:rsidP="0067772D">
            <w:pPr>
              <w:numPr>
                <w:ilvl w:val="0"/>
                <w:numId w:val="18"/>
              </w:numPr>
              <w:rPr>
                <w:rFonts w:ascii="Arial" w:hAnsi="Arial" w:cs="Arial"/>
                <w:b/>
                <w:color w:val="000000"/>
                <w:szCs w:val="24"/>
              </w:rPr>
            </w:pPr>
            <w:bookmarkStart w:id="101" w:name="_Toc438532651"/>
            <w:bookmarkStart w:id="102" w:name="_Toc438532652"/>
            <w:bookmarkStart w:id="103" w:name="_Toc438532653"/>
            <w:bookmarkEnd w:id="101"/>
            <w:bookmarkEnd w:id="102"/>
            <w:bookmarkEnd w:id="103"/>
            <w:r w:rsidRPr="009A54DE">
              <w:rPr>
                <w:rFonts w:ascii="Arial" w:hAnsi="Arial" w:cs="Arial"/>
                <w:b/>
                <w:color w:val="000000"/>
                <w:szCs w:val="24"/>
                <w:lang w:val="ru-RU"/>
              </w:rPr>
              <w:lastRenderedPageBreak/>
              <w:t>Translation into a single currency</w:t>
            </w:r>
          </w:p>
        </w:tc>
        <w:tc>
          <w:tcPr>
            <w:tcW w:w="7158" w:type="dxa"/>
          </w:tcPr>
          <w:p w14:paraId="30AAC1AA"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36.1 For evaluation and comparison purposes, the currency(s) of the bid shall be converted into the single currency specified in the ICT.</w:t>
            </w:r>
          </w:p>
        </w:tc>
      </w:tr>
      <w:tr w:rsidR="00D10A1C" w:rsidRPr="009A54DE" w14:paraId="53B724C3" w14:textId="77777777" w:rsidTr="0067772D">
        <w:tc>
          <w:tcPr>
            <w:tcW w:w="2624" w:type="dxa"/>
          </w:tcPr>
          <w:p w14:paraId="6DD6906A" w14:textId="77777777" w:rsidR="00D10A1C" w:rsidRPr="009A54DE" w:rsidRDefault="00D10A1C" w:rsidP="0067772D">
            <w:pPr>
              <w:numPr>
                <w:ilvl w:val="0"/>
                <w:numId w:val="18"/>
              </w:numPr>
              <w:rPr>
                <w:rFonts w:ascii="Arial" w:hAnsi="Arial" w:cs="Arial"/>
                <w:b/>
                <w:color w:val="000000"/>
                <w:szCs w:val="24"/>
              </w:rPr>
            </w:pPr>
            <w:r w:rsidRPr="009A54DE">
              <w:rPr>
                <w:rFonts w:ascii="Arial" w:hAnsi="Arial" w:cs="Arial"/>
                <w:b/>
                <w:color w:val="000000"/>
                <w:szCs w:val="24"/>
                <w:lang w:val="ru-RU"/>
              </w:rPr>
              <w:t>Privileges</w:t>
            </w:r>
          </w:p>
        </w:tc>
        <w:tc>
          <w:tcPr>
            <w:tcW w:w="7158" w:type="dxa"/>
          </w:tcPr>
          <w:p w14:paraId="5B6F30FC"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37.1 Unless otherwise stated in the ICT, no benefits apply.</w:t>
            </w:r>
          </w:p>
        </w:tc>
      </w:tr>
      <w:tr w:rsidR="00D10A1C" w:rsidRPr="009A54DE" w14:paraId="2CD095CC" w14:textId="77777777" w:rsidTr="0067772D">
        <w:tc>
          <w:tcPr>
            <w:tcW w:w="2624" w:type="dxa"/>
          </w:tcPr>
          <w:p w14:paraId="340A384A" w14:textId="77777777" w:rsidR="00D10A1C" w:rsidRPr="009A54DE" w:rsidRDefault="00D10A1C" w:rsidP="0067772D">
            <w:pPr>
              <w:numPr>
                <w:ilvl w:val="0"/>
                <w:numId w:val="18"/>
              </w:numPr>
              <w:spacing w:before="120"/>
              <w:ind w:left="505" w:hanging="505"/>
              <w:jc w:val="left"/>
              <w:rPr>
                <w:rFonts w:ascii="Arial" w:hAnsi="Arial" w:cs="Arial"/>
                <w:b/>
                <w:color w:val="000000"/>
                <w:szCs w:val="24"/>
                <w:lang w:val="ru-RU"/>
              </w:rPr>
            </w:pPr>
            <w:r w:rsidRPr="009A54DE">
              <w:rPr>
                <w:rFonts w:ascii="Arial" w:hAnsi="Arial" w:cs="Arial"/>
                <w:b/>
                <w:color w:val="000000"/>
                <w:spacing w:val="-2"/>
                <w:szCs w:val="24"/>
                <w:lang w:val="ru-RU"/>
              </w:rPr>
              <w:t>Comparison of Financial Parts</w:t>
            </w:r>
          </w:p>
        </w:tc>
        <w:tc>
          <w:tcPr>
            <w:tcW w:w="7158" w:type="dxa"/>
          </w:tcPr>
          <w:p w14:paraId="071E347F"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pacing w:val="-2"/>
                <w:szCs w:val="24"/>
                <w:lang w:val="ru-RU"/>
              </w:rPr>
              <w:t>38.1 The Purchaser shall compare the estimated costs of the Bids to determine the Bids that have the lowest estimated cost. Comparison should be based on CIP (Final Destination) prices for imported goods and EXW prices, plus the cost of domestic transport and insurance to the destination, for goods manufactured in the EA country, together with prices for any required installation, training, commissioning and other services. Price estimates must not take into account customs duties and other taxes levied on imported goods specified by the CIP, as well as sales taxes and similar taxes levied in connection with the sale or delivery of goods.</w:t>
            </w:r>
          </w:p>
        </w:tc>
      </w:tr>
      <w:tr w:rsidR="00D10A1C" w:rsidRPr="009A54DE" w14:paraId="5D18C89B" w14:textId="77777777" w:rsidTr="0067772D">
        <w:tc>
          <w:tcPr>
            <w:tcW w:w="2624" w:type="dxa"/>
          </w:tcPr>
          <w:p w14:paraId="590F8CA6" w14:textId="77777777" w:rsidR="00D10A1C" w:rsidRPr="009A54DE" w:rsidRDefault="00D10A1C" w:rsidP="0067772D">
            <w:pPr>
              <w:numPr>
                <w:ilvl w:val="0"/>
                <w:numId w:val="18"/>
              </w:numPr>
              <w:spacing w:before="120"/>
              <w:jc w:val="left"/>
              <w:rPr>
                <w:rFonts w:ascii="Arial" w:hAnsi="Arial" w:cs="Arial"/>
                <w:b/>
                <w:color w:val="000000"/>
                <w:spacing w:val="-2"/>
                <w:szCs w:val="24"/>
                <w:lang w:val="ru-RU"/>
              </w:rPr>
            </w:pPr>
            <w:r w:rsidRPr="009A54DE">
              <w:rPr>
                <w:rFonts w:ascii="Arial" w:hAnsi="Arial" w:cs="Arial"/>
                <w:b/>
                <w:color w:val="000000"/>
                <w:spacing w:val="-2"/>
                <w:szCs w:val="24"/>
                <w:lang w:val="ru-RU"/>
              </w:rPr>
              <w:t>Abnormally low value offers</w:t>
            </w:r>
          </w:p>
        </w:tc>
        <w:tc>
          <w:tcPr>
            <w:tcW w:w="7158" w:type="dxa"/>
          </w:tcPr>
          <w:p w14:paraId="44939877"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39.1 An abnormally low bid is a price at which the bid price, in combination with other elements of the bid, is so low as to cause the Purchaser to have significant concerns about the Bidder's ability to perform the Contract at the bid price.</w:t>
            </w:r>
          </w:p>
          <w:p w14:paraId="6D4CF71A"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39.2 In the event of a potentially anomalous lowest value bid being identified, the Purchaser shall request a written clarification from the bidder, including a detailed price analysis of its bid price in relation to the subject matter of the contract, scope, delivery schedule, risk allocation and liability, and any other requirements of the bidding documents.</w:t>
            </w:r>
          </w:p>
          <w:p w14:paraId="3CB09389"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39.3 After evaluating the price analysis, in the event that the Buyer determines that the Bidder has failed to demonstrate its ability to perform the contract at the Bid price offered, the Buyer shall reject the Bid.</w:t>
            </w:r>
          </w:p>
        </w:tc>
      </w:tr>
      <w:tr w:rsidR="00D10A1C" w:rsidRPr="009A54DE" w14:paraId="6F495F7A" w14:textId="77777777" w:rsidTr="0067772D">
        <w:tc>
          <w:tcPr>
            <w:tcW w:w="2624" w:type="dxa"/>
          </w:tcPr>
          <w:p w14:paraId="1AD4DA59" w14:textId="77777777" w:rsidR="00D10A1C" w:rsidRPr="009A54DE" w:rsidRDefault="00D10A1C" w:rsidP="0067772D">
            <w:pPr>
              <w:numPr>
                <w:ilvl w:val="0"/>
                <w:numId w:val="18"/>
              </w:numPr>
              <w:spacing w:before="120"/>
              <w:jc w:val="left"/>
              <w:rPr>
                <w:rFonts w:ascii="Arial" w:hAnsi="Arial" w:cs="Arial"/>
                <w:b/>
                <w:color w:val="000000"/>
                <w:spacing w:val="-2"/>
                <w:szCs w:val="24"/>
                <w:lang w:val="ru-RU"/>
              </w:rPr>
            </w:pPr>
            <w:r w:rsidRPr="009A54DE">
              <w:rPr>
                <w:rFonts w:ascii="Arial" w:hAnsi="Arial" w:cs="Arial"/>
                <w:b/>
                <w:color w:val="000000"/>
                <w:spacing w:val="-2"/>
                <w:szCs w:val="24"/>
                <w:lang w:val="ru-RU"/>
              </w:rPr>
              <w:t>The most advantageous Bid</w:t>
            </w:r>
          </w:p>
        </w:tc>
        <w:tc>
          <w:tcPr>
            <w:tcW w:w="7158" w:type="dxa"/>
          </w:tcPr>
          <w:p w14:paraId="72C93B5B"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40.1 By comparing the estimated values ​​of the Bids, the Purchaser shall determine the most advantageous Bids. The best bid is the bid that meets the eligibility criteria and whose bid has been determined as:</w:t>
            </w:r>
          </w:p>
          <w:p w14:paraId="2CF706A6"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(a) substantially consistent with the tender documents, and</w:t>
            </w:r>
          </w:p>
          <w:p w14:paraId="1BC6DA0F" w14:textId="14EABC6E"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(b) the lowest in terms of assessed value.</w:t>
            </w:r>
          </w:p>
          <w:p w14:paraId="36A83D6D" w14:textId="77777777" w:rsidR="00D10A1C" w:rsidRPr="009A54DE" w:rsidRDefault="00D10A1C" w:rsidP="0067772D">
            <w:pPr>
              <w:numPr>
                <w:ilvl w:val="1"/>
                <w:numId w:val="0"/>
              </w:numPr>
              <w:tabs>
                <w:tab w:val="num" w:pos="504"/>
              </w:tabs>
              <w:spacing w:after="120"/>
              <w:rPr>
                <w:rFonts w:ascii="Arial" w:hAnsi="Arial" w:cs="Arial"/>
                <w:color w:val="000000"/>
                <w:spacing w:val="-2"/>
                <w:szCs w:val="24"/>
                <w:lang w:val="ru-RU"/>
              </w:rPr>
            </w:pPr>
          </w:p>
        </w:tc>
      </w:tr>
      <w:tr w:rsidR="00D10A1C" w:rsidRPr="009A54DE" w14:paraId="2A08E8ED" w14:textId="77777777" w:rsidTr="0067772D">
        <w:tc>
          <w:tcPr>
            <w:tcW w:w="2624" w:type="dxa"/>
          </w:tcPr>
          <w:p w14:paraId="6CE0C633" w14:textId="77777777" w:rsidR="00D10A1C" w:rsidRPr="009A54DE" w:rsidRDefault="00D10A1C" w:rsidP="0067772D">
            <w:pPr>
              <w:numPr>
                <w:ilvl w:val="0"/>
                <w:numId w:val="18"/>
              </w:numPr>
              <w:spacing w:before="120"/>
              <w:jc w:val="left"/>
              <w:rPr>
                <w:rFonts w:ascii="Arial" w:hAnsi="Arial" w:cs="Arial"/>
                <w:b/>
                <w:color w:val="000000"/>
                <w:spacing w:val="-2"/>
                <w:szCs w:val="24"/>
                <w:lang w:val="ru-RU"/>
              </w:rPr>
            </w:pPr>
            <w:r w:rsidRPr="009A54DE">
              <w:rPr>
                <w:rFonts w:ascii="Arial" w:hAnsi="Arial" w:cs="Arial"/>
                <w:b/>
                <w:color w:val="000000"/>
                <w:spacing w:val="-2"/>
                <w:szCs w:val="24"/>
                <w:lang w:val="ru-RU"/>
              </w:rPr>
              <w:t>Buyer's right to accept any bid and reject any or all bids</w:t>
            </w:r>
          </w:p>
        </w:tc>
        <w:tc>
          <w:tcPr>
            <w:tcW w:w="7158" w:type="dxa"/>
          </w:tcPr>
          <w:p w14:paraId="06208E8A"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41.1 The Purchaser reserves the right to accept or reject any bid and to cancel the bid submission process and reject all bids at any time prior to contract award without incurring any liability to bidders. In the event of cancellation, all submitted Bids, and in particular the Bids Guarantees, must be promptly returned to bidders.</w:t>
            </w:r>
          </w:p>
        </w:tc>
      </w:tr>
      <w:tr w:rsidR="00D10A1C" w:rsidRPr="009A54DE" w14:paraId="08F289E9" w14:textId="77777777" w:rsidTr="0067772D">
        <w:tc>
          <w:tcPr>
            <w:tcW w:w="2624" w:type="dxa"/>
          </w:tcPr>
          <w:p w14:paraId="32DC86B1" w14:textId="77777777" w:rsidR="00D10A1C" w:rsidRPr="009A54DE" w:rsidRDefault="00D10A1C" w:rsidP="0067772D">
            <w:pPr>
              <w:numPr>
                <w:ilvl w:val="0"/>
                <w:numId w:val="18"/>
              </w:numPr>
              <w:spacing w:before="120"/>
              <w:jc w:val="left"/>
              <w:rPr>
                <w:rFonts w:ascii="Arial" w:hAnsi="Arial" w:cs="Arial"/>
                <w:b/>
                <w:color w:val="000000"/>
                <w:spacing w:val="-2"/>
                <w:szCs w:val="24"/>
                <w:lang w:val="ru-RU"/>
              </w:rPr>
            </w:pPr>
            <w:r w:rsidRPr="009A54DE">
              <w:rPr>
                <w:rFonts w:ascii="Arial" w:hAnsi="Arial" w:cs="Arial"/>
                <w:b/>
                <w:color w:val="000000"/>
                <w:spacing w:val="-2"/>
                <w:szCs w:val="24"/>
                <w:lang w:val="ru-RU"/>
              </w:rPr>
              <w:t>Waiting period</w:t>
            </w:r>
          </w:p>
        </w:tc>
        <w:tc>
          <w:tcPr>
            <w:tcW w:w="7158" w:type="dxa"/>
          </w:tcPr>
          <w:p w14:paraId="51280FCA"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 xml:space="preserve">42.1 The contract cannot be awarded earlier than after the expiration of the waiting period. The waiting period shall be ten (10) business days, unless extended in accordance with ITB 47. The waiting period begins on the day after the date on which the Buyer has sent to each Participant a Notice of Intent for the award of the Contract. If only one bid is submitted, or if </w:t>
            </w:r>
            <w:r w:rsidRPr="009A54DE">
              <w:rPr>
                <w:rFonts w:ascii="Arial" w:hAnsi="Arial" w:cs="Arial"/>
                <w:color w:val="000000"/>
                <w:spacing w:val="-2"/>
                <w:szCs w:val="24"/>
                <w:lang w:val="ru-RU"/>
              </w:rPr>
              <w:lastRenderedPageBreak/>
              <w:t>the contract is in response to an emergency recognized by the FATF, no waiting period applies.</w:t>
            </w:r>
          </w:p>
        </w:tc>
      </w:tr>
      <w:tr w:rsidR="00D10A1C" w:rsidRPr="009A54DE" w14:paraId="2B46E9BD" w14:textId="77777777" w:rsidTr="0067772D">
        <w:tc>
          <w:tcPr>
            <w:tcW w:w="2624" w:type="dxa"/>
          </w:tcPr>
          <w:p w14:paraId="5BA154BC" w14:textId="77777777" w:rsidR="00D10A1C" w:rsidRPr="009A54DE" w:rsidRDefault="00D10A1C" w:rsidP="0067772D">
            <w:pPr>
              <w:numPr>
                <w:ilvl w:val="0"/>
                <w:numId w:val="18"/>
              </w:numPr>
              <w:spacing w:before="120"/>
              <w:jc w:val="left"/>
              <w:rPr>
                <w:rFonts w:ascii="Arial" w:hAnsi="Arial" w:cs="Arial"/>
                <w:b/>
                <w:color w:val="000000"/>
                <w:spacing w:val="-2"/>
                <w:szCs w:val="24"/>
                <w:lang w:val="ru-RU"/>
              </w:rPr>
            </w:pPr>
            <w:r w:rsidRPr="009A54DE">
              <w:rPr>
                <w:rFonts w:ascii="Arial" w:hAnsi="Arial" w:cs="Arial"/>
                <w:b/>
                <w:color w:val="000000"/>
                <w:spacing w:val="-2"/>
                <w:szCs w:val="24"/>
                <w:lang w:val="ru-RU"/>
              </w:rPr>
              <w:lastRenderedPageBreak/>
              <w:t>Notice of intent to award a contract</w:t>
            </w:r>
          </w:p>
        </w:tc>
        <w:tc>
          <w:tcPr>
            <w:tcW w:w="7158" w:type="dxa"/>
          </w:tcPr>
          <w:p w14:paraId="573C86C3"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43.1 The Purchaser shall send to each Participant (who has not yet been notified that he has failed) a Notice of Intention to award the Contract to the successful Participant. The notice of intent for award must contain, at a minimum, the following information:</w:t>
            </w:r>
          </w:p>
          <w:p w14:paraId="480AD835"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(a) the name and address of the Bidder that submitted the successful bid;</w:t>
            </w:r>
          </w:p>
          <w:p w14:paraId="63153C46"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(b) the value of the Successful Bid Contract;</w:t>
            </w:r>
          </w:p>
          <w:p w14:paraId="40B62D29"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(c) the names of all bidders who submitted a bid and the prices of their bids as indications and estimates;</w:t>
            </w:r>
          </w:p>
          <w:p w14:paraId="27EF4EAB"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(d) an indication of the reason(s) why the Bid (of the unsuccessful Bidder to whom the notification is addressed) was unsuccessful, if the price information in (c) above no longer discloses the reason;</w:t>
            </w:r>
          </w:p>
          <w:p w14:paraId="22A9C89F"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(e) the date on which the waiting period expires;</w:t>
            </w:r>
          </w:p>
          <w:p w14:paraId="66822EB6"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2"/>
                <w:szCs w:val="24"/>
                <w:lang w:val="ru-RU"/>
              </w:rPr>
            </w:pPr>
            <w:r w:rsidRPr="009A54DE">
              <w:rPr>
                <w:rFonts w:ascii="Arial" w:hAnsi="Arial" w:cs="Arial"/>
                <w:color w:val="000000"/>
                <w:spacing w:val="-2"/>
                <w:szCs w:val="24"/>
                <w:lang w:val="ru-RU"/>
              </w:rPr>
              <w:t>(f) instructions on how to request a debriefing and/or file a complaint within the waiting period.</w:t>
            </w:r>
          </w:p>
        </w:tc>
      </w:tr>
      <w:tr w:rsidR="00D10A1C" w:rsidRPr="009A54DE" w14:paraId="415886EA" w14:textId="77777777" w:rsidTr="0067772D">
        <w:trPr>
          <w:trHeight w:val="720"/>
        </w:trPr>
        <w:tc>
          <w:tcPr>
            <w:tcW w:w="2624" w:type="dxa"/>
          </w:tcPr>
          <w:p w14:paraId="5A81C788" w14:textId="77777777" w:rsidR="00D10A1C" w:rsidRPr="009A54DE" w:rsidRDefault="00D10A1C" w:rsidP="0067772D">
            <w:pPr>
              <w:tabs>
                <w:tab w:val="num" w:pos="648"/>
              </w:tabs>
              <w:spacing w:before="240" w:after="240"/>
              <w:ind w:left="360" w:hanging="72"/>
              <w:jc w:val="center"/>
              <w:rPr>
                <w:rFonts w:ascii="Arial" w:hAnsi="Arial" w:cs="Arial"/>
                <w:b/>
                <w:bCs/>
                <w:color w:val="000000"/>
                <w:sz w:val="28"/>
                <w:szCs w:val="28"/>
                <w:lang w:val="ru-RU"/>
              </w:rPr>
            </w:pPr>
          </w:p>
        </w:tc>
        <w:tc>
          <w:tcPr>
            <w:tcW w:w="7158" w:type="dxa"/>
          </w:tcPr>
          <w:p w14:paraId="3FD09E5F" w14:textId="77777777" w:rsidR="00D10A1C" w:rsidRPr="009A54DE" w:rsidRDefault="00D10A1C" w:rsidP="0067772D">
            <w:pPr>
              <w:pStyle w:val="StyleHeader1-ClausesAfter0pt"/>
              <w:spacing w:after="120"/>
              <w:ind w:firstLine="14"/>
              <w:jc w:val="center"/>
              <w:rPr>
                <w:rFonts w:ascii="Arial" w:hAnsi="Arial" w:cs="Arial"/>
                <w:b/>
                <w:sz w:val="28"/>
                <w:szCs w:val="28"/>
                <w:lang w:val="ru-RU"/>
              </w:rPr>
            </w:pPr>
            <w:r w:rsidRPr="009A54DE">
              <w:rPr>
                <w:rFonts w:ascii="Arial" w:hAnsi="Arial" w:cs="Arial"/>
                <w:b/>
                <w:sz w:val="28"/>
                <w:szCs w:val="28"/>
                <w:lang w:val="ru-RU"/>
              </w:rPr>
              <w:t>TO.</w:t>
            </w:r>
            <w:r w:rsidRPr="009A54DE">
              <w:rPr>
                <w:rFonts w:ascii="Arial" w:hAnsi="Arial" w:cs="Arial"/>
                <w:b/>
                <w:bCs w:val="0"/>
                <w:color w:val="000000"/>
                <w:sz w:val="28"/>
                <w:szCs w:val="28"/>
              </w:rPr>
              <w:t>Contract Award</w:t>
            </w:r>
          </w:p>
        </w:tc>
      </w:tr>
      <w:tr w:rsidR="00D10A1C" w:rsidRPr="009A54DE" w14:paraId="45442619" w14:textId="77777777" w:rsidTr="0067772D">
        <w:tc>
          <w:tcPr>
            <w:tcW w:w="2624" w:type="dxa"/>
          </w:tcPr>
          <w:p w14:paraId="7C3CA821" w14:textId="06E40D9A" w:rsidR="00D10A1C" w:rsidRPr="009A54DE" w:rsidRDefault="00D10A1C" w:rsidP="0067772D">
            <w:pPr>
              <w:numPr>
                <w:ilvl w:val="0"/>
                <w:numId w:val="18"/>
              </w:numPr>
              <w:ind w:left="498" w:hanging="498"/>
              <w:jc w:val="left"/>
              <w:rPr>
                <w:rFonts w:ascii="Arial" w:hAnsi="Arial" w:cs="Arial"/>
                <w:b/>
                <w:color w:val="000000"/>
                <w:szCs w:val="24"/>
              </w:rPr>
            </w:pPr>
            <w:bookmarkStart w:id="104" w:name="_Toc438438864"/>
            <w:bookmarkStart w:id="105" w:name="_Toc438532658"/>
            <w:bookmarkStart w:id="106" w:name="_Toc438734008"/>
            <w:bookmarkStart w:id="107" w:name="_Toc438907044"/>
            <w:bookmarkStart w:id="108" w:name="_Toc438907243"/>
            <w:bookmarkStart w:id="109" w:name="_Toc97371044"/>
            <w:bookmarkStart w:id="110" w:name="_Toc139863140"/>
            <w:r w:rsidRPr="009A54DE">
              <w:rPr>
                <w:rFonts w:ascii="Arial" w:hAnsi="Arial" w:cs="Arial"/>
                <w:b/>
                <w:color w:val="000000"/>
                <w:szCs w:val="24"/>
              </w:rPr>
              <w:t>Contract Award Criteria</w:t>
            </w:r>
            <w:bookmarkEnd w:id="104"/>
            <w:bookmarkEnd w:id="105"/>
            <w:bookmarkEnd w:id="106"/>
            <w:bookmarkEnd w:id="107"/>
            <w:bookmarkEnd w:id="108"/>
            <w:bookmarkEnd w:id="109"/>
            <w:bookmarkEnd w:id="110"/>
          </w:p>
        </w:tc>
        <w:tc>
          <w:tcPr>
            <w:tcW w:w="7158" w:type="dxa"/>
          </w:tcPr>
          <w:p w14:paraId="3E0AF41F" w14:textId="77777777" w:rsidR="00D10A1C" w:rsidRPr="009A54DE" w:rsidRDefault="00D10A1C" w:rsidP="0067772D">
            <w:pPr>
              <w:numPr>
                <w:ilvl w:val="1"/>
                <w:numId w:val="0"/>
              </w:numPr>
              <w:tabs>
                <w:tab w:val="num" w:pos="504"/>
              </w:tabs>
              <w:spacing w:after="120"/>
              <w:ind w:left="504" w:hanging="504"/>
              <w:rPr>
                <w:rFonts w:ascii="Arial" w:hAnsi="Arial" w:cs="Arial"/>
                <w:color w:val="000000"/>
                <w:szCs w:val="24"/>
                <w:lang w:val="ru-RU"/>
              </w:rPr>
            </w:pPr>
            <w:r w:rsidRPr="009A54DE">
              <w:rPr>
                <w:rFonts w:ascii="Arial" w:hAnsi="Arial" w:cs="Arial"/>
                <w:color w:val="000000"/>
                <w:spacing w:val="-2"/>
                <w:szCs w:val="24"/>
                <w:lang w:val="ru-RU"/>
              </w:rPr>
              <w:t>44.1 Pursuant to ITB 41, the Buyer must enter into a Contract with a successful Bidder. This is the participant whose offer is determined to be the most advantageous, as specified in ITB 40.</w:t>
            </w:r>
          </w:p>
        </w:tc>
      </w:tr>
      <w:tr w:rsidR="00D10A1C" w:rsidRPr="009A54DE" w14:paraId="1648C339" w14:textId="77777777" w:rsidTr="0067772D">
        <w:tc>
          <w:tcPr>
            <w:tcW w:w="2624" w:type="dxa"/>
          </w:tcPr>
          <w:p w14:paraId="627668F1" w14:textId="77777777" w:rsidR="00D10A1C" w:rsidRPr="009A54DE" w:rsidRDefault="00D10A1C" w:rsidP="0067772D">
            <w:pPr>
              <w:numPr>
                <w:ilvl w:val="0"/>
                <w:numId w:val="18"/>
              </w:numPr>
              <w:ind w:left="531" w:hanging="531"/>
              <w:jc w:val="left"/>
              <w:rPr>
                <w:rFonts w:ascii="Arial" w:hAnsi="Arial" w:cs="Arial"/>
                <w:b/>
                <w:color w:val="000000"/>
                <w:szCs w:val="24"/>
                <w:lang w:val="ru-RU"/>
              </w:rPr>
            </w:pPr>
            <w:r w:rsidRPr="009A54DE">
              <w:rPr>
                <w:rFonts w:ascii="Arial" w:hAnsi="Arial" w:cs="Arial"/>
                <w:b/>
                <w:color w:val="000000"/>
                <w:szCs w:val="24"/>
                <w:lang w:val="ru-RU"/>
              </w:rPr>
              <w:t>Buyer's right to change the quantity at the time of contract award</w:t>
            </w:r>
          </w:p>
        </w:tc>
        <w:tc>
          <w:tcPr>
            <w:tcW w:w="7158" w:type="dxa"/>
          </w:tcPr>
          <w:p w14:paraId="73A4D9E9" w14:textId="77777777" w:rsidR="00D10A1C" w:rsidRPr="009A54DE" w:rsidRDefault="00D10A1C" w:rsidP="0067772D">
            <w:pPr>
              <w:numPr>
                <w:ilvl w:val="1"/>
                <w:numId w:val="0"/>
              </w:numPr>
              <w:tabs>
                <w:tab w:val="num" w:pos="504"/>
              </w:tabs>
              <w:spacing w:after="120"/>
              <w:ind w:left="504" w:hanging="504"/>
              <w:rPr>
                <w:rFonts w:ascii="Arial" w:hAnsi="Arial" w:cs="Arial"/>
                <w:color w:val="000000"/>
                <w:spacing w:val="-2"/>
                <w:szCs w:val="24"/>
                <w:lang w:val="ru-RU"/>
              </w:rPr>
            </w:pPr>
            <w:r w:rsidRPr="009A54DE">
              <w:rPr>
                <w:rFonts w:ascii="Arial" w:hAnsi="Arial" w:cs="Arial"/>
                <w:color w:val="000000"/>
                <w:spacing w:val="-4"/>
                <w:szCs w:val="24"/>
                <w:lang w:val="ru-RU"/>
              </w:rPr>
              <w:t>45.1 At the time of the award of the Contract, the Purchaser reserves the right to increase or decrease the quantity of Goods and related services originally specified in Section VII, Requirements for Work, provided that it does not exceed the percentages specified in the ICT and without any change in unit prices or other conditions of the bid and tender documents.</w:t>
            </w:r>
          </w:p>
        </w:tc>
      </w:tr>
      <w:tr w:rsidR="00D10A1C" w:rsidRPr="009A54DE" w14:paraId="286CEFB3" w14:textId="77777777" w:rsidTr="0067772D">
        <w:tc>
          <w:tcPr>
            <w:tcW w:w="2624" w:type="dxa"/>
          </w:tcPr>
          <w:p w14:paraId="007613B0" w14:textId="77777777" w:rsidR="00D10A1C" w:rsidRPr="009A54DE" w:rsidRDefault="00D10A1C" w:rsidP="0067772D">
            <w:pPr>
              <w:numPr>
                <w:ilvl w:val="0"/>
                <w:numId w:val="18"/>
              </w:numPr>
              <w:ind w:left="505" w:hanging="505"/>
              <w:jc w:val="left"/>
              <w:rPr>
                <w:rFonts w:ascii="Arial" w:hAnsi="Arial" w:cs="Arial"/>
                <w:b/>
                <w:color w:val="000000"/>
                <w:szCs w:val="24"/>
                <w:lang w:val="ru-RU"/>
              </w:rPr>
            </w:pPr>
            <w:r w:rsidRPr="009A54DE">
              <w:rPr>
                <w:rFonts w:ascii="Arial" w:hAnsi="Arial" w:cs="Arial"/>
                <w:b/>
                <w:color w:val="000000"/>
                <w:szCs w:val="24"/>
                <w:lang w:val="ru-RU"/>
              </w:rPr>
              <w:t>Contract Award Notice</w:t>
            </w:r>
          </w:p>
        </w:tc>
        <w:tc>
          <w:tcPr>
            <w:tcW w:w="7158" w:type="dxa"/>
          </w:tcPr>
          <w:p w14:paraId="4CDE0055"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4"/>
                <w:szCs w:val="24"/>
                <w:lang w:val="ru-RU"/>
              </w:rPr>
            </w:pPr>
            <w:r w:rsidRPr="009A54DE">
              <w:rPr>
                <w:rFonts w:ascii="Arial" w:hAnsi="Arial" w:cs="Arial"/>
                <w:color w:val="000000"/>
                <w:spacing w:val="-4"/>
                <w:szCs w:val="24"/>
                <w:lang w:val="ru-RU"/>
              </w:rPr>
              <w:t>46.1 Prior to the expiration of the bid period and upon the expiration of the waiting period specified in ITB 42.1 or any extension thereof, and after satisfactory consideration of any complaint made during the waiting period, the Purchaser shall notify the winning bidder in writing that its bid has been accepted. . The contract award notice (hereinafter and in the contract forms referred to as the “Letter of Acceptance”) specifies the amount that the Buyer will pay to the Supplier for the performance of the contract (hereinafter and in the terms and conditions of the contract and contract forms referred to as the “Contract Value”).</w:t>
            </w:r>
          </w:p>
          <w:p w14:paraId="7BBF9BF6"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4"/>
                <w:szCs w:val="24"/>
                <w:lang w:val="ru-RU"/>
              </w:rPr>
            </w:pPr>
            <w:r w:rsidRPr="009A54DE">
              <w:rPr>
                <w:rFonts w:ascii="Arial" w:hAnsi="Arial" w:cs="Arial"/>
                <w:color w:val="000000"/>
                <w:spacing w:val="-4"/>
                <w:szCs w:val="24"/>
                <w:lang w:val="ru-RU"/>
              </w:rPr>
              <w:t>46.2 Within ten (10) business days after the date of the Letter of Acceptance, the Purchaser shall publish a Contract Award Notice which shall contain, as a minimum, the following information:</w:t>
            </w:r>
          </w:p>
          <w:p w14:paraId="00CF24EE"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4"/>
                <w:szCs w:val="24"/>
                <w:lang w:val="ru-RU"/>
              </w:rPr>
            </w:pPr>
            <w:r w:rsidRPr="009A54DE">
              <w:rPr>
                <w:rFonts w:ascii="Arial" w:hAnsi="Arial" w:cs="Arial"/>
                <w:color w:val="000000"/>
                <w:spacing w:val="-4"/>
                <w:szCs w:val="24"/>
                <w:lang w:val="ru-RU"/>
              </w:rPr>
              <w:t>(a) the name and address of the Buyer;</w:t>
            </w:r>
          </w:p>
          <w:p w14:paraId="25C87BFB"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4"/>
                <w:szCs w:val="24"/>
                <w:lang w:val="ru-RU"/>
              </w:rPr>
            </w:pPr>
            <w:r w:rsidRPr="009A54DE">
              <w:rPr>
                <w:rFonts w:ascii="Arial" w:hAnsi="Arial" w:cs="Arial"/>
                <w:color w:val="000000"/>
                <w:spacing w:val="-4"/>
                <w:szCs w:val="24"/>
                <w:lang w:val="ru-RU"/>
              </w:rPr>
              <w:t>(b) the title and reference number of the contract that was awarded and the selection method used;</w:t>
            </w:r>
          </w:p>
          <w:p w14:paraId="17490489"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4"/>
                <w:szCs w:val="24"/>
                <w:lang w:val="ru-RU"/>
              </w:rPr>
            </w:pPr>
            <w:r w:rsidRPr="009A54DE">
              <w:rPr>
                <w:rFonts w:ascii="Arial" w:hAnsi="Arial" w:cs="Arial"/>
                <w:color w:val="000000"/>
                <w:spacing w:val="-4"/>
                <w:szCs w:val="24"/>
                <w:lang w:val="ru-RU"/>
              </w:rPr>
              <w:lastRenderedPageBreak/>
              <w:t>(c) the names of all bidders who submitted bids and the prices of their bids, which were read at the opening of bids and evaluated;</w:t>
            </w:r>
          </w:p>
          <w:p w14:paraId="673FAB29"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4"/>
                <w:szCs w:val="24"/>
                <w:lang w:val="ru-RU"/>
              </w:rPr>
            </w:pPr>
            <w:r w:rsidRPr="009A54DE">
              <w:rPr>
                <w:rFonts w:ascii="Arial" w:hAnsi="Arial" w:cs="Arial"/>
                <w:color w:val="000000"/>
                <w:spacing w:val="-4"/>
                <w:szCs w:val="24"/>
                <w:lang w:val="ru-RU"/>
              </w:rPr>
              <w:t>(d) the names of all Entrants whose bids were rejected as either ineligible, ineligible, or not evaluated, with reasons for doing so;</w:t>
            </w:r>
          </w:p>
          <w:p w14:paraId="10962C9C"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4"/>
                <w:szCs w:val="24"/>
                <w:lang w:val="ru-RU"/>
              </w:rPr>
            </w:pPr>
            <w:r w:rsidRPr="009A54DE">
              <w:rPr>
                <w:rFonts w:ascii="Arial" w:hAnsi="Arial" w:cs="Arial"/>
                <w:color w:val="000000"/>
                <w:spacing w:val="-4"/>
                <w:szCs w:val="24"/>
                <w:lang w:val="ru-RU"/>
              </w:rPr>
              <w:t>(e) the name of the winning bidder, the final total value of the contract, the duration of the contract, and a summary of its scope; and</w:t>
            </w:r>
          </w:p>
          <w:p w14:paraId="6C3A1D42"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4"/>
                <w:szCs w:val="24"/>
                <w:lang w:val="ru-RU"/>
              </w:rPr>
            </w:pPr>
            <w:r w:rsidRPr="009A54DE">
              <w:rPr>
                <w:rFonts w:ascii="Arial" w:hAnsi="Arial" w:cs="Arial"/>
                <w:color w:val="000000"/>
                <w:spacing w:val="-4"/>
                <w:szCs w:val="24"/>
                <w:lang w:val="ru-RU"/>
              </w:rPr>
              <w:t>(f) a successful form of disclosure of information on the beneficial ownership of the Participant, if specified in ITB ICT 48.1.</w:t>
            </w:r>
          </w:p>
          <w:p w14:paraId="0C815CD9"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4"/>
                <w:szCs w:val="24"/>
                <w:lang w:val="ru-RU"/>
              </w:rPr>
            </w:pPr>
            <w:r w:rsidRPr="009A54DE">
              <w:rPr>
                <w:rFonts w:ascii="Arial" w:hAnsi="Arial" w:cs="Arial"/>
                <w:color w:val="000000"/>
                <w:spacing w:val="-4"/>
                <w:szCs w:val="24"/>
                <w:lang w:val="ru-RU"/>
              </w:rPr>
              <w:t>46.3 The contract award notice shall be published on the Buyer's publicly accessible website, if available, or in at least one national newspaper in the Buyer's country or official gazette.</w:t>
            </w:r>
          </w:p>
          <w:p w14:paraId="59D3ABA6" w14:textId="77777777" w:rsidR="00D10A1C" w:rsidRPr="009A54DE" w:rsidRDefault="00D10A1C" w:rsidP="0067772D">
            <w:pPr>
              <w:numPr>
                <w:ilvl w:val="1"/>
                <w:numId w:val="0"/>
              </w:numPr>
              <w:tabs>
                <w:tab w:val="num" w:pos="504"/>
              </w:tabs>
              <w:spacing w:after="120"/>
              <w:ind w:left="505" w:hanging="505"/>
              <w:rPr>
                <w:rFonts w:ascii="Arial" w:hAnsi="Arial" w:cs="Arial"/>
                <w:color w:val="000000"/>
                <w:spacing w:val="-4"/>
                <w:szCs w:val="24"/>
                <w:lang w:val="ru-RU"/>
              </w:rPr>
            </w:pPr>
            <w:r w:rsidRPr="009A54DE">
              <w:rPr>
                <w:rFonts w:ascii="Arial" w:hAnsi="Arial" w:cs="Arial"/>
                <w:color w:val="000000"/>
                <w:spacing w:val="-4"/>
                <w:szCs w:val="24"/>
                <w:lang w:val="ru-RU"/>
              </w:rPr>
              <w:t>46.4 Until a formal Contract is prepared and executed, the Letter of Acceptance is a binding Contract.</w:t>
            </w:r>
          </w:p>
        </w:tc>
      </w:tr>
      <w:tr w:rsidR="00D10A1C" w:rsidRPr="009A54DE" w14:paraId="402BAE81" w14:textId="77777777" w:rsidTr="0067772D">
        <w:tc>
          <w:tcPr>
            <w:tcW w:w="2624" w:type="dxa"/>
          </w:tcPr>
          <w:p w14:paraId="76346B2F" w14:textId="77777777" w:rsidR="00D10A1C" w:rsidRPr="009A54DE" w:rsidRDefault="00D10A1C" w:rsidP="0067772D">
            <w:pPr>
              <w:numPr>
                <w:ilvl w:val="0"/>
                <w:numId w:val="18"/>
              </w:numPr>
              <w:ind w:left="505" w:hanging="505"/>
              <w:jc w:val="left"/>
              <w:rPr>
                <w:rFonts w:ascii="Arial" w:hAnsi="Arial" w:cs="Arial"/>
                <w:b/>
                <w:color w:val="000000"/>
                <w:szCs w:val="24"/>
              </w:rPr>
            </w:pPr>
            <w:r w:rsidRPr="009A54DE">
              <w:rPr>
                <w:rFonts w:ascii="Arial" w:hAnsi="Arial" w:cs="Arial"/>
                <w:b/>
                <w:color w:val="000000"/>
                <w:szCs w:val="24"/>
              </w:rPr>
              <w:lastRenderedPageBreak/>
              <w:t>Contract signing</w:t>
            </w:r>
          </w:p>
        </w:tc>
        <w:tc>
          <w:tcPr>
            <w:tcW w:w="7158" w:type="dxa"/>
          </w:tcPr>
          <w:p w14:paraId="5400DD03"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47.1 Within twenty-eight (28) days after receipt of the Contract agreement, the successful Participant must sign, date, and return it to the Purchaser.</w:t>
            </w:r>
          </w:p>
        </w:tc>
      </w:tr>
      <w:tr w:rsidR="00D10A1C" w:rsidRPr="009A54DE" w14:paraId="1919DBC2" w14:textId="77777777" w:rsidTr="0067772D">
        <w:tc>
          <w:tcPr>
            <w:tcW w:w="2624" w:type="dxa"/>
          </w:tcPr>
          <w:p w14:paraId="66D272B6" w14:textId="77777777" w:rsidR="00D10A1C" w:rsidRPr="009A54DE" w:rsidRDefault="00D10A1C" w:rsidP="0067772D">
            <w:pPr>
              <w:jc w:val="left"/>
              <w:rPr>
                <w:rFonts w:ascii="Arial" w:hAnsi="Arial" w:cs="Arial"/>
                <w:b/>
                <w:color w:val="000000"/>
                <w:szCs w:val="24"/>
                <w:lang w:val="ru-RU"/>
              </w:rPr>
            </w:pPr>
          </w:p>
        </w:tc>
        <w:tc>
          <w:tcPr>
            <w:tcW w:w="7158" w:type="dxa"/>
          </w:tcPr>
          <w:p w14:paraId="3287A6E1" w14:textId="77777777" w:rsidR="00D10A1C" w:rsidRPr="009A54DE" w:rsidRDefault="00D10A1C" w:rsidP="0067772D">
            <w:pPr>
              <w:pStyle w:val="aff8"/>
              <w:numPr>
                <w:ilvl w:val="1"/>
                <w:numId w:val="18"/>
              </w:numPr>
              <w:tabs>
                <w:tab w:val="num" w:pos="504"/>
              </w:tabs>
              <w:spacing w:after="120"/>
              <w:ind w:left="601" w:hanging="567"/>
              <w:rPr>
                <w:rFonts w:ascii="Arial" w:hAnsi="Arial" w:cs="Arial"/>
                <w:color w:val="000000"/>
                <w:szCs w:val="24"/>
                <w:lang w:val="ru-RU"/>
              </w:rPr>
            </w:pPr>
            <w:r w:rsidRPr="009A54DE">
              <w:rPr>
                <w:rFonts w:ascii="Arial" w:hAnsi="Arial" w:cs="Arial"/>
                <w:color w:val="000000"/>
                <w:szCs w:val="24"/>
                <w:lang w:val="ru-RU"/>
              </w:rPr>
              <w:t>Notwithstanding ITB 47.2 above, in the event that the signing of the Contract Agreement is prevented by any export restrictions associated with the Purchaser, the Purchaser's country or the use of the supplied products/goods, systems or services, when such export is due to restrictions arising from the trade regulations of the supplying country these products/goods, systems or services, the Bidder shall not be bound by its Bid, however, provided that the Bidder can prove to the purchaser and the FATF that the signing of the Contract Agreement was not prevented due to the lack of diligence on the part of the Bidder in the performance of any or formalities, including the submission of bids for permits and licenses required for the export of goods / goods, systems or services in accordance with the terms of the Contract.</w:t>
            </w:r>
          </w:p>
        </w:tc>
      </w:tr>
      <w:tr w:rsidR="00D10A1C" w:rsidRPr="009A54DE" w14:paraId="19223F27" w14:textId="77777777" w:rsidTr="0067772D">
        <w:tc>
          <w:tcPr>
            <w:tcW w:w="2624" w:type="dxa"/>
          </w:tcPr>
          <w:p w14:paraId="10106909" w14:textId="77777777" w:rsidR="00D10A1C" w:rsidRPr="009A54DE" w:rsidRDefault="00D10A1C" w:rsidP="0067772D">
            <w:pPr>
              <w:numPr>
                <w:ilvl w:val="0"/>
                <w:numId w:val="18"/>
              </w:numPr>
              <w:ind w:left="505" w:hanging="505"/>
              <w:jc w:val="left"/>
              <w:rPr>
                <w:rFonts w:ascii="Arial" w:hAnsi="Arial" w:cs="Arial"/>
                <w:b/>
                <w:color w:val="000000"/>
                <w:szCs w:val="24"/>
              </w:rPr>
            </w:pPr>
            <w:r w:rsidRPr="009A54DE">
              <w:rPr>
                <w:rFonts w:ascii="Arial" w:hAnsi="Arial" w:cs="Arial"/>
                <w:b/>
                <w:color w:val="000000"/>
                <w:szCs w:val="24"/>
              </w:rPr>
              <w:t>Contract Performance Guarantee</w:t>
            </w:r>
          </w:p>
        </w:tc>
        <w:tc>
          <w:tcPr>
            <w:tcW w:w="7158" w:type="dxa"/>
          </w:tcPr>
          <w:p w14:paraId="609A43A7" w14:textId="0C4B8E2C"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48.1 Within twenty-eight (28) days after receipt of the Purchaser's Letter of Acceptance of Bid, the winning Bidder shall provide a Performance Bond in accordance with the General Conditions of Contract using the Performance Bond Form in Section X of the Contract Form, or another form acceptable to the Buyer.</w:t>
            </w:r>
          </w:p>
        </w:tc>
      </w:tr>
      <w:tr w:rsidR="00D10A1C" w:rsidRPr="009A54DE" w14:paraId="37C3D5D2" w14:textId="77777777" w:rsidTr="0067772D">
        <w:tc>
          <w:tcPr>
            <w:tcW w:w="2624" w:type="dxa"/>
          </w:tcPr>
          <w:p w14:paraId="51DD7AB5" w14:textId="77777777" w:rsidR="00D10A1C" w:rsidRPr="009A54DE" w:rsidRDefault="00D10A1C" w:rsidP="0067772D">
            <w:pPr>
              <w:ind w:left="505"/>
              <w:jc w:val="left"/>
              <w:rPr>
                <w:rFonts w:ascii="Arial" w:hAnsi="Arial" w:cs="Arial"/>
                <w:b/>
                <w:color w:val="000000"/>
                <w:szCs w:val="24"/>
                <w:lang w:val="ru-RU"/>
              </w:rPr>
            </w:pPr>
          </w:p>
        </w:tc>
        <w:tc>
          <w:tcPr>
            <w:tcW w:w="7158" w:type="dxa"/>
          </w:tcPr>
          <w:p w14:paraId="38B94CCB"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48.2 If the winning Bidder fails to provide the above Performance Security or sign the Contract Agreement, this shall be sufficient grounds for cancellation of the results of the bidding and forfeiting the Bid Security. In this case, the Buyer may award the Contract to the next lowest rated Bidder.</w:t>
            </w:r>
          </w:p>
        </w:tc>
      </w:tr>
      <w:tr w:rsidR="00D10A1C" w:rsidRPr="009A54DE" w14:paraId="6612A3B2" w14:textId="77777777" w:rsidTr="0067772D">
        <w:tc>
          <w:tcPr>
            <w:tcW w:w="2624" w:type="dxa"/>
          </w:tcPr>
          <w:p w14:paraId="6EEEBD77" w14:textId="77777777" w:rsidR="00D10A1C" w:rsidRPr="009A54DE" w:rsidRDefault="00D10A1C" w:rsidP="0067772D">
            <w:pPr>
              <w:numPr>
                <w:ilvl w:val="0"/>
                <w:numId w:val="18"/>
              </w:numPr>
              <w:ind w:left="531" w:hanging="531"/>
              <w:jc w:val="left"/>
              <w:rPr>
                <w:rFonts w:ascii="Arial" w:hAnsi="Arial" w:cs="Arial"/>
                <w:b/>
                <w:color w:val="000000"/>
                <w:szCs w:val="24"/>
              </w:rPr>
            </w:pPr>
            <w:r w:rsidRPr="009A54DE">
              <w:rPr>
                <w:rFonts w:ascii="Arial" w:hAnsi="Arial" w:cs="Arial"/>
                <w:b/>
                <w:color w:val="000000"/>
                <w:szCs w:val="24"/>
              </w:rPr>
              <w:t>Purchasing Complaint</w:t>
            </w:r>
          </w:p>
        </w:tc>
        <w:tc>
          <w:tcPr>
            <w:tcW w:w="7158" w:type="dxa"/>
          </w:tcPr>
          <w:p w14:paraId="57E778D0" w14:textId="77777777" w:rsidR="00D10A1C" w:rsidRPr="009A54DE" w:rsidRDefault="00D10A1C" w:rsidP="0067772D">
            <w:pPr>
              <w:numPr>
                <w:ilvl w:val="1"/>
                <w:numId w:val="0"/>
              </w:numPr>
              <w:tabs>
                <w:tab w:val="num" w:pos="504"/>
              </w:tabs>
              <w:spacing w:after="120"/>
              <w:ind w:left="505" w:hanging="505"/>
              <w:rPr>
                <w:rFonts w:ascii="Arial" w:hAnsi="Arial" w:cs="Arial"/>
                <w:color w:val="000000"/>
                <w:szCs w:val="24"/>
                <w:lang w:val="ru-RU"/>
              </w:rPr>
            </w:pPr>
            <w:r w:rsidRPr="009A54DE">
              <w:rPr>
                <w:rFonts w:ascii="Arial" w:hAnsi="Arial" w:cs="Arial"/>
                <w:color w:val="000000"/>
                <w:szCs w:val="24"/>
                <w:lang w:val="ru-RU"/>
              </w:rPr>
              <w:t>49.1 Procedures for filing a complaint related to procurement are specified in the TEC.</w:t>
            </w:r>
          </w:p>
        </w:tc>
      </w:tr>
    </w:tbl>
    <w:p w14:paraId="741EBF39" w14:textId="77777777" w:rsidR="00D10A1C" w:rsidRPr="009A54DE" w:rsidRDefault="00D10A1C" w:rsidP="00D10A1C">
      <w:pPr>
        <w:rPr>
          <w:lang w:val="ru-RU"/>
        </w:rPr>
      </w:pPr>
    </w:p>
    <w:p w14:paraId="5A9AEC8F" w14:textId="77777777" w:rsidR="00D10A1C" w:rsidRPr="009A54DE" w:rsidRDefault="00D10A1C" w:rsidP="00D10A1C">
      <w:pPr>
        <w:rPr>
          <w:lang w:val="ru-RU"/>
        </w:rPr>
      </w:pPr>
    </w:p>
    <w:p w14:paraId="047217B9" w14:textId="77777777" w:rsidR="00D10A1C" w:rsidRPr="009A54DE" w:rsidRDefault="00D10A1C" w:rsidP="00D10A1C">
      <w:pPr>
        <w:rPr>
          <w:lang w:val="ru-RU"/>
        </w:rPr>
      </w:pPr>
    </w:p>
    <w:p w14:paraId="2804CBA8" w14:textId="77777777" w:rsidR="00D10A1C" w:rsidRPr="009A54DE" w:rsidRDefault="00D10A1C" w:rsidP="00D10A1C">
      <w:pPr>
        <w:rPr>
          <w:lang w:val="ru-RU"/>
        </w:rPr>
      </w:pPr>
    </w:p>
    <w:p w14:paraId="5B05AF64" w14:textId="77777777" w:rsidR="00D10A1C" w:rsidRPr="009A54DE" w:rsidRDefault="00D10A1C" w:rsidP="00D10A1C">
      <w:pPr>
        <w:spacing w:before="120"/>
        <w:rPr>
          <w:rFonts w:ascii="Arial" w:hAnsi="Arial" w:cs="Arial"/>
          <w:color w:val="000000"/>
          <w:szCs w:val="24"/>
          <w:lang w:val="ru-RU"/>
        </w:rPr>
        <w:sectPr w:rsidR="00D10A1C" w:rsidRPr="009A54DE" w:rsidSect="0067772D">
          <w:headerReference w:type="even" r:id="rId11"/>
          <w:headerReference w:type="default" r:id="rId12"/>
          <w:headerReference w:type="first" r:id="rId13"/>
          <w:endnotePr>
            <w:numFmt w:val="decimal"/>
          </w:endnotePr>
          <w:type w:val="oddPage"/>
          <w:pgSz w:w="11907" w:h="16839" w:code="9"/>
          <w:pgMar w:top="1134" w:right="964" w:bottom="425" w:left="1440" w:header="720" w:footer="720" w:gutter="0"/>
          <w:pgNumType w:chapStyle="1"/>
          <w:cols w:space="720"/>
          <w:titlePg/>
          <w:docGrid w:linePitch="326"/>
        </w:sectPr>
      </w:pPr>
    </w:p>
    <w:p w14:paraId="0426747C" w14:textId="77777777" w:rsidR="00D10A1C" w:rsidRPr="009A54DE" w:rsidRDefault="00D10A1C" w:rsidP="00D10A1C">
      <w:pPr>
        <w:pStyle w:val="afa"/>
        <w:spacing w:before="60" w:after="120"/>
        <w:rPr>
          <w:rFonts w:ascii="Arial" w:hAnsi="Arial" w:cs="Arial"/>
          <w:lang w:val="ru-RU"/>
        </w:rPr>
      </w:pPr>
      <w:bookmarkStart w:id="111" w:name="_Toc438366665"/>
      <w:bookmarkStart w:id="112" w:name="_Toc101929320"/>
      <w:bookmarkStart w:id="113" w:name="_Toc334686523"/>
      <w:r w:rsidRPr="009A54DE">
        <w:rPr>
          <w:rFonts w:ascii="Arial" w:hAnsi="Arial" w:cs="Arial"/>
          <w:lang w:val="ru-RU"/>
        </w:rPr>
        <w:lastRenderedPageBreak/>
        <w:t>Section II. Trading Information Card</w:t>
      </w:r>
      <w:bookmarkEnd w:id="111"/>
      <w:bookmarkEnd w:id="112"/>
      <w:bookmarkEnd w:id="113"/>
    </w:p>
    <w:p w14:paraId="524F74C4" w14:textId="1CA420C6" w:rsidR="00D10A1C" w:rsidRPr="009A54DE" w:rsidRDefault="00D10A1C" w:rsidP="00D10A1C">
      <w:pPr>
        <w:pStyle w:val="afa"/>
        <w:spacing w:before="60" w:after="240"/>
        <w:jc w:val="both"/>
        <w:rPr>
          <w:rFonts w:ascii="Arial" w:hAnsi="Arial" w:cs="Arial"/>
          <w:b w:val="0"/>
          <w:sz w:val="24"/>
          <w:lang w:val="ru-RU"/>
        </w:rPr>
      </w:pPr>
      <w:r w:rsidRPr="009A54DE">
        <w:rPr>
          <w:rFonts w:ascii="Arial" w:hAnsi="Arial" w:cs="Arial"/>
          <w:b w:val="0"/>
          <w:sz w:val="24"/>
          <w:lang w:val="ru-RU"/>
        </w:rPr>
        <w:t>The specific data on the purchased goods presented below are intended to supplement or change the provisions of the Instruction to Bidders (IUT).</w:t>
      </w:r>
      <w:r w:rsidR="00CB6600" w:rsidRPr="009A54DE">
        <w:rPr>
          <w:rFonts w:ascii="Arial" w:hAnsi="Arial" w:cs="Arial"/>
          <w:b w:val="0"/>
          <w:sz w:val="24"/>
          <w:lang w:val="ru-RU"/>
        </w:rPr>
        <w:br/>
      </w:r>
      <w:r w:rsidR="002751C3" w:rsidRPr="009A54DE">
        <w:rPr>
          <w:rFonts w:ascii="Arial" w:hAnsi="Arial" w:cs="Arial"/>
          <w:b w:val="0"/>
          <w:sz w:val="24"/>
          <w:lang w:val="ru-RU"/>
        </w:rPr>
        <w:t>In case of conflict, the provisions of this section take precedence over the ITB.</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07"/>
        <w:gridCol w:w="13"/>
        <w:gridCol w:w="7878"/>
      </w:tblGrid>
      <w:tr w:rsidR="00D10A1C" w:rsidRPr="009A54DE" w14:paraId="23BF8086" w14:textId="77777777" w:rsidTr="0067772D">
        <w:trPr>
          <w:cantSplit/>
        </w:trPr>
        <w:tc>
          <w:tcPr>
            <w:tcW w:w="1620" w:type="dxa"/>
            <w:gridSpan w:val="2"/>
            <w:tcBorders>
              <w:bottom w:val="nil"/>
            </w:tcBorders>
          </w:tcPr>
          <w:p w14:paraId="4D3F5420" w14:textId="77777777" w:rsidR="00D10A1C" w:rsidRPr="009A54DE" w:rsidRDefault="00D10A1C" w:rsidP="00CB6600">
            <w:pPr>
              <w:spacing w:before="60" w:after="60"/>
              <w:jc w:val="center"/>
              <w:rPr>
                <w:rFonts w:ascii="Arial" w:hAnsi="Arial" w:cs="Arial"/>
                <w:b/>
              </w:rPr>
            </w:pPr>
            <w:r w:rsidRPr="009A54DE">
              <w:rPr>
                <w:rFonts w:ascii="Arial" w:hAnsi="Arial" w:cs="Arial"/>
                <w:b/>
                <w:bCs/>
                <w:lang w:val="ru-RU"/>
              </w:rPr>
              <w:t>IUT reference number</w:t>
            </w:r>
          </w:p>
        </w:tc>
        <w:tc>
          <w:tcPr>
            <w:tcW w:w="7878" w:type="dxa"/>
            <w:tcBorders>
              <w:bottom w:val="nil"/>
            </w:tcBorders>
            <w:vAlign w:val="center"/>
          </w:tcPr>
          <w:p w14:paraId="118B3010" w14:textId="77777777" w:rsidR="00D10A1C" w:rsidRPr="009A54DE" w:rsidRDefault="00D10A1C" w:rsidP="0067772D">
            <w:pPr>
              <w:pStyle w:val="aff8"/>
              <w:numPr>
                <w:ilvl w:val="0"/>
                <w:numId w:val="30"/>
              </w:numPr>
              <w:tabs>
                <w:tab w:val="right" w:pos="7272"/>
              </w:tabs>
              <w:spacing w:before="60" w:after="60"/>
              <w:jc w:val="center"/>
              <w:rPr>
                <w:rFonts w:ascii="Arial" w:hAnsi="Arial" w:cs="Arial"/>
                <w:szCs w:val="24"/>
              </w:rPr>
            </w:pPr>
            <w:r w:rsidRPr="009A54DE">
              <w:rPr>
                <w:rFonts w:ascii="Arial" w:hAnsi="Arial" w:cs="Arial"/>
                <w:b/>
                <w:sz w:val="28"/>
                <w:lang w:val="ru-RU"/>
              </w:rPr>
              <w:t>Introduction</w:t>
            </w:r>
          </w:p>
        </w:tc>
      </w:tr>
      <w:tr w:rsidR="00CB6600" w:rsidRPr="009A54DE" w14:paraId="54FC2A78" w14:textId="77777777" w:rsidTr="0067772D">
        <w:trPr>
          <w:cantSplit/>
          <w:trHeight w:val="3799"/>
        </w:trPr>
        <w:tc>
          <w:tcPr>
            <w:tcW w:w="1620" w:type="dxa"/>
            <w:gridSpan w:val="2"/>
            <w:vMerge w:val="restart"/>
          </w:tcPr>
          <w:p w14:paraId="04B25CB1" w14:textId="77777777" w:rsidR="00CB6600" w:rsidRPr="009A54DE" w:rsidRDefault="00CB6600" w:rsidP="00CB6600">
            <w:pPr>
              <w:spacing w:before="60" w:after="60"/>
              <w:jc w:val="center"/>
              <w:rPr>
                <w:rFonts w:ascii="Arial" w:hAnsi="Arial" w:cs="Arial"/>
                <w:b/>
              </w:rPr>
            </w:pPr>
            <w:r w:rsidRPr="009A54DE">
              <w:rPr>
                <w:rFonts w:ascii="Arial" w:hAnsi="Arial" w:cs="Arial"/>
                <w:b/>
                <w:lang w:val="ru-RU"/>
              </w:rPr>
              <w:t>IUT 1.1</w:t>
            </w:r>
          </w:p>
        </w:tc>
        <w:tc>
          <w:tcPr>
            <w:tcW w:w="7878" w:type="dxa"/>
            <w:tcBorders>
              <w:bottom w:val="single" w:sz="12" w:space="0" w:color="000000"/>
            </w:tcBorders>
          </w:tcPr>
          <w:p w14:paraId="499A94C4" w14:textId="27B07763" w:rsidR="00CB6600" w:rsidRPr="009A54DE" w:rsidRDefault="00CB6600" w:rsidP="0067772D">
            <w:pPr>
              <w:tabs>
                <w:tab w:val="right" w:pos="7272"/>
              </w:tabs>
              <w:spacing w:before="60" w:after="60"/>
              <w:rPr>
                <w:rFonts w:ascii="Arial" w:hAnsi="Arial" w:cs="Arial"/>
                <w:b/>
                <w:szCs w:val="24"/>
                <w:lang w:val="ru-RU"/>
              </w:rPr>
            </w:pPr>
            <w:r w:rsidRPr="009A54DE">
              <w:rPr>
                <w:rFonts w:ascii="Arial" w:hAnsi="Arial" w:cs="Arial"/>
                <w:szCs w:val="24"/>
                <w:lang w:val="ru-RU"/>
              </w:rPr>
              <w:t>Call for proposal number: MOPE-03-01/07-G1</w:t>
            </w:r>
          </w:p>
          <w:p w14:paraId="4A4A1252" w14:textId="06A851F4" w:rsidR="00CB6600" w:rsidRPr="009A54DE" w:rsidRDefault="00CB6600" w:rsidP="0067772D">
            <w:pPr>
              <w:tabs>
                <w:tab w:val="right" w:pos="7272"/>
              </w:tabs>
              <w:spacing w:before="60" w:after="60"/>
              <w:rPr>
                <w:rFonts w:ascii="Arial" w:hAnsi="Arial" w:cs="Arial"/>
                <w:b/>
                <w:szCs w:val="24"/>
                <w:lang w:val="ru-RU"/>
              </w:rPr>
            </w:pPr>
            <w:r w:rsidRPr="009A54DE">
              <w:rPr>
                <w:rFonts w:ascii="Arial" w:hAnsi="Arial" w:cs="Arial"/>
                <w:szCs w:val="24"/>
                <w:lang w:val="ru-RU"/>
              </w:rPr>
              <w:t>Buyer: Ministry of Preschool and School Education of the Republic of Uzbekistan</w:t>
            </w:r>
            <w:bookmarkStart w:id="114" w:name="_Hlk107639008"/>
          </w:p>
          <w:p w14:paraId="422FFC53" w14:textId="3B8497DF" w:rsidR="00356929" w:rsidRPr="009A54DE" w:rsidRDefault="00CB6600" w:rsidP="0067772D">
            <w:pPr>
              <w:tabs>
                <w:tab w:val="right" w:pos="7272"/>
              </w:tabs>
              <w:spacing w:before="60" w:after="60"/>
              <w:rPr>
                <w:rFonts w:ascii="Arial" w:hAnsi="Arial" w:cs="Arial"/>
                <w:b/>
                <w:szCs w:val="24"/>
                <w:lang w:val="ru-RU"/>
              </w:rPr>
            </w:pPr>
            <w:r w:rsidRPr="009A54DE">
              <w:rPr>
                <w:rFonts w:ascii="Arial" w:hAnsi="Arial" w:cs="Arial"/>
                <w:szCs w:val="24"/>
                <w:lang w:val="ru-RU"/>
              </w:rPr>
              <w:t>Name of the invitation to submit proposals: Equipping secondary schools in the Syrdarya region with computers.</w:t>
            </w:r>
          </w:p>
          <w:bookmarkEnd w:id="114"/>
          <w:p w14:paraId="220FD276" w14:textId="77777777" w:rsidR="00CB6600" w:rsidRPr="009A54DE" w:rsidRDefault="00CB6600" w:rsidP="0067772D">
            <w:pPr>
              <w:tabs>
                <w:tab w:val="right" w:pos="7272"/>
              </w:tabs>
              <w:spacing w:before="60" w:after="60"/>
              <w:rPr>
                <w:rFonts w:ascii="Arial" w:hAnsi="Arial" w:cs="Arial"/>
                <w:b/>
                <w:szCs w:val="24"/>
                <w:lang w:val="ru-RU"/>
              </w:rPr>
            </w:pPr>
            <w:r w:rsidRPr="009A54DE">
              <w:rPr>
                <w:rFonts w:ascii="Arial" w:hAnsi="Arial" w:cs="Arial"/>
                <w:szCs w:val="24"/>
                <w:lang w:val="ru-RU"/>
              </w:rPr>
              <w:t>Number and Identification of Contracts Constituting this Call for Proposals:</w:t>
            </w:r>
          </w:p>
          <w:p w14:paraId="5409BE66" w14:textId="6CAF9095" w:rsidR="00CB6600" w:rsidRPr="009A54DE" w:rsidRDefault="00CB6600" w:rsidP="008D0CA5">
            <w:pPr>
              <w:rPr>
                <w:rFonts w:ascii="Arial" w:hAnsi="Arial" w:cs="Arial"/>
                <w:b/>
                <w:szCs w:val="24"/>
                <w:lang w:val="ru-RU"/>
              </w:rPr>
            </w:pPr>
            <w:r w:rsidRPr="009A54DE">
              <w:rPr>
                <w:rFonts w:ascii="Arial" w:hAnsi="Arial" w:cs="Arial"/>
                <w:b/>
                <w:szCs w:val="24"/>
                <w:lang w:val="ru-RU"/>
              </w:rPr>
              <w:t>1 lot - Equipping secondary schools in the Syrdarya region with computers</w:t>
            </w:r>
          </w:p>
          <w:p w14:paraId="5061DA2F" w14:textId="5E43BB8D" w:rsidR="00CB6600" w:rsidRPr="009A54DE" w:rsidRDefault="00EB11B4" w:rsidP="0067772D">
            <w:pPr>
              <w:tabs>
                <w:tab w:val="right" w:pos="7272"/>
              </w:tabs>
              <w:spacing w:before="60" w:after="60"/>
              <w:jc w:val="left"/>
              <w:rPr>
                <w:rFonts w:ascii="Arial" w:hAnsi="Arial" w:cs="Arial"/>
                <w:i/>
                <w:iCs/>
                <w:sz w:val="22"/>
                <w:szCs w:val="22"/>
                <w:lang w:val="ru-RU"/>
              </w:rPr>
            </w:pPr>
            <w:bookmarkStart w:id="115" w:name="_Hlk58585789"/>
            <w:r w:rsidRPr="009A54DE">
              <w:rPr>
                <w:rFonts w:ascii="Arial" w:hAnsi="Arial" w:cs="Arial"/>
                <w:i/>
                <w:iCs/>
                <w:sz w:val="22"/>
                <w:szCs w:val="22"/>
                <w:lang w:val="ru-RU"/>
              </w:rPr>
              <w:t>(Applicants may submit bids for all or any one of the lots. Evaluation will be conducted on a per-lot basis. Applications must contain all 100% of the items listed in the individual lot. Incomplete lots will be rejected)</w:t>
            </w:r>
            <w:bookmarkEnd w:id="115"/>
          </w:p>
        </w:tc>
      </w:tr>
      <w:tr w:rsidR="00CB6600" w:rsidRPr="009A54DE" w14:paraId="26B8A720" w14:textId="77777777" w:rsidTr="0067772D">
        <w:trPr>
          <w:cantSplit/>
          <w:trHeight w:val="3799"/>
        </w:trPr>
        <w:tc>
          <w:tcPr>
            <w:tcW w:w="1620" w:type="dxa"/>
            <w:gridSpan w:val="2"/>
            <w:vMerge/>
            <w:tcBorders>
              <w:bottom w:val="single" w:sz="12" w:space="0" w:color="000000"/>
            </w:tcBorders>
          </w:tcPr>
          <w:p w14:paraId="68F61EEC" w14:textId="77777777" w:rsidR="00CB6600" w:rsidRPr="009A54DE" w:rsidRDefault="00CB6600" w:rsidP="0067772D">
            <w:pPr>
              <w:spacing w:before="60" w:after="60"/>
              <w:rPr>
                <w:rFonts w:ascii="Arial" w:hAnsi="Arial" w:cs="Arial"/>
                <w:b/>
                <w:lang w:val="ru-RU"/>
              </w:rPr>
            </w:pPr>
          </w:p>
        </w:tc>
        <w:tc>
          <w:tcPr>
            <w:tcW w:w="7878" w:type="dxa"/>
            <w:tcBorders>
              <w:bottom w:val="single" w:sz="12" w:space="0" w:color="000000"/>
            </w:tcBorders>
          </w:tcPr>
          <w:tbl>
            <w:tblPr>
              <w:tblW w:w="7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556"/>
              <w:gridCol w:w="4830"/>
              <w:gridCol w:w="1470"/>
            </w:tblGrid>
            <w:tr w:rsidR="00CB6600" w:rsidRPr="009A54DE" w14:paraId="26C94D7D" w14:textId="77777777" w:rsidTr="00506057">
              <w:trPr>
                <w:trHeight w:val="557"/>
              </w:trPr>
              <w:tc>
                <w:tcPr>
                  <w:tcW w:w="822" w:type="dxa"/>
                  <w:vAlign w:val="center"/>
                </w:tcPr>
                <w:p w14:paraId="450D4210" w14:textId="77777777" w:rsidR="00CB6600" w:rsidRPr="009A54DE" w:rsidRDefault="00CB6600" w:rsidP="0067772D">
                  <w:pPr>
                    <w:jc w:val="center"/>
                    <w:rPr>
                      <w:rFonts w:ascii="Arial" w:hAnsi="Arial" w:cs="Arial"/>
                      <w:b/>
                      <w:bCs/>
                      <w:sz w:val="20"/>
                      <w:lang w:val="ru-RU" w:eastAsia="ru-RU"/>
                    </w:rPr>
                  </w:pPr>
                  <w:bookmarkStart w:id="116" w:name="_Hlk39679528"/>
                  <w:r w:rsidRPr="009A54DE">
                    <w:rPr>
                      <w:rFonts w:ascii="Arial" w:hAnsi="Arial" w:cs="Arial"/>
                      <w:b/>
                      <w:bCs/>
                      <w:sz w:val="20"/>
                      <w:lang w:val="ru-RU" w:eastAsia="ru-RU"/>
                    </w:rPr>
                    <w:t>Lot No.</w:t>
                  </w:r>
                </w:p>
              </w:tc>
              <w:tc>
                <w:tcPr>
                  <w:tcW w:w="556" w:type="dxa"/>
                  <w:shd w:val="clear" w:color="auto" w:fill="auto"/>
                  <w:vAlign w:val="center"/>
                </w:tcPr>
                <w:p w14:paraId="28AC4318" w14:textId="77777777" w:rsidR="00CB6600" w:rsidRPr="009A54DE" w:rsidRDefault="00CB6600" w:rsidP="0067772D">
                  <w:pPr>
                    <w:jc w:val="center"/>
                    <w:rPr>
                      <w:rFonts w:ascii="Arial" w:hAnsi="Arial" w:cs="Arial"/>
                      <w:b/>
                      <w:bCs/>
                      <w:sz w:val="20"/>
                      <w:lang w:val="ru-RU" w:eastAsia="ru-RU"/>
                    </w:rPr>
                  </w:pPr>
                  <w:r w:rsidRPr="009A54DE">
                    <w:rPr>
                      <w:rFonts w:ascii="Arial" w:hAnsi="Arial" w:cs="Arial"/>
                      <w:b/>
                      <w:bCs/>
                      <w:sz w:val="20"/>
                      <w:lang w:val="ru-RU" w:eastAsia="ru-RU"/>
                    </w:rPr>
                    <w:t>Pos. No.</w:t>
                  </w:r>
                </w:p>
              </w:tc>
              <w:tc>
                <w:tcPr>
                  <w:tcW w:w="4830" w:type="dxa"/>
                  <w:shd w:val="clear" w:color="auto" w:fill="auto"/>
                  <w:vAlign w:val="center"/>
                </w:tcPr>
                <w:p w14:paraId="7396BD0B" w14:textId="77777777" w:rsidR="00CB6600" w:rsidRPr="009A54DE" w:rsidRDefault="00CB6600" w:rsidP="0067772D">
                  <w:pPr>
                    <w:jc w:val="center"/>
                    <w:rPr>
                      <w:rFonts w:ascii="Arial" w:hAnsi="Arial" w:cs="Arial"/>
                      <w:b/>
                      <w:bCs/>
                      <w:sz w:val="20"/>
                      <w:lang w:val="ru-RU" w:eastAsia="ru-RU"/>
                    </w:rPr>
                  </w:pPr>
                  <w:r w:rsidRPr="009A54DE">
                    <w:rPr>
                      <w:rFonts w:ascii="Arial" w:hAnsi="Arial" w:cs="Arial"/>
                      <w:b/>
                      <w:bCs/>
                      <w:sz w:val="20"/>
                      <w:lang w:val="ru-RU" w:eastAsia="ru-RU"/>
                    </w:rPr>
                    <w:t>Description</w:t>
                  </w:r>
                </w:p>
              </w:tc>
              <w:tc>
                <w:tcPr>
                  <w:tcW w:w="1470" w:type="dxa"/>
                  <w:vAlign w:val="center"/>
                </w:tcPr>
                <w:p w14:paraId="78DF3A37" w14:textId="77777777" w:rsidR="00CB6600" w:rsidRPr="009A54DE" w:rsidRDefault="00CB6600" w:rsidP="0067772D">
                  <w:pPr>
                    <w:jc w:val="center"/>
                    <w:rPr>
                      <w:rFonts w:ascii="Arial" w:hAnsi="Arial" w:cs="Arial"/>
                      <w:b/>
                      <w:bCs/>
                      <w:sz w:val="20"/>
                      <w:lang w:val="ru-RU" w:eastAsia="ru-RU"/>
                    </w:rPr>
                  </w:pPr>
                  <w:r w:rsidRPr="009A54DE">
                    <w:rPr>
                      <w:rFonts w:ascii="Arial" w:hAnsi="Arial" w:cs="Arial"/>
                      <w:b/>
                      <w:bCs/>
                      <w:sz w:val="20"/>
                      <w:lang w:val="ru-RU" w:eastAsia="ru-RU"/>
                    </w:rPr>
                    <w:t>Qty</w:t>
                  </w:r>
                </w:p>
              </w:tc>
            </w:tr>
            <w:tr w:rsidR="00356929" w:rsidRPr="009A54DE" w14:paraId="1C884A2F" w14:textId="77777777" w:rsidTr="00506057">
              <w:trPr>
                <w:trHeight w:val="905"/>
              </w:trPr>
              <w:tc>
                <w:tcPr>
                  <w:tcW w:w="822" w:type="dxa"/>
                  <w:vMerge w:val="restart"/>
                  <w:textDirection w:val="btLr"/>
                  <w:vAlign w:val="center"/>
                </w:tcPr>
                <w:p w14:paraId="13AE717B" w14:textId="1CE15912" w:rsidR="00356929" w:rsidRPr="009A54DE" w:rsidRDefault="00695321" w:rsidP="0067772D">
                  <w:pPr>
                    <w:tabs>
                      <w:tab w:val="right" w:pos="7272"/>
                    </w:tabs>
                    <w:spacing w:before="60" w:after="60"/>
                    <w:jc w:val="center"/>
                    <w:rPr>
                      <w:rFonts w:ascii="Arial" w:hAnsi="Arial" w:cs="Arial"/>
                      <w:b/>
                      <w:sz w:val="20"/>
                      <w:lang w:val="ru-RU"/>
                    </w:rPr>
                  </w:pPr>
                  <w:r w:rsidRPr="009A54DE">
                    <w:rPr>
                      <w:rFonts w:ascii="Arial" w:hAnsi="Arial" w:cs="Arial"/>
                      <w:b/>
                      <w:sz w:val="20"/>
                      <w:lang w:val="ru-RU"/>
                    </w:rPr>
                    <w:t>1.0</w:t>
                  </w:r>
                </w:p>
                <w:p w14:paraId="26443096" w14:textId="77777777" w:rsidR="00356929" w:rsidRPr="009A54DE" w:rsidRDefault="00356929" w:rsidP="0067772D">
                  <w:pPr>
                    <w:ind w:left="113" w:right="113"/>
                    <w:jc w:val="center"/>
                    <w:rPr>
                      <w:rFonts w:ascii="Arial" w:hAnsi="Arial" w:cs="Arial"/>
                      <w:b/>
                      <w:sz w:val="20"/>
                      <w:lang w:val="ru-RU"/>
                    </w:rPr>
                  </w:pPr>
                </w:p>
              </w:tc>
              <w:tc>
                <w:tcPr>
                  <w:tcW w:w="556" w:type="dxa"/>
                  <w:shd w:val="clear" w:color="auto" w:fill="auto"/>
                </w:tcPr>
                <w:p w14:paraId="41E3D17F" w14:textId="77777777" w:rsidR="00330504" w:rsidRPr="009A54DE" w:rsidRDefault="00330504" w:rsidP="0067772D">
                  <w:pPr>
                    <w:jc w:val="center"/>
                    <w:rPr>
                      <w:sz w:val="20"/>
                      <w:szCs w:val="24"/>
                      <w:lang w:val="ru-RU"/>
                    </w:rPr>
                  </w:pPr>
                </w:p>
                <w:p w14:paraId="34D2D408" w14:textId="77777777" w:rsidR="00330504" w:rsidRPr="009A54DE" w:rsidRDefault="00330504" w:rsidP="0067772D">
                  <w:pPr>
                    <w:jc w:val="center"/>
                    <w:rPr>
                      <w:sz w:val="20"/>
                      <w:szCs w:val="24"/>
                      <w:lang w:val="ru-RU"/>
                    </w:rPr>
                  </w:pPr>
                </w:p>
                <w:p w14:paraId="6220941A" w14:textId="77777777" w:rsidR="00330504" w:rsidRPr="009A54DE" w:rsidRDefault="00330504" w:rsidP="0067772D">
                  <w:pPr>
                    <w:jc w:val="center"/>
                    <w:rPr>
                      <w:sz w:val="20"/>
                      <w:szCs w:val="24"/>
                      <w:lang w:val="ru-RU"/>
                    </w:rPr>
                  </w:pPr>
                </w:p>
                <w:p w14:paraId="697E9E32" w14:textId="61200B87" w:rsidR="00356929" w:rsidRPr="009A54DE" w:rsidRDefault="00356929" w:rsidP="004F6A9C">
                  <w:pPr>
                    <w:rPr>
                      <w:rFonts w:ascii="Arial" w:hAnsi="Arial" w:cs="Arial"/>
                      <w:sz w:val="20"/>
                      <w:lang w:val="ru-RU"/>
                    </w:rPr>
                  </w:pPr>
                  <w:r w:rsidRPr="009A54DE">
                    <w:rPr>
                      <w:sz w:val="20"/>
                      <w:szCs w:val="24"/>
                      <w:lang w:val="ru-RU"/>
                    </w:rPr>
                    <w:t>1.1</w:t>
                  </w:r>
                </w:p>
                <w:p w14:paraId="2108A71D" w14:textId="5A06E9DE" w:rsidR="00356929" w:rsidRPr="009A54DE" w:rsidRDefault="00356929" w:rsidP="0067772D">
                  <w:pPr>
                    <w:jc w:val="center"/>
                    <w:rPr>
                      <w:rFonts w:ascii="Arial" w:hAnsi="Arial" w:cs="Arial"/>
                      <w:sz w:val="20"/>
                      <w:lang w:val="ru-RU"/>
                    </w:rPr>
                  </w:pPr>
                </w:p>
              </w:tc>
              <w:tc>
                <w:tcPr>
                  <w:tcW w:w="4830" w:type="dxa"/>
                  <w:shd w:val="clear" w:color="auto" w:fill="auto"/>
                </w:tcPr>
                <w:p w14:paraId="1C9E422F" w14:textId="77777777" w:rsidR="00330504" w:rsidRPr="009A54DE" w:rsidRDefault="00330504" w:rsidP="0067772D">
                  <w:pPr>
                    <w:jc w:val="center"/>
                    <w:rPr>
                      <w:rFonts w:ascii="Arial" w:hAnsi="Arial" w:cs="Arial"/>
                      <w:sz w:val="20"/>
                      <w:lang w:val="uz-Cyrl-UZ"/>
                    </w:rPr>
                  </w:pPr>
                </w:p>
                <w:p w14:paraId="387C51D0" w14:textId="77777777" w:rsidR="00330504" w:rsidRPr="009A54DE" w:rsidRDefault="00330504" w:rsidP="0067772D">
                  <w:pPr>
                    <w:jc w:val="center"/>
                    <w:rPr>
                      <w:rFonts w:ascii="Arial" w:hAnsi="Arial" w:cs="Arial"/>
                      <w:sz w:val="20"/>
                      <w:lang w:val="uz-Cyrl-UZ"/>
                    </w:rPr>
                  </w:pPr>
                </w:p>
                <w:p w14:paraId="73A3E3C9" w14:textId="77777777" w:rsidR="00330504" w:rsidRPr="009A54DE" w:rsidRDefault="00330504" w:rsidP="0067772D">
                  <w:pPr>
                    <w:jc w:val="center"/>
                    <w:rPr>
                      <w:rFonts w:ascii="Arial" w:hAnsi="Arial" w:cs="Arial"/>
                      <w:sz w:val="20"/>
                      <w:lang w:val="uz-Cyrl-UZ"/>
                    </w:rPr>
                  </w:pPr>
                </w:p>
                <w:p w14:paraId="6B394D2B" w14:textId="024BC76F" w:rsidR="00330504" w:rsidRPr="009A54DE" w:rsidRDefault="00CA52CD" w:rsidP="0067772D">
                  <w:pPr>
                    <w:jc w:val="center"/>
                    <w:rPr>
                      <w:rFonts w:ascii="Arial" w:hAnsi="Arial" w:cs="Arial"/>
                      <w:sz w:val="20"/>
                      <w:lang w:val="ru-RU"/>
                    </w:rPr>
                  </w:pPr>
                  <w:r w:rsidRPr="009A54DE">
                    <w:rPr>
                      <w:rFonts w:ascii="Arial" w:hAnsi="Arial" w:cs="Arial"/>
                      <w:szCs w:val="24"/>
                      <w:lang w:val="ru-RU"/>
                    </w:rPr>
                    <w:t>Equipping with the installation of 150 secondary schools in the Syrdarya region with modern computer educational equipment</w:t>
                  </w:r>
                </w:p>
                <w:p w14:paraId="057B2C46" w14:textId="77777777" w:rsidR="00330504" w:rsidRPr="009A54DE" w:rsidRDefault="00330504" w:rsidP="0067772D">
                  <w:pPr>
                    <w:jc w:val="center"/>
                    <w:rPr>
                      <w:rFonts w:ascii="Arial" w:hAnsi="Arial" w:cs="Arial"/>
                      <w:sz w:val="20"/>
                      <w:lang w:val="ru-RU"/>
                    </w:rPr>
                  </w:pPr>
                </w:p>
                <w:p w14:paraId="63FFB4FC" w14:textId="705B9BF6" w:rsidR="00330504" w:rsidRPr="009A54DE" w:rsidRDefault="00330504" w:rsidP="0067772D">
                  <w:pPr>
                    <w:jc w:val="center"/>
                    <w:rPr>
                      <w:rFonts w:ascii="Arial" w:hAnsi="Arial" w:cs="Arial"/>
                      <w:sz w:val="20"/>
                      <w:lang w:val="ru-RU"/>
                    </w:rPr>
                  </w:pPr>
                </w:p>
              </w:tc>
              <w:tc>
                <w:tcPr>
                  <w:tcW w:w="1470" w:type="dxa"/>
                </w:tcPr>
                <w:p w14:paraId="3627F223" w14:textId="77777777" w:rsidR="00330504" w:rsidRPr="009A54DE" w:rsidRDefault="00330504" w:rsidP="0067772D">
                  <w:pPr>
                    <w:jc w:val="center"/>
                    <w:rPr>
                      <w:color w:val="000000"/>
                      <w:sz w:val="20"/>
                      <w:szCs w:val="24"/>
                      <w:lang w:val="ru-RU"/>
                    </w:rPr>
                  </w:pPr>
                </w:p>
                <w:p w14:paraId="417CBD29" w14:textId="77777777" w:rsidR="00330504" w:rsidRPr="009A54DE" w:rsidRDefault="00330504" w:rsidP="0067772D">
                  <w:pPr>
                    <w:jc w:val="center"/>
                    <w:rPr>
                      <w:color w:val="000000"/>
                      <w:sz w:val="20"/>
                      <w:szCs w:val="24"/>
                      <w:lang w:val="ru-RU"/>
                    </w:rPr>
                  </w:pPr>
                </w:p>
                <w:p w14:paraId="3305A7F3" w14:textId="77777777" w:rsidR="00330504" w:rsidRPr="009A54DE" w:rsidRDefault="00330504" w:rsidP="0067772D">
                  <w:pPr>
                    <w:jc w:val="center"/>
                    <w:rPr>
                      <w:color w:val="000000"/>
                      <w:sz w:val="20"/>
                      <w:szCs w:val="24"/>
                      <w:lang w:val="ru-RU"/>
                    </w:rPr>
                  </w:pPr>
                </w:p>
                <w:p w14:paraId="63CF2340" w14:textId="0C148215" w:rsidR="00356929" w:rsidRPr="009A54DE" w:rsidRDefault="00356929" w:rsidP="00F37963">
                  <w:pPr>
                    <w:jc w:val="center"/>
                    <w:rPr>
                      <w:rFonts w:ascii="Arial" w:hAnsi="Arial" w:cs="Arial"/>
                      <w:sz w:val="20"/>
                      <w:lang w:val="ru-RU"/>
                    </w:rPr>
                  </w:pPr>
                  <w:r w:rsidRPr="009A54DE">
                    <w:rPr>
                      <w:color w:val="000000"/>
                      <w:sz w:val="20"/>
                      <w:szCs w:val="24"/>
                      <w:lang w:val="ru-RU"/>
                    </w:rPr>
                    <w:t>2250 pcs.</w:t>
                  </w:r>
                  <w:r w:rsidRPr="009A54DE">
                    <w:rPr>
                      <w:color w:val="000000"/>
                      <w:sz w:val="20"/>
                      <w:szCs w:val="24"/>
                      <w:lang w:val="ru-RU"/>
                    </w:rPr>
                    <w:br/>
                  </w:r>
                </w:p>
              </w:tc>
            </w:tr>
            <w:tr w:rsidR="002656A8" w:rsidRPr="009A54DE" w14:paraId="181A2A82" w14:textId="77777777" w:rsidTr="00506057">
              <w:trPr>
                <w:gridAfter w:val="3"/>
                <w:wAfter w:w="6856" w:type="dxa"/>
                <w:trHeight w:val="337"/>
              </w:trPr>
              <w:tc>
                <w:tcPr>
                  <w:tcW w:w="822" w:type="dxa"/>
                  <w:vMerge/>
                  <w:vAlign w:val="center"/>
                </w:tcPr>
                <w:p w14:paraId="7C040A79" w14:textId="77777777" w:rsidR="002656A8" w:rsidRPr="009A54DE" w:rsidRDefault="002656A8" w:rsidP="0067772D">
                  <w:pPr>
                    <w:jc w:val="center"/>
                    <w:rPr>
                      <w:rFonts w:ascii="Arial" w:hAnsi="Arial" w:cs="Arial"/>
                      <w:b/>
                      <w:sz w:val="20"/>
                      <w:lang w:val="ru-RU"/>
                    </w:rPr>
                  </w:pPr>
                </w:p>
              </w:tc>
            </w:tr>
            <w:bookmarkEnd w:id="116"/>
          </w:tbl>
          <w:p w14:paraId="0B4D1203" w14:textId="77777777" w:rsidR="00CB6600" w:rsidRPr="009A54DE" w:rsidRDefault="00CB6600" w:rsidP="0067772D">
            <w:pPr>
              <w:tabs>
                <w:tab w:val="right" w:pos="7272"/>
              </w:tabs>
              <w:spacing w:before="60" w:after="60"/>
              <w:rPr>
                <w:rFonts w:ascii="Arial" w:hAnsi="Arial" w:cs="Arial"/>
                <w:szCs w:val="24"/>
                <w:lang w:val="ru-RU"/>
              </w:rPr>
            </w:pPr>
          </w:p>
        </w:tc>
      </w:tr>
      <w:tr w:rsidR="00D10A1C" w:rsidRPr="009A54DE" w14:paraId="634FE72E" w14:textId="77777777" w:rsidTr="0067772D">
        <w:trPr>
          <w:cantSplit/>
        </w:trPr>
        <w:tc>
          <w:tcPr>
            <w:tcW w:w="1620" w:type="dxa"/>
            <w:gridSpan w:val="2"/>
            <w:tcBorders>
              <w:top w:val="single" w:sz="12" w:space="0" w:color="000000"/>
              <w:left w:val="single" w:sz="12" w:space="0" w:color="000000"/>
              <w:bottom w:val="single" w:sz="12" w:space="0" w:color="auto"/>
              <w:right w:val="single" w:sz="8" w:space="0" w:color="000000"/>
            </w:tcBorders>
          </w:tcPr>
          <w:p w14:paraId="3EE9744E" w14:textId="77777777" w:rsidR="00D10A1C" w:rsidRPr="009A54DE" w:rsidRDefault="00D10A1C" w:rsidP="0067772D">
            <w:pPr>
              <w:spacing w:before="60" w:after="60"/>
              <w:rPr>
                <w:rFonts w:ascii="Arial" w:hAnsi="Arial" w:cs="Arial"/>
                <w:b/>
              </w:rPr>
            </w:pPr>
            <w:r w:rsidRPr="009A54DE">
              <w:rPr>
                <w:rFonts w:ascii="Arial" w:hAnsi="Arial" w:cs="Arial"/>
                <w:b/>
                <w:lang w:val="ru-RU"/>
              </w:rPr>
              <w:t>IUT 1.2(a)</w:t>
            </w:r>
          </w:p>
        </w:tc>
        <w:tc>
          <w:tcPr>
            <w:tcW w:w="7878" w:type="dxa"/>
            <w:tcBorders>
              <w:top w:val="single" w:sz="12" w:space="0" w:color="000000"/>
              <w:left w:val="nil"/>
              <w:bottom w:val="single" w:sz="12" w:space="0" w:color="auto"/>
              <w:right w:val="single" w:sz="12" w:space="0" w:color="000000"/>
            </w:tcBorders>
          </w:tcPr>
          <w:p w14:paraId="1D1FAD81" w14:textId="77777777" w:rsidR="00D10A1C" w:rsidRPr="009A54DE" w:rsidRDefault="00D10A1C" w:rsidP="0067772D">
            <w:pPr>
              <w:tabs>
                <w:tab w:val="right" w:pos="7272"/>
              </w:tabs>
              <w:spacing w:before="60" w:after="60"/>
              <w:jc w:val="left"/>
              <w:rPr>
                <w:rFonts w:ascii="Arial" w:hAnsi="Arial" w:cs="Arial"/>
                <w:b/>
                <w:szCs w:val="24"/>
                <w:lang w:val="ru-RU"/>
              </w:rPr>
            </w:pPr>
            <w:r w:rsidRPr="009A54DE">
              <w:rPr>
                <w:rFonts w:ascii="Arial" w:hAnsi="Arial" w:cs="Arial"/>
                <w:b/>
                <w:szCs w:val="24"/>
                <w:lang w:val="ru-RU"/>
              </w:rPr>
              <w:t>Not applicable</w:t>
            </w:r>
          </w:p>
        </w:tc>
      </w:tr>
      <w:tr w:rsidR="00D10A1C" w:rsidRPr="009A54DE" w14:paraId="4715D953" w14:textId="77777777" w:rsidTr="0067772D">
        <w:trPr>
          <w:cantSplit/>
        </w:trPr>
        <w:tc>
          <w:tcPr>
            <w:tcW w:w="1620" w:type="dxa"/>
            <w:gridSpan w:val="2"/>
            <w:tcBorders>
              <w:top w:val="single" w:sz="12" w:space="0" w:color="auto"/>
              <w:bottom w:val="nil"/>
            </w:tcBorders>
          </w:tcPr>
          <w:p w14:paraId="0B64CE32" w14:textId="77777777" w:rsidR="00D10A1C" w:rsidRPr="009A54DE" w:rsidRDefault="00D10A1C" w:rsidP="0067772D">
            <w:pPr>
              <w:spacing w:before="60" w:after="60"/>
              <w:rPr>
                <w:rFonts w:ascii="Arial" w:hAnsi="Arial" w:cs="Arial"/>
                <w:b/>
              </w:rPr>
            </w:pPr>
            <w:r w:rsidRPr="009A54DE">
              <w:rPr>
                <w:rFonts w:ascii="Arial" w:hAnsi="Arial" w:cs="Arial"/>
                <w:b/>
                <w:lang w:val="ru-RU"/>
              </w:rPr>
              <w:t>IUT 2.1</w:t>
            </w:r>
          </w:p>
        </w:tc>
        <w:tc>
          <w:tcPr>
            <w:tcW w:w="7878" w:type="dxa"/>
            <w:tcBorders>
              <w:top w:val="single" w:sz="12" w:space="0" w:color="auto"/>
              <w:bottom w:val="single" w:sz="12" w:space="0" w:color="000000"/>
            </w:tcBorders>
          </w:tcPr>
          <w:p w14:paraId="3546F8A8" w14:textId="0D932BE4" w:rsidR="00D10A1C" w:rsidRPr="009A54DE" w:rsidRDefault="00D10A1C" w:rsidP="0067772D">
            <w:pPr>
              <w:pBdr>
                <w:top w:val="single" w:sz="12" w:space="1" w:color="auto"/>
              </w:pBdr>
              <w:tabs>
                <w:tab w:val="right" w:pos="7272"/>
              </w:tabs>
              <w:spacing w:before="60" w:after="60"/>
              <w:jc w:val="left"/>
              <w:rPr>
                <w:rFonts w:ascii="Arial" w:hAnsi="Arial" w:cs="Arial"/>
                <w:b/>
                <w:szCs w:val="24"/>
                <w:lang w:val="ru-RU"/>
              </w:rPr>
            </w:pPr>
            <w:r w:rsidRPr="009A54DE">
              <w:rPr>
                <w:rFonts w:ascii="Arial" w:hAnsi="Arial" w:cs="Arial"/>
                <w:szCs w:val="24"/>
                <w:lang w:val="ru-RU"/>
              </w:rPr>
              <w:t>Implementing agency: Ministry of Preschool and School Education of the Republic of Uzbekistan.</w:t>
            </w:r>
          </w:p>
          <w:p w14:paraId="5B96E681" w14:textId="7E6A7EB8" w:rsidR="00D10A1C" w:rsidRPr="009A54DE" w:rsidRDefault="00D10A1C" w:rsidP="0073052D">
            <w:pPr>
              <w:tabs>
                <w:tab w:val="right" w:pos="7272"/>
              </w:tabs>
              <w:spacing w:before="60" w:after="60"/>
              <w:jc w:val="left"/>
              <w:rPr>
                <w:rFonts w:ascii="Arial" w:hAnsi="Arial" w:cs="Arial"/>
                <w:szCs w:val="24"/>
                <w:u w:val="single"/>
                <w:lang w:val="ru-RU"/>
              </w:rPr>
            </w:pPr>
            <w:r w:rsidRPr="009A54DE">
              <w:rPr>
                <w:rFonts w:ascii="Arial" w:hAnsi="Arial" w:cs="Arial"/>
                <w:szCs w:val="24"/>
                <w:lang w:val="ru-RU"/>
              </w:rPr>
              <w:t>Name of the project: Equipment with the installation of 150 secondary schools in the Syrdarya region with modern computer educational equipment</w:t>
            </w:r>
          </w:p>
        </w:tc>
      </w:tr>
      <w:tr w:rsidR="00D10A1C" w:rsidRPr="009A54DE" w14:paraId="19423893" w14:textId="77777777" w:rsidTr="00574BDF">
        <w:trPr>
          <w:cantSplit/>
          <w:trHeight w:val="528"/>
        </w:trPr>
        <w:tc>
          <w:tcPr>
            <w:tcW w:w="1620" w:type="dxa"/>
            <w:gridSpan w:val="2"/>
            <w:tcBorders>
              <w:top w:val="single" w:sz="12" w:space="0" w:color="000000"/>
              <w:bottom w:val="single" w:sz="12" w:space="0" w:color="000000"/>
            </w:tcBorders>
          </w:tcPr>
          <w:p w14:paraId="2C3F25A9" w14:textId="77777777" w:rsidR="00D10A1C" w:rsidRPr="009A54DE" w:rsidRDefault="00D10A1C" w:rsidP="0067772D">
            <w:pPr>
              <w:pStyle w:val="Headfid1"/>
              <w:spacing w:before="60" w:after="60"/>
              <w:rPr>
                <w:rFonts w:ascii="Arial" w:hAnsi="Arial" w:cs="Arial"/>
                <w:iCs/>
                <w:lang w:val="en-US"/>
              </w:rPr>
            </w:pPr>
            <w:r w:rsidRPr="009A54DE">
              <w:rPr>
                <w:rFonts w:ascii="Arial" w:hAnsi="Arial" w:cs="Arial"/>
                <w:lang w:val="ru-RU"/>
              </w:rPr>
              <w:t>IUT 4.1</w:t>
            </w:r>
          </w:p>
        </w:tc>
        <w:tc>
          <w:tcPr>
            <w:tcW w:w="7878" w:type="dxa"/>
            <w:tcBorders>
              <w:top w:val="single" w:sz="12" w:space="0" w:color="000000"/>
              <w:bottom w:val="single" w:sz="12" w:space="0" w:color="000000"/>
            </w:tcBorders>
          </w:tcPr>
          <w:p w14:paraId="0D949C70" w14:textId="104E7AFA" w:rsidR="00D10A1C" w:rsidRPr="009A54DE" w:rsidRDefault="00D10A1C" w:rsidP="0067772D">
            <w:pPr>
              <w:pStyle w:val="a3"/>
              <w:tabs>
                <w:tab w:val="clear" w:pos="9000"/>
                <w:tab w:val="clear" w:pos="9360"/>
                <w:tab w:val="right" w:pos="7848"/>
              </w:tabs>
              <w:suppressAutoHyphens w:val="0"/>
              <w:spacing w:before="60" w:after="60"/>
              <w:jc w:val="left"/>
              <w:rPr>
                <w:rFonts w:ascii="Arial" w:hAnsi="Arial" w:cs="Arial"/>
                <w:iCs/>
                <w:szCs w:val="24"/>
                <w:lang w:val="ru-RU"/>
              </w:rPr>
            </w:pPr>
            <w:r w:rsidRPr="009A54DE">
              <w:rPr>
                <w:rFonts w:ascii="Arial" w:hAnsi="Arial" w:cs="Arial"/>
                <w:iCs/>
                <w:szCs w:val="24"/>
                <w:lang w:val="ru-RU"/>
              </w:rPr>
              <w:t>The maximum number of JV members must be: 1 (one)</w:t>
            </w:r>
          </w:p>
        </w:tc>
      </w:tr>
      <w:tr w:rsidR="00D10A1C" w:rsidRPr="009A54DE" w14:paraId="68BF70D3" w14:textId="77777777" w:rsidTr="00574BDF">
        <w:trPr>
          <w:cantSplit/>
          <w:trHeight w:val="546"/>
        </w:trPr>
        <w:tc>
          <w:tcPr>
            <w:tcW w:w="1620" w:type="dxa"/>
            <w:gridSpan w:val="2"/>
            <w:tcBorders>
              <w:top w:val="single" w:sz="12" w:space="0" w:color="000000"/>
              <w:bottom w:val="single" w:sz="12" w:space="0" w:color="000000"/>
            </w:tcBorders>
          </w:tcPr>
          <w:p w14:paraId="1C81289C" w14:textId="77777777" w:rsidR="00D10A1C" w:rsidRPr="009A54DE" w:rsidRDefault="00D10A1C" w:rsidP="0067772D">
            <w:pPr>
              <w:pStyle w:val="Headfid1"/>
              <w:spacing w:before="60" w:after="60"/>
              <w:rPr>
                <w:rFonts w:ascii="Arial" w:hAnsi="Arial" w:cs="Arial"/>
                <w:iCs/>
                <w:lang w:val="ru-RU"/>
              </w:rPr>
            </w:pPr>
            <w:r w:rsidRPr="009A54DE">
              <w:rPr>
                <w:rFonts w:ascii="Arial" w:hAnsi="Arial" w:cs="Arial"/>
                <w:lang w:val="ru-RU"/>
              </w:rPr>
              <w:t>ITB 4.4</w:t>
            </w:r>
          </w:p>
        </w:tc>
        <w:tc>
          <w:tcPr>
            <w:tcW w:w="7878" w:type="dxa"/>
            <w:tcBorders>
              <w:top w:val="single" w:sz="12" w:space="0" w:color="000000"/>
              <w:bottom w:val="single" w:sz="12" w:space="0" w:color="000000"/>
            </w:tcBorders>
          </w:tcPr>
          <w:p w14:paraId="21FFADE8" w14:textId="55CA62D8" w:rsidR="00D10A1C" w:rsidRPr="009A54DE" w:rsidRDefault="00D10A1C" w:rsidP="0067772D">
            <w:pPr>
              <w:pStyle w:val="a3"/>
              <w:tabs>
                <w:tab w:val="clear" w:pos="9000"/>
                <w:tab w:val="clear" w:pos="9360"/>
                <w:tab w:val="right" w:pos="7848"/>
              </w:tabs>
              <w:suppressAutoHyphens w:val="0"/>
              <w:spacing w:before="60" w:after="60"/>
              <w:jc w:val="left"/>
              <w:rPr>
                <w:rFonts w:ascii="Arial" w:hAnsi="Arial" w:cs="Arial"/>
                <w:iCs/>
                <w:szCs w:val="24"/>
                <w:lang w:val="ru-RU"/>
              </w:rPr>
            </w:pPr>
            <w:r w:rsidRPr="009A54DE">
              <w:rPr>
                <w:rFonts w:ascii="Arial" w:hAnsi="Arial" w:cs="Arial"/>
                <w:iCs/>
                <w:szCs w:val="24"/>
                <w:lang w:val="ru-RU"/>
              </w:rPr>
              <w:t>Only Indian and Uzbek companies with Uzbek or Indian founders are eligible to participate.</w:t>
            </w:r>
          </w:p>
        </w:tc>
      </w:tr>
      <w:tr w:rsidR="00D10A1C" w:rsidRPr="009A54DE" w14:paraId="3B213866" w14:textId="77777777" w:rsidTr="0067772D">
        <w:tblPrEx>
          <w:tblBorders>
            <w:insideH w:val="single" w:sz="8" w:space="0" w:color="000000"/>
          </w:tblBorders>
        </w:tblPrEx>
        <w:tc>
          <w:tcPr>
            <w:tcW w:w="9498" w:type="dxa"/>
            <w:gridSpan w:val="3"/>
            <w:vAlign w:val="center"/>
          </w:tcPr>
          <w:p w14:paraId="13583CCD" w14:textId="77777777" w:rsidR="00D10A1C" w:rsidRPr="009A54DE" w:rsidRDefault="00D10A1C" w:rsidP="0067772D">
            <w:pPr>
              <w:tabs>
                <w:tab w:val="right" w:pos="7434"/>
              </w:tabs>
              <w:spacing w:before="60" w:after="60"/>
              <w:jc w:val="center"/>
              <w:rPr>
                <w:rFonts w:ascii="Arial" w:hAnsi="Arial" w:cs="Arial"/>
                <w:b/>
                <w:sz w:val="28"/>
                <w:szCs w:val="24"/>
              </w:rPr>
            </w:pPr>
            <w:r w:rsidRPr="009A54DE">
              <w:rPr>
                <w:rFonts w:ascii="Arial" w:hAnsi="Arial" w:cs="Arial"/>
                <w:b/>
                <w:sz w:val="28"/>
                <w:szCs w:val="24"/>
                <w:lang w:val="ru-RU"/>
              </w:rPr>
              <w:lastRenderedPageBreak/>
              <w:t>B. Contents of the Bidding Document</w:t>
            </w:r>
          </w:p>
        </w:tc>
      </w:tr>
      <w:tr w:rsidR="00D10A1C" w:rsidRPr="009A54DE" w14:paraId="17CF3EE9" w14:textId="77777777" w:rsidTr="0067772D">
        <w:tblPrEx>
          <w:tblBorders>
            <w:insideH w:val="single" w:sz="8" w:space="0" w:color="000000"/>
          </w:tblBorders>
        </w:tblPrEx>
        <w:tc>
          <w:tcPr>
            <w:tcW w:w="1620" w:type="dxa"/>
            <w:gridSpan w:val="2"/>
          </w:tcPr>
          <w:p w14:paraId="047D762D" w14:textId="77777777" w:rsidR="00D10A1C" w:rsidRPr="009A54DE" w:rsidRDefault="00D10A1C" w:rsidP="0067772D">
            <w:pPr>
              <w:tabs>
                <w:tab w:val="right" w:pos="7254"/>
              </w:tabs>
              <w:spacing w:before="60" w:after="60"/>
              <w:rPr>
                <w:rFonts w:ascii="Arial" w:hAnsi="Arial" w:cs="Arial"/>
                <w:b/>
              </w:rPr>
            </w:pPr>
            <w:r w:rsidRPr="009A54DE">
              <w:rPr>
                <w:rFonts w:ascii="Arial" w:hAnsi="Arial" w:cs="Arial"/>
                <w:b/>
                <w:lang w:val="ru-RU"/>
              </w:rPr>
              <w:t>ITB 7.1</w:t>
            </w:r>
          </w:p>
        </w:tc>
        <w:tc>
          <w:tcPr>
            <w:tcW w:w="7878" w:type="dxa"/>
          </w:tcPr>
          <w:p w14:paraId="5C2B5D02" w14:textId="3771D445" w:rsidR="00D10A1C" w:rsidRPr="009A54DE" w:rsidRDefault="00D10A1C" w:rsidP="0067772D">
            <w:pPr>
              <w:tabs>
                <w:tab w:val="right" w:pos="7254"/>
              </w:tabs>
              <w:spacing w:before="60" w:after="60"/>
              <w:jc w:val="left"/>
              <w:rPr>
                <w:rFonts w:ascii="Arial" w:hAnsi="Arial" w:cs="Arial"/>
                <w:szCs w:val="24"/>
                <w:lang w:val="uz-Cyrl-UZ"/>
              </w:rPr>
            </w:pPr>
            <w:r w:rsidRPr="009A54DE">
              <w:rPr>
                <w:rFonts w:ascii="Arial" w:hAnsi="Arial" w:cs="Arial"/>
                <w:szCs w:val="24"/>
                <w:lang w:val="uz-Cyrl-UZ"/>
              </w:rPr>
              <w:t>Solely for the purpose of clarifying the Tender Documentation, the Buyer's address is: Tashkent, A. Navoiy 2A.</w:t>
            </w:r>
          </w:p>
          <w:p w14:paraId="069C0C91" w14:textId="77777777" w:rsidR="00D10A1C" w:rsidRPr="009A54DE" w:rsidRDefault="00D10A1C" w:rsidP="0067772D">
            <w:pPr>
              <w:rPr>
                <w:rFonts w:ascii="Arial" w:hAnsi="Arial" w:cs="Arial"/>
                <w:b/>
                <w:szCs w:val="24"/>
                <w:lang w:val="ru-RU"/>
              </w:rPr>
            </w:pPr>
            <w:r w:rsidRPr="009A54DE">
              <w:rPr>
                <w:rFonts w:ascii="Arial" w:hAnsi="Arial" w:cs="Arial"/>
                <w:szCs w:val="24"/>
                <w:lang w:val="uz-Cyrl-UZ"/>
              </w:rPr>
              <w:t>Attention:</w:t>
            </w:r>
          </w:p>
          <w:p w14:paraId="2B9ACD4D" w14:textId="39A8E5C3" w:rsidR="00D10A1C" w:rsidRPr="009A54DE" w:rsidRDefault="00D10A1C" w:rsidP="0067772D">
            <w:pPr>
              <w:rPr>
                <w:rFonts w:ascii="Arial" w:hAnsi="Arial" w:cs="Arial"/>
                <w:szCs w:val="24"/>
                <w:lang w:val="ru-RU"/>
              </w:rPr>
            </w:pPr>
            <w:r w:rsidRPr="009A54DE">
              <w:rPr>
                <w:rFonts w:ascii="Arial" w:hAnsi="Arial" w:cs="Arial"/>
                <w:szCs w:val="24"/>
                <w:lang w:val="ru-RU"/>
              </w:rPr>
              <w:t>Email address: a.shaymardanov@uzedu.uz</w:t>
            </w:r>
          </w:p>
          <w:p w14:paraId="6CC2C668" w14:textId="7578538F" w:rsidR="00D10A1C" w:rsidRPr="009A54DE" w:rsidRDefault="00D10A1C" w:rsidP="0067772D">
            <w:pPr>
              <w:spacing w:before="60" w:after="60"/>
              <w:ind w:right="33"/>
              <w:rPr>
                <w:rFonts w:ascii="Arial" w:hAnsi="Arial" w:cs="Arial"/>
                <w:b/>
                <w:i/>
                <w:szCs w:val="24"/>
                <w:lang w:val="ru-RU"/>
              </w:rPr>
            </w:pPr>
            <w:r w:rsidRPr="009A54DE">
              <w:rPr>
                <w:rFonts w:ascii="Arial" w:hAnsi="Arial" w:cs="Arial"/>
                <w:szCs w:val="24"/>
                <w:lang w:val="ru-RU"/>
              </w:rPr>
              <w:t>Requests must be received by the Buyer prior to the bid submission deadline. Late requests will not be considered.</w:t>
            </w:r>
          </w:p>
          <w:p w14:paraId="07426FE8" w14:textId="79A8C4D6" w:rsidR="00D10A1C" w:rsidRPr="009A54DE" w:rsidRDefault="00D10A1C" w:rsidP="0067772D">
            <w:pPr>
              <w:spacing w:before="60" w:after="60"/>
              <w:ind w:right="33"/>
              <w:rPr>
                <w:rFonts w:ascii="Arial" w:hAnsi="Arial" w:cs="Arial"/>
                <w:bCs/>
                <w:iCs/>
                <w:szCs w:val="24"/>
                <w:lang w:val="ru-RU"/>
              </w:rPr>
            </w:pPr>
            <w:r w:rsidRPr="009A54DE">
              <w:rPr>
                <w:rFonts w:ascii="Arial" w:hAnsi="Arial" w:cs="Arial"/>
                <w:bCs/>
                <w:iCs/>
                <w:szCs w:val="24"/>
                <w:lang w:val="ru-RU"/>
              </w:rPr>
              <w:t>Bidders are especially encouraged to ask questions if they find any specifications unclear, too restrictive, or specific, citing an item as well as a problem with specific specification requirements.</w:t>
            </w:r>
            <w:r w:rsidR="00993216" w:rsidRPr="009A54DE">
              <w:rPr>
                <w:rFonts w:ascii="Arial" w:hAnsi="Arial" w:cs="Arial"/>
                <w:bCs/>
                <w:iCs/>
                <w:szCs w:val="24"/>
                <w:lang w:val="ru-RU"/>
              </w:rPr>
              <w:br/>
            </w:r>
            <w:r w:rsidRPr="009A54DE">
              <w:rPr>
                <w:rFonts w:ascii="Arial" w:hAnsi="Arial" w:cs="Arial"/>
                <w:bCs/>
                <w:iCs/>
                <w:szCs w:val="24"/>
                <w:lang w:val="ru-RU"/>
              </w:rPr>
              <w:t>All questions related to the quality of the technical specifications must be raised before the bid deadline to allow the Buyer sufficient time for responses so that they can be addressed to all potential bidders in a timely manner.</w:t>
            </w:r>
          </w:p>
          <w:p w14:paraId="1ACBCEF5" w14:textId="77777777" w:rsidR="00D10A1C" w:rsidRPr="009A54DE" w:rsidRDefault="00D10A1C" w:rsidP="0067772D">
            <w:pPr>
              <w:tabs>
                <w:tab w:val="right" w:pos="7254"/>
              </w:tabs>
              <w:spacing w:before="120"/>
              <w:jc w:val="left"/>
              <w:rPr>
                <w:rFonts w:ascii="Arial" w:hAnsi="Arial" w:cs="Arial"/>
                <w:lang w:val="ru-RU"/>
              </w:rPr>
            </w:pPr>
            <w:r w:rsidRPr="009A54DE">
              <w:rPr>
                <w:rFonts w:ascii="Arial" w:hAnsi="Arial" w:cs="Arial"/>
                <w:szCs w:val="24"/>
                <w:lang w:val="ru-RU"/>
              </w:rPr>
              <w:t>Page on the Internet: www.uzedu.uz</w:t>
            </w:r>
          </w:p>
        </w:tc>
      </w:tr>
      <w:tr w:rsidR="00D10A1C" w:rsidRPr="009A54DE" w14:paraId="01274CC0" w14:textId="77777777" w:rsidTr="0067772D">
        <w:tblPrEx>
          <w:tblBorders>
            <w:insideH w:val="single" w:sz="8" w:space="0" w:color="000000"/>
          </w:tblBorders>
        </w:tblPrEx>
        <w:tc>
          <w:tcPr>
            <w:tcW w:w="9498" w:type="dxa"/>
            <w:gridSpan w:val="3"/>
            <w:vAlign w:val="center"/>
          </w:tcPr>
          <w:p w14:paraId="04AD2313" w14:textId="77777777" w:rsidR="00D10A1C" w:rsidRPr="009A54DE" w:rsidRDefault="00D10A1C" w:rsidP="0067772D">
            <w:pPr>
              <w:tabs>
                <w:tab w:val="right" w:pos="7254"/>
              </w:tabs>
              <w:spacing w:before="60" w:after="60"/>
              <w:jc w:val="center"/>
              <w:rPr>
                <w:rFonts w:ascii="Arial" w:hAnsi="Arial" w:cs="Arial"/>
                <w:b/>
                <w:sz w:val="28"/>
                <w:szCs w:val="24"/>
              </w:rPr>
            </w:pPr>
            <w:r w:rsidRPr="009A54DE">
              <w:rPr>
                <w:rFonts w:ascii="Arial" w:hAnsi="Arial" w:cs="Arial"/>
                <w:b/>
                <w:sz w:val="28"/>
                <w:szCs w:val="24"/>
                <w:lang w:val="ru-RU"/>
              </w:rPr>
              <w:t>B. Preparation of Bids</w:t>
            </w:r>
          </w:p>
        </w:tc>
      </w:tr>
      <w:tr w:rsidR="00D10A1C" w:rsidRPr="009A54DE" w14:paraId="1536EBFE" w14:textId="77777777" w:rsidTr="0067772D">
        <w:tblPrEx>
          <w:tblBorders>
            <w:insideH w:val="single" w:sz="8" w:space="0" w:color="000000"/>
          </w:tblBorders>
        </w:tblPrEx>
        <w:tc>
          <w:tcPr>
            <w:tcW w:w="1620" w:type="dxa"/>
            <w:gridSpan w:val="2"/>
          </w:tcPr>
          <w:p w14:paraId="5BB801BE" w14:textId="77777777" w:rsidR="00D10A1C" w:rsidRPr="009A54DE" w:rsidRDefault="00D10A1C" w:rsidP="0067772D">
            <w:pPr>
              <w:pStyle w:val="Headfid1"/>
              <w:tabs>
                <w:tab w:val="right" w:pos="7434"/>
              </w:tabs>
              <w:spacing w:before="60" w:after="60"/>
              <w:rPr>
                <w:rFonts w:ascii="Arial" w:hAnsi="Arial" w:cs="Arial"/>
                <w:iCs/>
                <w:lang w:val="en-US"/>
              </w:rPr>
            </w:pPr>
            <w:r w:rsidRPr="009A54DE">
              <w:rPr>
                <w:rFonts w:ascii="Arial" w:hAnsi="Arial" w:cs="Arial"/>
                <w:iCs/>
                <w:lang w:val="ru-RU"/>
              </w:rPr>
              <w:t>IUT 10.1</w:t>
            </w:r>
          </w:p>
        </w:tc>
        <w:tc>
          <w:tcPr>
            <w:tcW w:w="7878" w:type="dxa"/>
          </w:tcPr>
          <w:p w14:paraId="3D27C55E" w14:textId="1452BB3D" w:rsidR="00D10A1C" w:rsidRPr="009A54DE" w:rsidRDefault="00D10A1C" w:rsidP="0067772D">
            <w:pPr>
              <w:spacing w:before="60" w:after="60"/>
              <w:ind w:right="33"/>
              <w:rPr>
                <w:rFonts w:ascii="Arial" w:hAnsi="Arial" w:cs="Arial"/>
                <w:lang w:val="ru-RU"/>
              </w:rPr>
            </w:pPr>
            <w:r w:rsidRPr="009A54DE">
              <w:rPr>
                <w:rFonts w:ascii="Arial" w:hAnsi="Arial" w:cs="Arial"/>
                <w:lang w:val="ru-RU"/>
              </w:rPr>
              <w:t>This tender document has been issued in Russian and English.</w:t>
            </w:r>
          </w:p>
          <w:p w14:paraId="39CB894E" w14:textId="77777777" w:rsidR="00D10A1C" w:rsidRPr="009A54DE" w:rsidRDefault="00D10A1C" w:rsidP="0067772D">
            <w:pPr>
              <w:spacing w:before="60" w:after="60"/>
              <w:ind w:right="33"/>
              <w:rPr>
                <w:rFonts w:ascii="Arial" w:hAnsi="Arial" w:cs="Arial"/>
                <w:lang w:val="ru-RU"/>
              </w:rPr>
            </w:pPr>
            <w:r w:rsidRPr="009A54DE">
              <w:rPr>
                <w:rFonts w:ascii="Arial" w:hAnsi="Arial" w:cs="Arial"/>
                <w:lang w:val="ru-RU"/>
              </w:rPr>
              <w:t>In addition, tender documents have been translated into Russian.</w:t>
            </w:r>
          </w:p>
          <w:p w14:paraId="505F4D3A" w14:textId="77777777" w:rsidR="00D10A1C" w:rsidRPr="009A54DE" w:rsidRDefault="00D10A1C" w:rsidP="0067772D">
            <w:pPr>
              <w:spacing w:before="60" w:after="60"/>
              <w:ind w:right="33"/>
              <w:rPr>
                <w:rFonts w:ascii="Arial" w:hAnsi="Arial" w:cs="Arial"/>
                <w:lang w:val="ru-RU"/>
              </w:rPr>
            </w:pPr>
            <w:r w:rsidRPr="009A54DE">
              <w:rPr>
                <w:rFonts w:ascii="Arial" w:hAnsi="Arial" w:cs="Arial"/>
                <w:lang w:val="ru-RU"/>
              </w:rPr>
              <w:t>Bidders may submit bids in any of the above languages.</w:t>
            </w:r>
          </w:p>
          <w:p w14:paraId="73228661" w14:textId="77777777" w:rsidR="00D10A1C" w:rsidRPr="009A54DE" w:rsidRDefault="00D10A1C" w:rsidP="0067772D">
            <w:pPr>
              <w:spacing w:before="60" w:after="60"/>
              <w:ind w:right="33"/>
              <w:rPr>
                <w:rFonts w:ascii="Arial" w:hAnsi="Arial" w:cs="Arial"/>
                <w:lang w:val="ru-RU"/>
              </w:rPr>
            </w:pPr>
            <w:r w:rsidRPr="009A54DE">
              <w:rPr>
                <w:rFonts w:ascii="Arial" w:hAnsi="Arial" w:cs="Arial"/>
                <w:lang w:val="ru-RU"/>
              </w:rPr>
              <w:t>Bidders shall not submit bids in more than one language.</w:t>
            </w:r>
          </w:p>
          <w:p w14:paraId="0E8A2F0D" w14:textId="77777777" w:rsidR="00D10A1C" w:rsidRPr="009A54DE" w:rsidRDefault="00D10A1C" w:rsidP="0067772D">
            <w:pPr>
              <w:spacing w:before="60" w:after="60"/>
              <w:ind w:right="33"/>
              <w:rPr>
                <w:rFonts w:ascii="Arial" w:hAnsi="Arial" w:cs="Arial"/>
                <w:lang w:val="ru-RU"/>
              </w:rPr>
            </w:pPr>
            <w:r w:rsidRPr="009A54DE">
              <w:rPr>
                <w:rFonts w:ascii="Arial" w:hAnsi="Arial" w:cs="Arial"/>
                <w:lang w:val="ru-RU"/>
              </w:rPr>
              <w:t>All correspondence must be exchanged in English.</w:t>
            </w:r>
          </w:p>
          <w:p w14:paraId="663BCA48" w14:textId="77777777" w:rsidR="00D10A1C" w:rsidRPr="009A54DE" w:rsidRDefault="00D10A1C" w:rsidP="0067772D">
            <w:pPr>
              <w:spacing w:before="60" w:after="60"/>
              <w:ind w:right="33"/>
              <w:rPr>
                <w:rFonts w:ascii="Arial" w:hAnsi="Arial" w:cs="Arial"/>
                <w:lang w:val="ru-RU"/>
              </w:rPr>
            </w:pPr>
            <w:r w:rsidRPr="009A54DE">
              <w:rPr>
                <w:rFonts w:ascii="Arial" w:hAnsi="Arial" w:cs="Arial"/>
                <w:lang w:val="ru-RU"/>
              </w:rPr>
              <w:t>The language for translation of related documentation and printed literature is: Russian.</w:t>
            </w:r>
          </w:p>
          <w:p w14:paraId="1ECC0DB7" w14:textId="77777777" w:rsidR="00D10A1C" w:rsidRPr="009A54DE" w:rsidRDefault="00D10A1C" w:rsidP="0067772D">
            <w:pPr>
              <w:spacing w:before="60" w:after="60"/>
              <w:rPr>
                <w:rFonts w:ascii="Arial" w:hAnsi="Arial" w:cs="Arial"/>
                <w:iCs/>
                <w:szCs w:val="24"/>
                <w:u w:val="single"/>
                <w:lang w:val="ru-RU"/>
              </w:rPr>
            </w:pPr>
            <w:r w:rsidRPr="009A54DE">
              <w:rPr>
                <w:rFonts w:ascii="Arial" w:hAnsi="Arial" w:cs="Arial"/>
                <w:b/>
                <w:lang w:val="ru-RU"/>
              </w:rPr>
              <w:t>Note</w:t>
            </w:r>
            <w:r w:rsidRPr="009A54DE">
              <w:rPr>
                <w:rFonts w:ascii="Arial" w:hAnsi="Arial" w:cs="Arial"/>
                <w:lang w:val="ru-RU"/>
              </w:rPr>
              <w:t>: In the event of a discrepancy between the Russian and English language versions of the Bidding Documents, the English language version shall prevail.</w:t>
            </w:r>
          </w:p>
        </w:tc>
      </w:tr>
      <w:tr w:rsidR="00D10A1C" w:rsidRPr="009A54DE" w14:paraId="73AAC233" w14:textId="77777777" w:rsidTr="0067772D">
        <w:tblPrEx>
          <w:tblBorders>
            <w:insideH w:val="single" w:sz="8" w:space="0" w:color="000000"/>
          </w:tblBorders>
        </w:tblPrEx>
        <w:tc>
          <w:tcPr>
            <w:tcW w:w="1620" w:type="dxa"/>
            <w:gridSpan w:val="2"/>
          </w:tcPr>
          <w:p w14:paraId="77081FD3" w14:textId="77777777" w:rsidR="00D10A1C" w:rsidRPr="009A54DE" w:rsidRDefault="00D10A1C" w:rsidP="0067772D">
            <w:pPr>
              <w:tabs>
                <w:tab w:val="right" w:pos="7434"/>
              </w:tabs>
              <w:spacing w:before="60" w:after="60"/>
              <w:rPr>
                <w:rFonts w:ascii="Arial" w:hAnsi="Arial" w:cs="Arial"/>
                <w:b/>
              </w:rPr>
            </w:pPr>
            <w:r w:rsidRPr="009A54DE">
              <w:rPr>
                <w:rFonts w:ascii="Arial" w:hAnsi="Arial" w:cs="Arial"/>
                <w:b/>
                <w:lang w:val="ru-RU"/>
              </w:rPr>
              <w:t>IUT 11.2 (a) and 11.3 (d)</w:t>
            </w:r>
          </w:p>
        </w:tc>
        <w:tc>
          <w:tcPr>
            <w:tcW w:w="7878" w:type="dxa"/>
          </w:tcPr>
          <w:p w14:paraId="0DB9D678" w14:textId="77777777" w:rsidR="00D10A1C" w:rsidRPr="009A54DE" w:rsidRDefault="00D10A1C" w:rsidP="0067772D">
            <w:pPr>
              <w:tabs>
                <w:tab w:val="right" w:pos="7254"/>
              </w:tabs>
              <w:spacing w:before="60"/>
              <w:rPr>
                <w:rFonts w:ascii="Arial" w:hAnsi="Arial" w:cs="Arial"/>
                <w:szCs w:val="24"/>
                <w:lang w:val="ru-RU"/>
              </w:rPr>
            </w:pPr>
            <w:r w:rsidRPr="009A54DE">
              <w:rPr>
                <w:rFonts w:ascii="Arial" w:hAnsi="Arial" w:cs="Arial"/>
                <w:szCs w:val="24"/>
                <w:lang w:val="ru-RU"/>
              </w:rPr>
              <w:t>The Bidder must submit the following additional documents, not yet listed in ITB 11.2 and 11.3, with his Bid.</w:t>
            </w:r>
          </w:p>
          <w:p w14:paraId="2D6573F7" w14:textId="77777777" w:rsidR="00D10A1C" w:rsidRPr="009A54DE" w:rsidRDefault="00D10A1C" w:rsidP="0067772D">
            <w:pPr>
              <w:tabs>
                <w:tab w:val="right" w:pos="7254"/>
              </w:tabs>
              <w:spacing w:before="60"/>
              <w:rPr>
                <w:rFonts w:ascii="Arial" w:hAnsi="Arial" w:cs="Arial"/>
                <w:b/>
                <w:szCs w:val="24"/>
                <w:lang w:val="ru-RU"/>
              </w:rPr>
            </w:pPr>
            <w:r w:rsidRPr="009A54DE">
              <w:rPr>
                <w:rFonts w:ascii="Arial" w:hAnsi="Arial" w:cs="Arial"/>
                <w:b/>
                <w:szCs w:val="24"/>
                <w:lang w:val="ru-RU"/>
              </w:rPr>
              <w:t>Required documentation including the bid</w:t>
            </w:r>
          </w:p>
          <w:p w14:paraId="281E9151" w14:textId="77777777" w:rsidR="00D10A1C" w:rsidRPr="009A54DE" w:rsidRDefault="00D10A1C" w:rsidP="0067772D">
            <w:pPr>
              <w:tabs>
                <w:tab w:val="right" w:pos="7254"/>
              </w:tabs>
              <w:spacing w:before="60"/>
              <w:rPr>
                <w:rFonts w:ascii="Arial" w:hAnsi="Arial" w:cs="Arial"/>
                <w:szCs w:val="24"/>
                <w:lang w:val="ru-RU"/>
              </w:rPr>
            </w:pPr>
            <w:r w:rsidRPr="009A54DE">
              <w:rPr>
                <w:rFonts w:ascii="Arial" w:hAnsi="Arial" w:cs="Arial"/>
                <w:szCs w:val="24"/>
                <w:lang w:val="ru-RU"/>
              </w:rPr>
              <w:t>1. List of goods and delivery schedule (section VII. List of requirements).</w:t>
            </w:r>
          </w:p>
          <w:p w14:paraId="37B987F3" w14:textId="77777777" w:rsidR="00D10A1C" w:rsidRPr="009A54DE" w:rsidRDefault="00D10A1C" w:rsidP="0067772D">
            <w:pPr>
              <w:tabs>
                <w:tab w:val="right" w:pos="7254"/>
              </w:tabs>
              <w:spacing w:before="60"/>
              <w:rPr>
                <w:rFonts w:ascii="Arial" w:hAnsi="Arial" w:cs="Arial"/>
                <w:szCs w:val="24"/>
                <w:lang w:val="ru-RU"/>
              </w:rPr>
            </w:pPr>
            <w:r w:rsidRPr="009A54DE">
              <w:rPr>
                <w:rFonts w:ascii="Arial" w:hAnsi="Arial" w:cs="Arial"/>
                <w:szCs w:val="24"/>
                <w:lang w:val="ru-RU"/>
              </w:rPr>
              <w:t>2. List of related services and work schedule (Section VII. List of requirements).</w:t>
            </w:r>
          </w:p>
          <w:p w14:paraId="63A13F9B" w14:textId="77777777" w:rsidR="00D10A1C" w:rsidRPr="009A54DE" w:rsidRDefault="00D10A1C" w:rsidP="0067772D">
            <w:pPr>
              <w:tabs>
                <w:tab w:val="right" w:pos="7254"/>
              </w:tabs>
              <w:spacing w:before="60"/>
              <w:rPr>
                <w:rFonts w:ascii="Arial" w:hAnsi="Arial" w:cs="Arial"/>
                <w:szCs w:val="24"/>
                <w:lang w:val="ru-RU"/>
              </w:rPr>
            </w:pPr>
            <w:r w:rsidRPr="009A54DE">
              <w:rPr>
                <w:rFonts w:ascii="Arial" w:hAnsi="Arial" w:cs="Arial"/>
                <w:szCs w:val="24"/>
                <w:lang w:val="ru-RU"/>
              </w:rPr>
              <w:t>3. Bidder Information Form (or JV Participant Information Form) (Section IV. Bid Submission Forms) with attachments in accordance with paragraphs. 7 and 8 of these forms.</w:t>
            </w:r>
          </w:p>
          <w:p w14:paraId="3C11FE57" w14:textId="182724AB" w:rsidR="00D10A1C" w:rsidRPr="009A54DE" w:rsidRDefault="00D10A1C" w:rsidP="0067772D">
            <w:pPr>
              <w:tabs>
                <w:tab w:val="right" w:pos="7254"/>
              </w:tabs>
              <w:spacing w:before="60"/>
              <w:rPr>
                <w:rFonts w:ascii="Arial" w:hAnsi="Arial" w:cs="Arial"/>
                <w:szCs w:val="24"/>
                <w:lang w:val="ru-RU"/>
              </w:rPr>
            </w:pPr>
            <w:r w:rsidRPr="009A54DE">
              <w:rPr>
                <w:rFonts w:ascii="Arial" w:hAnsi="Arial" w:cs="Arial"/>
                <w:szCs w:val="24"/>
                <w:lang w:val="ru-RU"/>
              </w:rPr>
              <w:t>4. Table of compliance with specifications (Section VII. List of requirements). An indication of only "Yes", "No" or "Complies" will not be sufficient for the Buyer to assess the conformity of the application with the technical requirements and may result in</w:t>
            </w:r>
            <w:r w:rsidR="008070FB" w:rsidRPr="009A54DE">
              <w:rPr>
                <w:rFonts w:ascii="Arial" w:hAnsi="Arial" w:cs="Arial"/>
                <w:szCs w:val="24"/>
                <w:lang w:val="ru-RU"/>
              </w:rPr>
              <w:br/>
            </w:r>
            <w:r w:rsidRPr="009A54DE">
              <w:rPr>
                <w:rFonts w:ascii="Arial" w:hAnsi="Arial" w:cs="Arial"/>
                <w:szCs w:val="24"/>
                <w:lang w:val="ru-RU"/>
              </w:rPr>
              <w:t>to the rejection of the application on the basis of a technical non-compliance.</w:t>
            </w:r>
          </w:p>
          <w:p w14:paraId="19573210" w14:textId="77777777" w:rsidR="00D10A1C" w:rsidRPr="009A54DE" w:rsidRDefault="00D10A1C" w:rsidP="0067772D">
            <w:pPr>
              <w:tabs>
                <w:tab w:val="right" w:pos="7254"/>
              </w:tabs>
              <w:spacing w:before="60"/>
              <w:rPr>
                <w:rFonts w:ascii="Arial" w:hAnsi="Arial" w:cs="Arial"/>
                <w:szCs w:val="24"/>
                <w:lang w:val="ru-RU"/>
              </w:rPr>
            </w:pPr>
            <w:r w:rsidRPr="009A54DE">
              <w:rPr>
                <w:rFonts w:ascii="Arial" w:hAnsi="Arial" w:cs="Arial"/>
                <w:szCs w:val="24"/>
                <w:lang w:val="ru-RU"/>
              </w:rPr>
              <w:t>5. Copy of the document,</w:t>
            </w:r>
            <w:r w:rsidRPr="009A54DE">
              <w:rPr>
                <w:rFonts w:ascii="Arial" w:hAnsi="Arial" w:cs="Arial"/>
                <w:color w:val="000000" w:themeColor="text1"/>
                <w:spacing w:val="-2"/>
                <w:lang w:val="ru-RU"/>
              </w:rPr>
              <w:t>indicating the start of mass production of the presented model</w:t>
            </w:r>
            <w:r w:rsidRPr="009A54DE">
              <w:rPr>
                <w:rFonts w:ascii="Arial" w:hAnsi="Arial" w:cs="Arial"/>
                <w:szCs w:val="24"/>
                <w:lang w:val="ru-RU"/>
              </w:rPr>
              <w:t>(With</w:t>
            </w:r>
            <w:r w:rsidRPr="009A54DE">
              <w:rPr>
                <w:rFonts w:ascii="Arial" w:hAnsi="Arial" w:cs="Arial"/>
                <w:color w:val="000000" w:themeColor="text1"/>
                <w:spacing w:val="-2"/>
                <w:lang w:val="ru-RU"/>
              </w:rPr>
              <w:t>certificate or other document)</w:t>
            </w:r>
            <w:r w:rsidRPr="009A54DE">
              <w:rPr>
                <w:rFonts w:ascii="Arial" w:hAnsi="Arial" w:cs="Arial"/>
                <w:szCs w:val="24"/>
                <w:lang w:val="ru-RU"/>
              </w:rPr>
              <w:t>(Section III. Evaluation and qualification criteria).</w:t>
            </w:r>
          </w:p>
          <w:p w14:paraId="41285D37" w14:textId="31D6FD21" w:rsidR="00D10A1C" w:rsidRPr="009A54DE" w:rsidRDefault="00D10A1C" w:rsidP="0067772D">
            <w:pPr>
              <w:tabs>
                <w:tab w:val="right" w:pos="7254"/>
              </w:tabs>
              <w:spacing w:before="60"/>
              <w:rPr>
                <w:rFonts w:ascii="Arial" w:hAnsi="Arial" w:cs="Arial"/>
                <w:szCs w:val="24"/>
                <w:lang w:val="ru-RU"/>
              </w:rPr>
            </w:pPr>
            <w:r w:rsidRPr="009A54DE">
              <w:rPr>
                <w:rFonts w:ascii="Arial" w:hAnsi="Arial" w:cs="Arial"/>
                <w:szCs w:val="24"/>
                <w:lang w:val="ru-RU"/>
              </w:rPr>
              <w:lastRenderedPageBreak/>
              <w:t>6. A letter of guarantee from the Participant stating that</w:t>
            </w:r>
            <w:r w:rsidR="008070FB" w:rsidRPr="009A54DE">
              <w:rPr>
                <w:rFonts w:ascii="Arial" w:hAnsi="Arial" w:cs="Arial"/>
                <w:szCs w:val="24"/>
                <w:lang w:val="ru-RU"/>
              </w:rPr>
              <w:br/>
            </w:r>
            <w:r w:rsidRPr="009A54DE">
              <w:rPr>
                <w:rFonts w:ascii="Arial" w:hAnsi="Arial" w:cs="Arial"/>
                <w:szCs w:val="24"/>
                <w:lang w:val="ru-RU"/>
              </w:rPr>
              <w:t>that the Participant is not insolvent, is not</w:t>
            </w:r>
            <w:r w:rsidR="008070FB" w:rsidRPr="009A54DE">
              <w:rPr>
                <w:rFonts w:ascii="Arial" w:hAnsi="Arial" w:cs="Arial"/>
                <w:szCs w:val="24"/>
                <w:lang w:val="ru-RU"/>
              </w:rPr>
              <w:br/>
            </w:r>
            <w:r w:rsidRPr="009A54DE">
              <w:rPr>
                <w:rFonts w:ascii="Arial" w:hAnsi="Arial" w:cs="Arial"/>
                <w:szCs w:val="24"/>
                <w:lang w:val="ru-RU"/>
              </w:rPr>
              <w:t>at the stage of liquidation, bankruptcy and information on litigation over the past 5 years.</w:t>
            </w:r>
          </w:p>
          <w:p w14:paraId="448CD2CF" w14:textId="77777777" w:rsidR="00D10A1C" w:rsidRPr="009A54DE" w:rsidRDefault="00D10A1C" w:rsidP="0067772D">
            <w:pPr>
              <w:tabs>
                <w:tab w:val="right" w:pos="7254"/>
              </w:tabs>
              <w:spacing w:before="60"/>
              <w:rPr>
                <w:rFonts w:ascii="Arial" w:hAnsi="Arial" w:cs="Arial"/>
                <w:b/>
                <w:szCs w:val="24"/>
                <w:lang w:val="ru-RU"/>
              </w:rPr>
            </w:pPr>
            <w:r w:rsidRPr="009A54DE">
              <w:rPr>
                <w:rFonts w:ascii="Arial" w:hAnsi="Arial" w:cs="Arial"/>
                <w:b/>
                <w:szCs w:val="24"/>
                <w:lang w:val="ru-RU"/>
              </w:rPr>
              <w:t>The bid must include all of the above documents. All pages must be numbered and signed by the person authorized to sign the bid.</w:t>
            </w:r>
          </w:p>
          <w:p w14:paraId="69802225" w14:textId="77777777" w:rsidR="00D10A1C" w:rsidRPr="009A54DE" w:rsidRDefault="00D10A1C" w:rsidP="0067772D">
            <w:pPr>
              <w:tabs>
                <w:tab w:val="right" w:pos="7254"/>
              </w:tabs>
              <w:spacing w:before="60"/>
              <w:rPr>
                <w:rFonts w:ascii="Arial" w:hAnsi="Arial" w:cs="Arial"/>
                <w:b/>
                <w:szCs w:val="24"/>
                <w:u w:val="single"/>
                <w:lang w:val="ru-RU"/>
              </w:rPr>
            </w:pPr>
            <w:r w:rsidRPr="009A54DE">
              <w:rPr>
                <w:rFonts w:ascii="Arial" w:hAnsi="Arial" w:cs="Arial"/>
                <w:b/>
                <w:szCs w:val="24"/>
                <w:u w:val="single"/>
                <w:lang w:val="ru-RU"/>
              </w:rPr>
              <w:t>Bids that do not meet the requested requirements may be rejected.</w:t>
            </w:r>
          </w:p>
        </w:tc>
      </w:tr>
      <w:tr w:rsidR="00D10A1C" w:rsidRPr="009A54DE" w14:paraId="06EE4FDD" w14:textId="77777777" w:rsidTr="0067772D">
        <w:tblPrEx>
          <w:tblBorders>
            <w:insideH w:val="single" w:sz="8" w:space="0" w:color="000000"/>
          </w:tblBorders>
        </w:tblPrEx>
        <w:tc>
          <w:tcPr>
            <w:tcW w:w="1620" w:type="dxa"/>
            <w:gridSpan w:val="2"/>
          </w:tcPr>
          <w:p w14:paraId="78E919C8" w14:textId="77777777" w:rsidR="00D10A1C" w:rsidRPr="009A54DE" w:rsidRDefault="00D10A1C" w:rsidP="0067772D">
            <w:pPr>
              <w:tabs>
                <w:tab w:val="right" w:pos="7434"/>
              </w:tabs>
              <w:spacing w:before="60" w:after="60"/>
              <w:rPr>
                <w:rFonts w:ascii="Arial" w:hAnsi="Arial" w:cs="Arial"/>
                <w:b/>
                <w:lang w:val="ru-RU"/>
              </w:rPr>
            </w:pPr>
            <w:r w:rsidRPr="009A54DE">
              <w:rPr>
                <w:rFonts w:ascii="Arial" w:hAnsi="Arial" w:cs="Arial"/>
                <w:b/>
                <w:lang w:val="ru-RU"/>
              </w:rPr>
              <w:lastRenderedPageBreak/>
              <w:t>ITB 13.1</w:t>
            </w:r>
          </w:p>
        </w:tc>
        <w:tc>
          <w:tcPr>
            <w:tcW w:w="7878" w:type="dxa"/>
          </w:tcPr>
          <w:p w14:paraId="218F0638"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Alternative bids will not be considered.</w:t>
            </w:r>
          </w:p>
        </w:tc>
      </w:tr>
      <w:tr w:rsidR="00D10A1C" w:rsidRPr="009A54DE" w14:paraId="3D68A3F3" w14:textId="77777777" w:rsidTr="0067772D">
        <w:tblPrEx>
          <w:tblBorders>
            <w:insideH w:val="single" w:sz="8" w:space="0" w:color="000000"/>
          </w:tblBorders>
        </w:tblPrEx>
        <w:tc>
          <w:tcPr>
            <w:tcW w:w="1620" w:type="dxa"/>
            <w:gridSpan w:val="2"/>
          </w:tcPr>
          <w:p w14:paraId="7F7A89A1" w14:textId="77777777" w:rsidR="00D10A1C" w:rsidRPr="009A54DE" w:rsidRDefault="00D10A1C" w:rsidP="0067772D">
            <w:pPr>
              <w:tabs>
                <w:tab w:val="right" w:pos="7434"/>
              </w:tabs>
              <w:spacing w:before="60" w:after="60"/>
              <w:rPr>
                <w:rFonts w:ascii="Arial" w:hAnsi="Arial" w:cs="Arial"/>
                <w:b/>
              </w:rPr>
            </w:pPr>
            <w:r w:rsidRPr="009A54DE">
              <w:rPr>
                <w:rFonts w:ascii="Arial" w:hAnsi="Arial" w:cs="Arial"/>
                <w:b/>
                <w:lang w:val="ru-RU"/>
              </w:rPr>
              <w:t>ITB 14.5</w:t>
            </w:r>
          </w:p>
        </w:tc>
        <w:tc>
          <w:tcPr>
            <w:tcW w:w="7878" w:type="dxa"/>
          </w:tcPr>
          <w:p w14:paraId="1AFED61C"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iCs/>
                <w:szCs w:val="24"/>
                <w:lang w:val="ru-RU"/>
              </w:rPr>
              <w:t>The prices specified by the Participant are not subject to adjustment during the execution of the Contract.</w:t>
            </w:r>
          </w:p>
        </w:tc>
      </w:tr>
      <w:tr w:rsidR="00D10A1C" w:rsidRPr="009A54DE" w14:paraId="001CD335" w14:textId="77777777" w:rsidTr="0067772D">
        <w:tblPrEx>
          <w:tblBorders>
            <w:insideH w:val="single" w:sz="8" w:space="0" w:color="000000"/>
          </w:tblBorders>
        </w:tblPrEx>
        <w:tc>
          <w:tcPr>
            <w:tcW w:w="1620" w:type="dxa"/>
            <w:gridSpan w:val="2"/>
          </w:tcPr>
          <w:p w14:paraId="72666875" w14:textId="77777777" w:rsidR="00D10A1C" w:rsidRPr="009A54DE" w:rsidRDefault="00D10A1C" w:rsidP="0067772D">
            <w:pPr>
              <w:tabs>
                <w:tab w:val="right" w:pos="7434"/>
              </w:tabs>
              <w:spacing w:before="60" w:after="60"/>
              <w:rPr>
                <w:rFonts w:ascii="Arial" w:hAnsi="Arial" w:cs="Arial"/>
                <w:b/>
                <w:lang w:val="ru-RU"/>
              </w:rPr>
            </w:pPr>
            <w:r w:rsidRPr="009A54DE">
              <w:rPr>
                <w:rFonts w:ascii="Arial" w:hAnsi="Arial" w:cs="Arial"/>
                <w:b/>
                <w:lang w:val="ru-RU"/>
              </w:rPr>
              <w:t>ITB 14.6</w:t>
            </w:r>
          </w:p>
        </w:tc>
        <w:tc>
          <w:tcPr>
            <w:tcW w:w="7878" w:type="dxa"/>
          </w:tcPr>
          <w:p w14:paraId="5DC23FC5" w14:textId="77777777" w:rsidR="00D10A1C" w:rsidRPr="009A54DE" w:rsidRDefault="00D10A1C" w:rsidP="0067772D">
            <w:pPr>
              <w:tabs>
                <w:tab w:val="right" w:pos="7254"/>
              </w:tabs>
              <w:spacing w:before="60" w:after="60"/>
              <w:rPr>
                <w:rFonts w:ascii="Arial" w:hAnsi="Arial" w:cs="Arial"/>
                <w:iCs/>
                <w:szCs w:val="24"/>
                <w:lang w:val="ru-RU"/>
              </w:rPr>
            </w:pPr>
            <w:r w:rsidRPr="009A54DE">
              <w:rPr>
                <w:rFonts w:ascii="Arial" w:hAnsi="Arial" w:cs="Arial"/>
                <w:iCs/>
                <w:szCs w:val="24"/>
                <w:lang w:val="ru-RU"/>
              </w:rPr>
              <w:t>The prices indicated for each lot (contract) must correspond to at least 100% of the positions indicated for each lot (contract).</w:t>
            </w:r>
          </w:p>
          <w:p w14:paraId="00155EBC" w14:textId="77777777" w:rsidR="00D10A1C" w:rsidRPr="009A54DE" w:rsidRDefault="00D10A1C" w:rsidP="0067772D">
            <w:pPr>
              <w:tabs>
                <w:tab w:val="right" w:pos="7254"/>
              </w:tabs>
              <w:spacing w:before="60" w:after="60"/>
              <w:rPr>
                <w:rFonts w:ascii="Arial" w:hAnsi="Arial" w:cs="Arial"/>
                <w:iCs/>
                <w:szCs w:val="24"/>
                <w:lang w:val="ru-RU"/>
              </w:rPr>
            </w:pPr>
            <w:r w:rsidRPr="009A54DE">
              <w:rPr>
                <w:rFonts w:ascii="Arial" w:hAnsi="Arial" w:cs="Arial"/>
                <w:iCs/>
                <w:szCs w:val="24"/>
                <w:lang w:val="ru-RU"/>
              </w:rPr>
              <w:t>The prices indicated for each item of the lot must correspond to at least 100% of the quantity indicated for this item of the lot.</w:t>
            </w:r>
          </w:p>
          <w:p w14:paraId="4EDFF091" w14:textId="77777777" w:rsidR="00D10A1C" w:rsidRPr="009A54DE" w:rsidRDefault="00D10A1C" w:rsidP="0067772D">
            <w:pPr>
              <w:tabs>
                <w:tab w:val="right" w:pos="7254"/>
              </w:tabs>
              <w:spacing w:before="60" w:after="60"/>
              <w:rPr>
                <w:rFonts w:ascii="Arial" w:hAnsi="Arial" w:cs="Arial"/>
                <w:iCs/>
                <w:szCs w:val="24"/>
                <w:lang w:val="ru-RU"/>
              </w:rPr>
            </w:pPr>
            <w:r w:rsidRPr="009A54DE">
              <w:rPr>
                <w:rFonts w:ascii="Arial" w:hAnsi="Arial" w:cs="Arial"/>
                <w:iCs/>
                <w:szCs w:val="24"/>
                <w:lang w:val="ru-RU"/>
              </w:rPr>
              <w:t>An incomplete bid for less than 100% of the items listed for the lot, or for less than 100% of the quantities listed for the lot item, will be rejected.</w:t>
            </w:r>
          </w:p>
        </w:tc>
      </w:tr>
      <w:tr w:rsidR="00D10A1C" w:rsidRPr="009A54DE" w14:paraId="658CF07B" w14:textId="77777777" w:rsidTr="0067772D">
        <w:tblPrEx>
          <w:tblBorders>
            <w:insideH w:val="single" w:sz="8" w:space="0" w:color="000000"/>
          </w:tblBorders>
        </w:tblPrEx>
        <w:tc>
          <w:tcPr>
            <w:tcW w:w="1620" w:type="dxa"/>
            <w:gridSpan w:val="2"/>
          </w:tcPr>
          <w:p w14:paraId="6CDF41E9" w14:textId="77777777" w:rsidR="00D10A1C" w:rsidRPr="009A54DE" w:rsidRDefault="00D10A1C" w:rsidP="0067772D">
            <w:pPr>
              <w:tabs>
                <w:tab w:val="right" w:pos="7434"/>
              </w:tabs>
              <w:spacing w:before="60" w:after="60"/>
              <w:rPr>
                <w:rFonts w:ascii="Arial" w:hAnsi="Arial" w:cs="Arial"/>
                <w:b/>
                <w:lang w:val="ru-RU"/>
              </w:rPr>
            </w:pPr>
            <w:r w:rsidRPr="009A54DE">
              <w:rPr>
                <w:rFonts w:ascii="Arial" w:hAnsi="Arial" w:cs="Arial"/>
                <w:b/>
                <w:lang w:val="ru-RU"/>
              </w:rPr>
              <w:t>ITB 14.7</w:t>
            </w:r>
          </w:p>
        </w:tc>
        <w:tc>
          <w:tcPr>
            <w:tcW w:w="7878" w:type="dxa"/>
          </w:tcPr>
          <w:p w14:paraId="4BF0878C" w14:textId="77777777" w:rsidR="00D10A1C" w:rsidRPr="009A54DE" w:rsidRDefault="00D10A1C" w:rsidP="0067772D">
            <w:pPr>
              <w:tabs>
                <w:tab w:val="right" w:pos="7254"/>
              </w:tabs>
              <w:spacing w:before="60" w:after="60"/>
              <w:rPr>
                <w:rFonts w:ascii="Arial" w:hAnsi="Arial" w:cs="Arial"/>
                <w:iCs/>
                <w:szCs w:val="24"/>
                <w:lang w:val="ru-RU"/>
              </w:rPr>
            </w:pPr>
            <w:r w:rsidRPr="009A54DE">
              <w:rPr>
                <w:rFonts w:ascii="Arial" w:hAnsi="Arial" w:cs="Arial"/>
                <w:iCs/>
                <w:szCs w:val="24"/>
                <w:lang w:val="ru-RU"/>
              </w:rPr>
              <w:t>Edition of Incoterms - "Incoterms 2010".</w:t>
            </w:r>
          </w:p>
        </w:tc>
      </w:tr>
      <w:tr w:rsidR="00D10A1C" w:rsidRPr="009A54DE" w14:paraId="0C102D6C" w14:textId="77777777" w:rsidTr="0067772D">
        <w:tblPrEx>
          <w:tblBorders>
            <w:insideH w:val="single" w:sz="8" w:space="0" w:color="000000"/>
          </w:tblBorders>
        </w:tblPrEx>
        <w:tc>
          <w:tcPr>
            <w:tcW w:w="1620" w:type="dxa"/>
            <w:gridSpan w:val="2"/>
          </w:tcPr>
          <w:p w14:paraId="6AF28ABA" w14:textId="77777777" w:rsidR="00D10A1C" w:rsidRPr="009A54DE" w:rsidRDefault="00D10A1C" w:rsidP="0067772D">
            <w:pPr>
              <w:tabs>
                <w:tab w:val="right" w:pos="7434"/>
              </w:tabs>
              <w:spacing w:before="60" w:after="60"/>
              <w:rPr>
                <w:rFonts w:ascii="Arial" w:hAnsi="Arial" w:cs="Arial"/>
                <w:b/>
                <w:lang w:val="ru-RU"/>
              </w:rPr>
            </w:pPr>
            <w:r w:rsidRPr="009A54DE">
              <w:rPr>
                <w:rFonts w:ascii="Arial" w:hAnsi="Arial" w:cs="Arial"/>
                <w:b/>
                <w:lang w:val="ru-RU"/>
              </w:rPr>
              <w:t>ITB 14.8 (a)(iii), (b)(i-ii) and (c)(v)</w:t>
            </w:r>
          </w:p>
        </w:tc>
        <w:tc>
          <w:tcPr>
            <w:tcW w:w="7878" w:type="dxa"/>
          </w:tcPr>
          <w:p w14:paraId="75C0FEEC" w14:textId="77777777" w:rsidR="00D10A1C" w:rsidRPr="009A54DE" w:rsidRDefault="00D10A1C" w:rsidP="0067772D">
            <w:pPr>
              <w:tabs>
                <w:tab w:val="right" w:pos="7254"/>
              </w:tabs>
              <w:spacing w:before="60" w:after="60"/>
              <w:rPr>
                <w:rFonts w:ascii="Arial" w:hAnsi="Arial" w:cs="Arial"/>
                <w:b/>
                <w:iCs/>
                <w:szCs w:val="24"/>
                <w:lang w:val="ru-RU"/>
              </w:rPr>
            </w:pPr>
            <w:r w:rsidRPr="009A54DE">
              <w:rPr>
                <w:rFonts w:ascii="Arial" w:hAnsi="Arial" w:cs="Arial"/>
                <w:iCs/>
                <w:szCs w:val="24"/>
                <w:lang w:val="ru-RU"/>
              </w:rPr>
              <w:t>Destination: CIP-Tashkent</w:t>
            </w:r>
          </w:p>
          <w:p w14:paraId="08009F98" w14:textId="2C3565DE" w:rsidR="00D10A1C" w:rsidRPr="009A54DE" w:rsidRDefault="00D10A1C" w:rsidP="0067772D">
            <w:pPr>
              <w:tabs>
                <w:tab w:val="right" w:pos="7254"/>
              </w:tabs>
              <w:spacing w:before="60" w:after="60"/>
              <w:rPr>
                <w:rFonts w:ascii="Arial" w:hAnsi="Arial" w:cs="Arial"/>
                <w:i/>
                <w:iCs/>
                <w:szCs w:val="24"/>
                <w:lang w:val="ru-RU"/>
              </w:rPr>
            </w:pPr>
            <w:r w:rsidRPr="009A54DE">
              <w:rPr>
                <w:rFonts w:ascii="Arial" w:hAnsi="Arial" w:cs="Arial"/>
                <w:iCs/>
                <w:szCs w:val="24"/>
                <w:lang w:val="ru-RU"/>
              </w:rPr>
              <w:t>Final destination: Syrdarya region.</w:t>
            </w:r>
            <w:r w:rsidR="0002103A" w:rsidRPr="009A54DE">
              <w:rPr>
                <w:rFonts w:ascii="Arial" w:hAnsi="Arial" w:cs="Arial"/>
                <w:i/>
                <w:szCs w:val="24"/>
                <w:lang w:val="ru-RU"/>
              </w:rPr>
              <w:t>(The final delivery point will be provided after providence tender).</w:t>
            </w:r>
          </w:p>
          <w:p w14:paraId="1AF74770" w14:textId="7984150C" w:rsidR="00D10A1C" w:rsidRPr="009A54DE" w:rsidRDefault="00D10A1C" w:rsidP="0067772D">
            <w:pPr>
              <w:tabs>
                <w:tab w:val="right" w:pos="7254"/>
              </w:tabs>
              <w:spacing w:before="60" w:after="60"/>
              <w:rPr>
                <w:rFonts w:ascii="Arial" w:hAnsi="Arial" w:cs="Arial"/>
                <w:i/>
                <w:iCs/>
                <w:szCs w:val="24"/>
                <w:lang w:val="ru-RU"/>
              </w:rPr>
            </w:pPr>
            <w:r w:rsidRPr="009A54DE">
              <w:rPr>
                <w:rFonts w:ascii="Arial" w:hAnsi="Arial" w:cs="Arial"/>
                <w:b/>
                <w:i/>
                <w:iCs/>
                <w:szCs w:val="24"/>
                <w:lang w:val="ru-RU"/>
              </w:rPr>
              <w:t>Note:</w:t>
            </w:r>
            <w:r w:rsidRPr="009A54DE">
              <w:rPr>
                <w:rFonts w:ascii="Arial" w:hAnsi="Arial" w:cs="Arial"/>
                <w:i/>
                <w:iCs/>
                <w:szCs w:val="24"/>
                <w:lang w:val="ru-RU"/>
              </w:rPr>
              <w:t>Participants should take into account that the Goods are intended for use by end users located in the regions of Uzbekistan. Further delivery and installation - from the final destination to end users - will be carried out by the supplier based on the address list specified in the application (application).</w:t>
            </w:r>
          </w:p>
          <w:p w14:paraId="1B7C5687" w14:textId="77777777" w:rsidR="00D10A1C" w:rsidRPr="009A54DE" w:rsidRDefault="00D10A1C" w:rsidP="0067772D">
            <w:pPr>
              <w:tabs>
                <w:tab w:val="right" w:pos="7254"/>
              </w:tabs>
              <w:spacing w:before="60" w:after="60"/>
              <w:rPr>
                <w:rFonts w:ascii="Arial" w:hAnsi="Arial" w:cs="Arial"/>
                <w:i/>
                <w:iCs/>
                <w:szCs w:val="24"/>
                <w:lang w:val="uz-Cyrl-UZ"/>
              </w:rPr>
            </w:pPr>
          </w:p>
        </w:tc>
      </w:tr>
      <w:tr w:rsidR="00D10A1C" w:rsidRPr="009A54DE" w14:paraId="161C42B6" w14:textId="77777777" w:rsidTr="0067772D">
        <w:tblPrEx>
          <w:tblBorders>
            <w:insideH w:val="single" w:sz="8" w:space="0" w:color="000000"/>
          </w:tblBorders>
        </w:tblPrEx>
        <w:trPr>
          <w:trHeight w:val="862"/>
        </w:trPr>
        <w:tc>
          <w:tcPr>
            <w:tcW w:w="1620" w:type="dxa"/>
            <w:gridSpan w:val="2"/>
          </w:tcPr>
          <w:p w14:paraId="63AB3A6F" w14:textId="77777777" w:rsidR="00D10A1C" w:rsidRPr="009A54DE" w:rsidRDefault="00D10A1C" w:rsidP="0067772D">
            <w:pPr>
              <w:tabs>
                <w:tab w:val="right" w:pos="7434"/>
              </w:tabs>
              <w:spacing w:before="60" w:after="60"/>
              <w:rPr>
                <w:rFonts w:ascii="Arial" w:hAnsi="Arial" w:cs="Arial"/>
                <w:b/>
                <w:i/>
              </w:rPr>
            </w:pPr>
            <w:r w:rsidRPr="009A54DE">
              <w:rPr>
                <w:rFonts w:ascii="Arial" w:hAnsi="Arial" w:cs="Arial"/>
                <w:b/>
                <w:lang w:val="ru-RU"/>
              </w:rPr>
              <w:t>ITB 15.1</w:t>
            </w:r>
          </w:p>
        </w:tc>
        <w:tc>
          <w:tcPr>
            <w:tcW w:w="7878" w:type="dxa"/>
          </w:tcPr>
          <w:p w14:paraId="3AEDA8FD" w14:textId="2A11C2A4" w:rsidR="00D10A1C" w:rsidRPr="009A54DE" w:rsidRDefault="00D10A1C" w:rsidP="0067772D">
            <w:pPr>
              <w:suppressAutoHyphens/>
              <w:spacing w:before="60" w:after="60"/>
              <w:ind w:right="-74"/>
              <w:jc w:val="left"/>
              <w:rPr>
                <w:rFonts w:ascii="Arial" w:hAnsi="Arial" w:cs="Arial"/>
                <w:color w:val="FF0000"/>
                <w:szCs w:val="24"/>
                <w:lang w:val="ru-RU"/>
              </w:rPr>
            </w:pPr>
            <w:r w:rsidRPr="009A54DE">
              <w:rPr>
                <w:rFonts w:ascii="Arial" w:hAnsi="Arial" w:cs="Arial"/>
                <w:szCs w:val="24"/>
                <w:lang w:val="ru-RU"/>
              </w:rPr>
              <w:t>Offer currency:</w:t>
            </w:r>
            <w:r w:rsidR="00325118" w:rsidRPr="009A54DE">
              <w:rPr>
                <w:rFonts w:ascii="Arial" w:hAnsi="Arial" w:cs="Arial"/>
                <w:szCs w:val="24"/>
                <w:lang w:val="ru-RU"/>
              </w:rPr>
              <w:t xml:space="preserve"> </w:t>
            </w:r>
            <w:r w:rsidRPr="009A54DE">
              <w:rPr>
                <w:rFonts w:ascii="Arial" w:hAnsi="Arial" w:cs="Arial"/>
                <w:color w:val="FF0000"/>
                <w:szCs w:val="24"/>
                <w:lang w:val="ru-RU"/>
              </w:rPr>
              <w:t>U.S.dollar.</w:t>
            </w:r>
          </w:p>
          <w:p w14:paraId="4A78C4A1" w14:textId="77777777" w:rsidR="00D10A1C" w:rsidRPr="009A54DE" w:rsidRDefault="00D10A1C" w:rsidP="0067772D">
            <w:pPr>
              <w:suppressAutoHyphens/>
              <w:spacing w:before="60" w:after="60"/>
              <w:ind w:right="-74"/>
              <w:jc w:val="left"/>
              <w:rPr>
                <w:rFonts w:ascii="Arial" w:hAnsi="Arial" w:cs="Arial"/>
                <w:szCs w:val="24"/>
                <w:lang w:val="ru-RU"/>
              </w:rPr>
            </w:pPr>
          </w:p>
        </w:tc>
      </w:tr>
      <w:tr w:rsidR="00D10A1C" w:rsidRPr="009A54DE" w14:paraId="693CFA64" w14:textId="77777777" w:rsidTr="0067772D">
        <w:tblPrEx>
          <w:tblBorders>
            <w:insideH w:val="single" w:sz="8" w:space="0" w:color="000000"/>
          </w:tblBorders>
        </w:tblPrEx>
        <w:trPr>
          <w:trHeight w:val="814"/>
        </w:trPr>
        <w:tc>
          <w:tcPr>
            <w:tcW w:w="1620" w:type="dxa"/>
            <w:gridSpan w:val="2"/>
          </w:tcPr>
          <w:p w14:paraId="5537FB03" w14:textId="77777777" w:rsidR="00D10A1C" w:rsidRPr="009A54DE" w:rsidRDefault="00D10A1C" w:rsidP="0067772D">
            <w:pPr>
              <w:tabs>
                <w:tab w:val="right" w:pos="7434"/>
              </w:tabs>
              <w:spacing w:before="60" w:after="60"/>
              <w:rPr>
                <w:rFonts w:ascii="Arial" w:hAnsi="Arial" w:cs="Arial"/>
                <w:b/>
                <w:lang w:val="ru-RU"/>
              </w:rPr>
            </w:pPr>
            <w:r w:rsidRPr="009A54DE">
              <w:rPr>
                <w:rFonts w:ascii="Arial" w:hAnsi="Arial" w:cs="Arial"/>
                <w:b/>
                <w:lang w:val="ru-RU"/>
              </w:rPr>
              <w:t>ITB 16.4</w:t>
            </w:r>
          </w:p>
        </w:tc>
        <w:tc>
          <w:tcPr>
            <w:tcW w:w="7878" w:type="dxa"/>
          </w:tcPr>
          <w:p w14:paraId="5FA57316" w14:textId="13800B6F" w:rsidR="00D10A1C" w:rsidRPr="009A54DE" w:rsidRDefault="00D10A1C" w:rsidP="0067772D">
            <w:pPr>
              <w:suppressAutoHyphens/>
              <w:spacing w:before="60" w:after="60"/>
              <w:ind w:right="-74"/>
              <w:jc w:val="left"/>
              <w:rPr>
                <w:rFonts w:ascii="Arial" w:hAnsi="Arial" w:cs="Arial"/>
                <w:szCs w:val="24"/>
                <w:lang w:val="ru-RU"/>
              </w:rPr>
            </w:pPr>
            <w:r w:rsidRPr="009A54DE">
              <w:rPr>
                <w:rFonts w:ascii="Arial" w:hAnsi="Arial" w:cs="Arial"/>
                <w:szCs w:val="24"/>
                <w:lang w:val="ru-RU"/>
              </w:rPr>
              <w:t>The period of time during which the Goods will function (for the purpose of supplying spare parts): 1 year of operation, depending on the type of goods.</w:t>
            </w:r>
          </w:p>
        </w:tc>
      </w:tr>
      <w:tr w:rsidR="00D10A1C" w:rsidRPr="009A54DE" w14:paraId="3B33A162" w14:textId="77777777" w:rsidTr="0067772D">
        <w:tblPrEx>
          <w:tblBorders>
            <w:insideH w:val="single" w:sz="8" w:space="0" w:color="000000"/>
          </w:tblBorders>
        </w:tblPrEx>
        <w:trPr>
          <w:trHeight w:val="814"/>
        </w:trPr>
        <w:tc>
          <w:tcPr>
            <w:tcW w:w="1620" w:type="dxa"/>
            <w:gridSpan w:val="2"/>
          </w:tcPr>
          <w:p w14:paraId="635EC1A4" w14:textId="77777777" w:rsidR="00D10A1C" w:rsidRPr="009A54DE" w:rsidRDefault="00D10A1C" w:rsidP="0067772D">
            <w:pPr>
              <w:tabs>
                <w:tab w:val="right" w:pos="7434"/>
              </w:tabs>
              <w:spacing w:before="60" w:after="60"/>
              <w:rPr>
                <w:rFonts w:ascii="Arial" w:hAnsi="Arial" w:cs="Arial"/>
                <w:b/>
                <w:lang w:val="ru-RU"/>
              </w:rPr>
            </w:pPr>
            <w:r w:rsidRPr="009A54DE">
              <w:rPr>
                <w:rFonts w:ascii="Arial" w:hAnsi="Arial" w:cs="Arial"/>
                <w:b/>
                <w:lang w:val="ru-RU"/>
              </w:rPr>
              <w:t>ITB 17.2(a)</w:t>
            </w:r>
          </w:p>
        </w:tc>
        <w:tc>
          <w:tcPr>
            <w:tcW w:w="7878" w:type="dxa"/>
          </w:tcPr>
          <w:p w14:paraId="45379F52" w14:textId="083011FF" w:rsidR="00D10A1C" w:rsidRPr="009A54DE" w:rsidRDefault="00D10A1C" w:rsidP="0067772D">
            <w:pPr>
              <w:suppressAutoHyphens/>
              <w:spacing w:before="60" w:after="60"/>
              <w:ind w:right="-72"/>
              <w:rPr>
                <w:rFonts w:ascii="Arial" w:hAnsi="Arial" w:cs="Arial"/>
                <w:szCs w:val="24"/>
                <w:lang w:val="ru-RU"/>
              </w:rPr>
            </w:pPr>
            <w:r w:rsidRPr="009A54DE">
              <w:rPr>
                <w:rFonts w:ascii="Arial" w:hAnsi="Arial" w:cs="Arial"/>
                <w:szCs w:val="24"/>
                <w:lang w:val="ru-RU"/>
              </w:rPr>
              <w:t>Manufacturer Authorization: Required for the following items:</w:t>
            </w:r>
            <w:r w:rsidR="002656A8" w:rsidRPr="009A54DE">
              <w:rPr>
                <w:rFonts w:ascii="Arial" w:hAnsi="Arial" w:cs="Arial"/>
                <w:b/>
                <w:szCs w:val="24"/>
                <w:lang w:val="ru-RU"/>
              </w:rPr>
              <w:br/>
            </w:r>
            <w:r w:rsidR="002656A8" w:rsidRPr="009A54DE">
              <w:rPr>
                <w:rFonts w:ascii="Arial" w:hAnsi="Arial" w:cs="Arial"/>
                <w:szCs w:val="24"/>
                <w:lang w:val="ru-RU"/>
              </w:rPr>
              <w:t>1. Computer technology</w:t>
            </w:r>
          </w:p>
          <w:p w14:paraId="01E7F877" w14:textId="77777777" w:rsidR="00D10A1C" w:rsidRPr="009A54DE" w:rsidRDefault="00D10A1C" w:rsidP="0067772D">
            <w:pPr>
              <w:suppressAutoHyphens/>
              <w:spacing w:before="60" w:after="60"/>
              <w:ind w:right="-72"/>
              <w:rPr>
                <w:rFonts w:ascii="Arial" w:hAnsi="Arial" w:cs="Arial"/>
                <w:szCs w:val="24"/>
                <w:lang w:val="ru-RU"/>
              </w:rPr>
            </w:pPr>
            <w:r w:rsidRPr="009A54DE">
              <w:rPr>
                <w:rFonts w:ascii="Arial" w:hAnsi="Arial" w:cs="Arial"/>
                <w:szCs w:val="24"/>
                <w:lang w:val="ru-RU"/>
              </w:rPr>
              <w:t>In the event that the Bidder submits bids on behalf of more than one Manufacturer, each bid must contain the original Manufacturer's Authorization Form.</w:t>
            </w:r>
          </w:p>
        </w:tc>
      </w:tr>
      <w:tr w:rsidR="00D10A1C" w:rsidRPr="009A54DE" w14:paraId="464F30FA" w14:textId="77777777" w:rsidTr="0067772D">
        <w:tblPrEx>
          <w:tblBorders>
            <w:insideH w:val="single" w:sz="8" w:space="0" w:color="000000"/>
          </w:tblBorders>
        </w:tblPrEx>
        <w:trPr>
          <w:trHeight w:val="814"/>
        </w:trPr>
        <w:tc>
          <w:tcPr>
            <w:tcW w:w="1620" w:type="dxa"/>
            <w:gridSpan w:val="2"/>
          </w:tcPr>
          <w:p w14:paraId="46C2F044" w14:textId="77777777" w:rsidR="00D10A1C" w:rsidRPr="009A54DE" w:rsidRDefault="00D10A1C" w:rsidP="0067772D">
            <w:pPr>
              <w:tabs>
                <w:tab w:val="right" w:pos="7434"/>
              </w:tabs>
              <w:spacing w:before="60" w:after="60"/>
              <w:rPr>
                <w:rFonts w:ascii="Arial" w:hAnsi="Arial" w:cs="Arial"/>
                <w:b/>
                <w:lang w:val="ru-RU"/>
              </w:rPr>
            </w:pPr>
            <w:r w:rsidRPr="009A54DE">
              <w:rPr>
                <w:rFonts w:ascii="Arial" w:hAnsi="Arial" w:cs="Arial"/>
                <w:b/>
                <w:lang w:val="ru-RU"/>
              </w:rPr>
              <w:t>IUT 17.2 (b)</w:t>
            </w:r>
          </w:p>
        </w:tc>
        <w:tc>
          <w:tcPr>
            <w:tcW w:w="7878" w:type="dxa"/>
          </w:tcPr>
          <w:p w14:paraId="3F882C02" w14:textId="77777777" w:rsidR="00D10A1C" w:rsidRPr="009A54DE" w:rsidRDefault="00D10A1C" w:rsidP="0067772D">
            <w:pPr>
              <w:suppressAutoHyphens/>
              <w:spacing w:before="60" w:after="60"/>
              <w:ind w:right="-72"/>
              <w:rPr>
                <w:rFonts w:ascii="Arial" w:hAnsi="Arial" w:cs="Arial"/>
                <w:b/>
                <w:szCs w:val="24"/>
                <w:lang w:val="ru-RU"/>
              </w:rPr>
            </w:pPr>
            <w:r w:rsidRPr="009A54DE">
              <w:rPr>
                <w:rFonts w:ascii="Arial" w:hAnsi="Arial" w:cs="Arial"/>
                <w:b/>
                <w:szCs w:val="24"/>
                <w:lang w:val="ru-RU"/>
              </w:rPr>
              <w:t>After-sales service required. Detailed requirements for each item must be in accordance with the Technical Specifications in Section VII.</w:t>
            </w:r>
          </w:p>
          <w:p w14:paraId="660D1141" w14:textId="77777777" w:rsidR="00D10A1C" w:rsidRPr="009A54DE" w:rsidRDefault="00D10A1C" w:rsidP="0067772D">
            <w:pPr>
              <w:suppressAutoHyphens/>
              <w:spacing w:before="60" w:after="60"/>
              <w:ind w:right="-72"/>
              <w:rPr>
                <w:rFonts w:ascii="Arial" w:hAnsi="Arial" w:cs="Arial"/>
                <w:b/>
                <w:szCs w:val="24"/>
                <w:lang w:val="ru-RU"/>
              </w:rPr>
            </w:pPr>
            <w:r w:rsidRPr="009A54DE">
              <w:rPr>
                <w:rFonts w:ascii="Arial" w:hAnsi="Arial" w:cs="Arial"/>
                <w:b/>
                <w:szCs w:val="24"/>
                <w:lang w:val="ru-RU"/>
              </w:rPr>
              <w:t>Availability of a technical service center in Uzbekistan.</w:t>
            </w:r>
          </w:p>
          <w:p w14:paraId="1E5BE439" w14:textId="77777777" w:rsidR="00D10A1C" w:rsidRPr="009A54DE" w:rsidRDefault="00D10A1C" w:rsidP="0067772D">
            <w:pPr>
              <w:suppressAutoHyphens/>
              <w:spacing w:before="60" w:after="60"/>
              <w:ind w:right="-72"/>
              <w:rPr>
                <w:rFonts w:ascii="Arial" w:hAnsi="Arial" w:cs="Arial"/>
                <w:szCs w:val="24"/>
                <w:lang w:val="ru-RU"/>
              </w:rPr>
            </w:pPr>
            <w:r w:rsidRPr="009A54DE">
              <w:rPr>
                <w:rFonts w:ascii="Arial" w:hAnsi="Arial" w:cs="Arial"/>
                <w:szCs w:val="24"/>
                <w:lang w:val="ru-RU"/>
              </w:rPr>
              <w:t xml:space="preserve">A copy of the agreement (or letter of intent) with the existing service center authorized by the Manufacturer must be included in the Bid. A technical service center authorized by the manufacturer with experience servicing </w:t>
            </w:r>
            <w:r w:rsidRPr="009A54DE">
              <w:rPr>
                <w:rFonts w:ascii="Arial" w:hAnsi="Arial" w:cs="Arial"/>
                <w:szCs w:val="24"/>
                <w:lang w:val="ru-RU"/>
              </w:rPr>
              <w:lastRenderedPageBreak/>
              <w:t>similar equipment must have at least 2 technicians qualified by the manufacturer. The bid must also include copies of the technicians' certificates.</w:t>
            </w:r>
          </w:p>
        </w:tc>
      </w:tr>
      <w:tr w:rsidR="00D10A1C" w:rsidRPr="009A54DE" w14:paraId="782F11DA" w14:textId="77777777" w:rsidTr="0067772D">
        <w:tblPrEx>
          <w:tblBorders>
            <w:insideH w:val="single" w:sz="8" w:space="0" w:color="000000"/>
          </w:tblBorders>
        </w:tblPrEx>
        <w:tc>
          <w:tcPr>
            <w:tcW w:w="1620" w:type="dxa"/>
            <w:gridSpan w:val="2"/>
          </w:tcPr>
          <w:p w14:paraId="6716D197" w14:textId="77777777" w:rsidR="00D10A1C" w:rsidRPr="009A54DE" w:rsidRDefault="00D10A1C" w:rsidP="0067772D">
            <w:pPr>
              <w:tabs>
                <w:tab w:val="right" w:pos="7434"/>
              </w:tabs>
              <w:spacing w:before="60" w:after="60"/>
              <w:rPr>
                <w:rFonts w:ascii="Arial" w:hAnsi="Arial" w:cs="Arial"/>
                <w:b/>
              </w:rPr>
            </w:pPr>
            <w:r w:rsidRPr="009A54DE">
              <w:rPr>
                <w:rFonts w:ascii="Arial" w:hAnsi="Arial" w:cs="Arial"/>
                <w:b/>
                <w:lang w:val="ru-RU"/>
              </w:rPr>
              <w:lastRenderedPageBreak/>
              <w:t>ITB 18.1</w:t>
            </w:r>
          </w:p>
        </w:tc>
        <w:tc>
          <w:tcPr>
            <w:tcW w:w="7878" w:type="dxa"/>
          </w:tcPr>
          <w:p w14:paraId="717387D6" w14:textId="24A036D1" w:rsidR="00D10A1C" w:rsidRPr="009A54DE" w:rsidRDefault="00D10A1C" w:rsidP="007E7672">
            <w:pPr>
              <w:tabs>
                <w:tab w:val="right" w:pos="7254"/>
              </w:tabs>
              <w:spacing w:before="60" w:after="60"/>
              <w:rPr>
                <w:rFonts w:ascii="Arial" w:hAnsi="Arial" w:cs="Arial"/>
                <w:szCs w:val="24"/>
                <w:lang w:val="ru-RU"/>
              </w:rPr>
            </w:pPr>
            <w:r w:rsidRPr="009A54DE">
              <w:rPr>
                <w:rFonts w:ascii="Arial" w:hAnsi="Arial" w:cs="Arial"/>
                <w:szCs w:val="24"/>
                <w:lang w:val="ru-RU"/>
              </w:rPr>
              <w:t>The validity period of the Bid must be 120 days from the date of the deadline for submission of proposals</w:t>
            </w:r>
          </w:p>
        </w:tc>
      </w:tr>
      <w:tr w:rsidR="00D10A1C" w:rsidRPr="009A54DE" w14:paraId="3756C814" w14:textId="77777777" w:rsidTr="0067772D">
        <w:tblPrEx>
          <w:tblBorders>
            <w:insideH w:val="single" w:sz="8" w:space="0" w:color="000000"/>
          </w:tblBorders>
        </w:tblPrEx>
        <w:tc>
          <w:tcPr>
            <w:tcW w:w="1620" w:type="dxa"/>
            <w:gridSpan w:val="2"/>
          </w:tcPr>
          <w:p w14:paraId="40CCD4CD" w14:textId="77777777" w:rsidR="00D10A1C" w:rsidRPr="009A54DE" w:rsidRDefault="00D10A1C" w:rsidP="0067772D">
            <w:pPr>
              <w:tabs>
                <w:tab w:val="right" w:pos="7434"/>
              </w:tabs>
              <w:spacing w:before="60" w:after="60"/>
              <w:rPr>
                <w:rFonts w:ascii="Arial" w:hAnsi="Arial" w:cs="Arial"/>
                <w:b/>
              </w:rPr>
            </w:pPr>
            <w:r w:rsidRPr="009A54DE">
              <w:rPr>
                <w:rFonts w:ascii="Arial" w:hAnsi="Arial" w:cs="Arial"/>
                <w:b/>
                <w:lang w:val="ru-RU"/>
              </w:rPr>
              <w:t>ITB 18.3(a)</w:t>
            </w:r>
          </w:p>
        </w:tc>
        <w:tc>
          <w:tcPr>
            <w:tcW w:w="7878" w:type="dxa"/>
          </w:tcPr>
          <w:p w14:paraId="0D0C9903"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The Bid Price shall be adjusted by the following factor: Not applicable</w:t>
            </w:r>
          </w:p>
        </w:tc>
      </w:tr>
      <w:tr w:rsidR="00D10A1C" w:rsidRPr="009A54DE" w14:paraId="0C42AE4B" w14:textId="77777777" w:rsidTr="0067772D">
        <w:tblPrEx>
          <w:tblBorders>
            <w:insideH w:val="single" w:sz="8" w:space="0" w:color="000000"/>
          </w:tblBorders>
        </w:tblPrEx>
        <w:tc>
          <w:tcPr>
            <w:tcW w:w="1620" w:type="dxa"/>
            <w:gridSpan w:val="2"/>
          </w:tcPr>
          <w:p w14:paraId="174685C1" w14:textId="77777777" w:rsidR="00D10A1C" w:rsidRPr="009A54DE" w:rsidRDefault="00D10A1C" w:rsidP="0067772D">
            <w:pPr>
              <w:tabs>
                <w:tab w:val="right" w:pos="7434"/>
              </w:tabs>
              <w:spacing w:before="60" w:after="60"/>
              <w:rPr>
                <w:rFonts w:ascii="Arial" w:hAnsi="Arial" w:cs="Arial"/>
                <w:b/>
              </w:rPr>
            </w:pPr>
            <w:r w:rsidRPr="009A54DE">
              <w:rPr>
                <w:rFonts w:ascii="Arial" w:hAnsi="Arial" w:cs="Arial"/>
                <w:b/>
                <w:lang w:val="ru-RU"/>
              </w:rPr>
              <w:t>IUT 19.1</w:t>
            </w:r>
          </w:p>
          <w:p w14:paraId="0785F277" w14:textId="77777777" w:rsidR="00D10A1C" w:rsidRPr="009A54DE" w:rsidRDefault="00D10A1C" w:rsidP="0067772D">
            <w:pPr>
              <w:tabs>
                <w:tab w:val="right" w:pos="7434"/>
              </w:tabs>
              <w:spacing w:before="60" w:after="60"/>
              <w:rPr>
                <w:rFonts w:ascii="Arial" w:hAnsi="Arial" w:cs="Arial"/>
                <w:b/>
              </w:rPr>
            </w:pPr>
          </w:p>
        </w:tc>
        <w:tc>
          <w:tcPr>
            <w:tcW w:w="7878" w:type="dxa"/>
          </w:tcPr>
          <w:p w14:paraId="38B37F4C" w14:textId="77777777" w:rsidR="00D10A1C" w:rsidRPr="009A54DE" w:rsidRDefault="00D10A1C" w:rsidP="0067772D">
            <w:pPr>
              <w:pStyle w:val="msonormalmailrucssattributepostfix"/>
              <w:shd w:val="clear" w:color="auto" w:fill="FFFFFF"/>
              <w:spacing w:before="120" w:beforeAutospacing="0" w:after="0" w:afterAutospacing="0"/>
              <w:jc w:val="both"/>
              <w:rPr>
                <w:rFonts w:ascii="Arial" w:hAnsi="Arial" w:cs="Arial"/>
              </w:rPr>
            </w:pPr>
            <w:r w:rsidRPr="009A54DE">
              <w:rPr>
                <w:rFonts w:ascii="Arial" w:hAnsi="Arial" w:cs="Arial"/>
              </w:rPr>
              <w:t>The Bid must include the original Bid Security (issued by a reputable bank, selected by the Bidder and located in any eligible country) included in Section IV of the Bid Forms.</w:t>
            </w:r>
          </w:p>
          <w:p w14:paraId="592745B3" w14:textId="687EF9A5" w:rsidR="00D10A1C" w:rsidRPr="009A54DE" w:rsidRDefault="00D10A1C" w:rsidP="00360002">
            <w:pPr>
              <w:tabs>
                <w:tab w:val="right" w:pos="7272"/>
              </w:tabs>
              <w:spacing w:before="60" w:after="60"/>
              <w:rPr>
                <w:rFonts w:ascii="Arial" w:hAnsi="Arial" w:cs="Arial"/>
                <w:bCs/>
                <w:lang w:val="ru-RU"/>
              </w:rPr>
            </w:pPr>
            <w:r w:rsidRPr="009A54DE">
              <w:rPr>
                <w:rFonts w:ascii="Arial" w:hAnsi="Arial" w:cs="Arial"/>
                <w:bCs/>
                <w:lang w:val="ru-RU"/>
              </w:rPr>
              <w:t>The guarantee of the Bid must be confirmed by a SWIFT message confirming the authenticity of the guarantee</w:t>
            </w:r>
            <w:r w:rsidR="00511A3D" w:rsidRPr="009A54DE">
              <w:rPr>
                <w:rFonts w:ascii="Arial" w:hAnsi="Arial" w:cs="Arial"/>
                <w:bCs/>
                <w:lang w:val="ru-RU"/>
              </w:rPr>
              <w:br/>
            </w:r>
            <w:r w:rsidRPr="009A54DE">
              <w:rPr>
                <w:rFonts w:ascii="Arial" w:hAnsi="Arial" w:cs="Arial"/>
                <w:bCs/>
                <w:lang w:val="ru-RU"/>
              </w:rPr>
              <w:t>and sent by the Guarantor Bank to a commercial bank of the Republic of Uzbekistan to</w:t>
            </w:r>
            <w:r w:rsidR="00511A3D" w:rsidRPr="009A54DE">
              <w:rPr>
                <w:rFonts w:ascii="Arial" w:hAnsi="Arial" w:cs="Arial"/>
                <w:b/>
                <w:lang w:val="ru-RU"/>
              </w:rPr>
              <w:t>Ministry of preschool and school education of the Republic of Uzbekistan</w:t>
            </w:r>
            <w:r w:rsidRPr="009A54DE">
              <w:rPr>
                <w:rFonts w:ascii="Arial" w:hAnsi="Arial" w:cs="Arial"/>
                <w:bCs/>
                <w:lang w:val="ru-RU"/>
              </w:rPr>
              <w:t>.</w:t>
            </w:r>
          </w:p>
          <w:p w14:paraId="52A9BB9E" w14:textId="64E12901" w:rsidR="00D10A1C" w:rsidRPr="009A54DE" w:rsidRDefault="00D10A1C" w:rsidP="0067772D">
            <w:pPr>
              <w:tabs>
                <w:tab w:val="right" w:pos="7254"/>
              </w:tabs>
              <w:spacing w:before="120"/>
              <w:rPr>
                <w:rFonts w:ascii="Arial" w:hAnsi="Arial" w:cs="Arial"/>
                <w:szCs w:val="24"/>
                <w:u w:val="single"/>
              </w:rPr>
            </w:pPr>
            <w:r w:rsidRPr="009A54DE">
              <w:rPr>
                <w:rFonts w:ascii="Arial" w:hAnsi="Arial" w:cs="Arial"/>
                <w:szCs w:val="24"/>
                <w:u w:val="single"/>
                <w:lang w:val="ru-RU"/>
              </w:rPr>
              <w:t>Bank details :</w:t>
            </w:r>
          </w:p>
          <w:p w14:paraId="65EFCA0E" w14:textId="77777777" w:rsidR="004577E4" w:rsidRPr="009A54DE" w:rsidRDefault="004577E4" w:rsidP="004577E4">
            <w:pPr>
              <w:tabs>
                <w:tab w:val="right" w:pos="7254"/>
              </w:tabs>
              <w:rPr>
                <w:rFonts w:ascii="Arial" w:hAnsi="Arial" w:cs="Arial"/>
                <w:szCs w:val="24"/>
              </w:rPr>
            </w:pPr>
            <w:r w:rsidRPr="009A54DE">
              <w:rPr>
                <w:rFonts w:ascii="Arial" w:hAnsi="Arial" w:cs="Arial"/>
                <w:szCs w:val="24"/>
              </w:rPr>
              <w:t>BENEFICIARY:</w:t>
            </w:r>
          </w:p>
          <w:p w14:paraId="4EF00D01" w14:textId="77777777" w:rsidR="00135A70" w:rsidRPr="009A54DE" w:rsidRDefault="00135A70" w:rsidP="004577E4">
            <w:pPr>
              <w:tabs>
                <w:tab w:val="right" w:pos="7254"/>
              </w:tabs>
              <w:rPr>
                <w:rFonts w:ascii="Arial" w:hAnsi="Arial" w:cs="Arial"/>
                <w:szCs w:val="24"/>
              </w:rPr>
            </w:pPr>
            <w:r w:rsidRPr="009A54DE">
              <w:rPr>
                <w:rFonts w:ascii="Arial" w:hAnsi="Arial" w:cs="Arial"/>
                <w:szCs w:val="24"/>
              </w:rPr>
              <w:t>Ministry of Preschool and school education of the Republic of Uzbekistan</w:t>
            </w:r>
          </w:p>
          <w:p w14:paraId="71CBF8EB" w14:textId="4C7566A8" w:rsidR="004577E4" w:rsidRPr="009A54DE" w:rsidRDefault="004577E4" w:rsidP="004577E4">
            <w:pPr>
              <w:tabs>
                <w:tab w:val="right" w:pos="7254"/>
              </w:tabs>
              <w:rPr>
                <w:rFonts w:ascii="Arial" w:hAnsi="Arial" w:cs="Arial"/>
                <w:szCs w:val="24"/>
              </w:rPr>
            </w:pPr>
            <w:r w:rsidRPr="009A54DE">
              <w:rPr>
                <w:rFonts w:ascii="Arial" w:hAnsi="Arial" w:cs="Arial"/>
                <w:szCs w:val="24"/>
              </w:rPr>
              <w:t>BIC code: MFRUUZ22</w:t>
            </w:r>
          </w:p>
          <w:p w14:paraId="3919442F" w14:textId="77777777" w:rsidR="004577E4" w:rsidRPr="009A54DE" w:rsidRDefault="004577E4" w:rsidP="004577E4">
            <w:pPr>
              <w:tabs>
                <w:tab w:val="right" w:pos="7254"/>
              </w:tabs>
              <w:rPr>
                <w:rFonts w:ascii="Arial" w:hAnsi="Arial" w:cs="Arial"/>
                <w:szCs w:val="24"/>
              </w:rPr>
            </w:pPr>
            <w:r w:rsidRPr="009A54DE">
              <w:rPr>
                <w:rFonts w:ascii="Arial" w:hAnsi="Arial" w:cs="Arial"/>
                <w:szCs w:val="24"/>
              </w:rPr>
              <w:t>Address: 29, Istiqlol street, Tashkent, 100017</w:t>
            </w:r>
          </w:p>
          <w:p w14:paraId="19599FCF" w14:textId="77777777" w:rsidR="004577E4" w:rsidRPr="009A54DE" w:rsidRDefault="004577E4" w:rsidP="004577E4">
            <w:pPr>
              <w:tabs>
                <w:tab w:val="right" w:pos="7254"/>
              </w:tabs>
              <w:rPr>
                <w:rFonts w:ascii="Arial" w:hAnsi="Arial" w:cs="Arial"/>
                <w:szCs w:val="24"/>
              </w:rPr>
            </w:pPr>
            <w:r w:rsidRPr="009A54DE">
              <w:rPr>
                <w:rFonts w:ascii="Arial" w:hAnsi="Arial" w:cs="Arial"/>
                <w:szCs w:val="24"/>
              </w:rPr>
              <w:t>Account USD: 23 402 840 900 100 001 011</w:t>
            </w:r>
          </w:p>
          <w:p w14:paraId="2CF66C8B" w14:textId="77777777" w:rsidR="004577E4" w:rsidRPr="009A54DE" w:rsidRDefault="004577E4" w:rsidP="004577E4">
            <w:pPr>
              <w:tabs>
                <w:tab w:val="right" w:pos="7254"/>
              </w:tabs>
              <w:rPr>
                <w:rFonts w:ascii="Arial" w:hAnsi="Arial" w:cs="Arial"/>
                <w:szCs w:val="24"/>
              </w:rPr>
            </w:pPr>
            <w:r w:rsidRPr="009A54DE">
              <w:rPr>
                <w:rFonts w:ascii="Arial" w:hAnsi="Arial" w:cs="Arial"/>
                <w:szCs w:val="24"/>
              </w:rPr>
              <w:t>BANK OF BENEFICIARY:</w:t>
            </w:r>
            <w:r w:rsidRPr="009A54DE">
              <w:rPr>
                <w:rFonts w:ascii="Arial" w:hAnsi="Arial" w:cs="Arial"/>
                <w:szCs w:val="24"/>
              </w:rPr>
              <w:tab/>
              <w:t>Central Bank of the Republic of Uzbekistan</w:t>
            </w:r>
          </w:p>
          <w:p w14:paraId="34F4D236" w14:textId="77777777" w:rsidR="004577E4" w:rsidRPr="009A54DE" w:rsidRDefault="004577E4" w:rsidP="004577E4">
            <w:pPr>
              <w:tabs>
                <w:tab w:val="right" w:pos="7254"/>
              </w:tabs>
              <w:rPr>
                <w:rFonts w:ascii="Arial" w:hAnsi="Arial" w:cs="Arial"/>
                <w:szCs w:val="24"/>
              </w:rPr>
            </w:pPr>
            <w:r w:rsidRPr="009A54DE">
              <w:rPr>
                <w:rFonts w:ascii="Arial" w:hAnsi="Arial" w:cs="Arial"/>
                <w:szCs w:val="24"/>
              </w:rPr>
              <w:t>SWIFT Code: CBUZUZ22.</w:t>
            </w:r>
          </w:p>
          <w:p w14:paraId="338F643B" w14:textId="489A7460" w:rsidR="004577E4" w:rsidRPr="009A54DE" w:rsidRDefault="004577E4" w:rsidP="004577E4">
            <w:pPr>
              <w:tabs>
                <w:tab w:val="left" w:pos="284"/>
              </w:tabs>
              <w:suppressAutoHyphens/>
              <w:spacing w:before="120"/>
              <w:rPr>
                <w:rFonts w:ascii="Arial" w:hAnsi="Arial" w:cs="Arial"/>
                <w:szCs w:val="24"/>
                <w:lang w:val="ru-RU"/>
              </w:rPr>
            </w:pPr>
            <w:r w:rsidRPr="009A54DE">
              <w:rPr>
                <w:rFonts w:ascii="Arial" w:hAnsi="Arial" w:cs="Arial"/>
                <w:szCs w:val="24"/>
              </w:rPr>
              <w:t>CORRESPONDENT OF BENEFICIARY`S BANK: CITIBANK, NEW YORK. Corr. Acc.: 36115651, SWIFT Code: CITIUS33</w:t>
            </w:r>
          </w:p>
          <w:p w14:paraId="3C93C6E9" w14:textId="6E610DA0" w:rsidR="00D10A1C" w:rsidRPr="009A54DE" w:rsidRDefault="00D10A1C" w:rsidP="004F6A9C">
            <w:pPr>
              <w:tabs>
                <w:tab w:val="left" w:pos="284"/>
              </w:tabs>
              <w:suppressAutoHyphens/>
              <w:spacing w:before="120"/>
              <w:rPr>
                <w:rFonts w:ascii="Arial" w:hAnsi="Arial" w:cs="Arial"/>
                <w:b/>
                <w:szCs w:val="24"/>
                <w:u w:val="single"/>
                <w:lang w:val="ru-RU"/>
              </w:rPr>
            </w:pPr>
            <w:r w:rsidRPr="009A54DE">
              <w:rPr>
                <w:rFonts w:ascii="Arial" w:hAnsi="Arial" w:cs="Arial"/>
                <w:szCs w:val="24"/>
                <w:lang w:val="ru-RU"/>
              </w:rPr>
              <w:t>The amount of the Bid Security shall not be less than the equivalent of the following amount in freely convertible currency:</w:t>
            </w:r>
            <w:r w:rsidR="00511A3D" w:rsidRPr="009A54DE">
              <w:rPr>
                <w:rFonts w:ascii="Arial" w:hAnsi="Arial" w:cs="Arial"/>
                <w:b/>
                <w:color w:val="FF0000"/>
                <w:szCs w:val="24"/>
                <w:u w:val="single"/>
                <w:lang w:val="ru-RU"/>
              </w:rPr>
              <w:t>$10,000.00</w:t>
            </w:r>
          </w:p>
        </w:tc>
      </w:tr>
      <w:tr w:rsidR="00D10A1C" w:rsidRPr="009A54DE" w14:paraId="626E0CBE" w14:textId="77777777" w:rsidTr="0067772D">
        <w:tblPrEx>
          <w:tblBorders>
            <w:insideH w:val="single" w:sz="8" w:space="0" w:color="000000"/>
          </w:tblBorders>
        </w:tblPrEx>
        <w:tc>
          <w:tcPr>
            <w:tcW w:w="1620" w:type="dxa"/>
            <w:gridSpan w:val="2"/>
          </w:tcPr>
          <w:p w14:paraId="752517F5" w14:textId="77777777" w:rsidR="00D10A1C" w:rsidRPr="009A54DE" w:rsidRDefault="00D10A1C" w:rsidP="0067772D">
            <w:pPr>
              <w:tabs>
                <w:tab w:val="right" w:pos="7434"/>
              </w:tabs>
              <w:spacing w:before="60" w:after="60"/>
              <w:rPr>
                <w:rFonts w:ascii="Arial" w:hAnsi="Arial" w:cs="Arial"/>
                <w:b/>
              </w:rPr>
            </w:pPr>
            <w:r w:rsidRPr="009A54DE">
              <w:rPr>
                <w:rFonts w:ascii="Arial" w:hAnsi="Arial" w:cs="Arial"/>
                <w:b/>
                <w:lang w:val="ru-RU"/>
              </w:rPr>
              <w:t>IUT 19.3 (d)</w:t>
            </w:r>
          </w:p>
        </w:tc>
        <w:tc>
          <w:tcPr>
            <w:tcW w:w="7878" w:type="dxa"/>
          </w:tcPr>
          <w:p w14:paraId="2B15125C" w14:textId="77777777" w:rsidR="00D10A1C" w:rsidRPr="009A54DE" w:rsidRDefault="00D10A1C" w:rsidP="0067772D">
            <w:pPr>
              <w:tabs>
                <w:tab w:val="right" w:pos="7254"/>
              </w:tabs>
              <w:spacing w:before="60" w:after="60"/>
              <w:jc w:val="left"/>
              <w:rPr>
                <w:rFonts w:ascii="Arial" w:hAnsi="Arial" w:cs="Arial"/>
                <w:color w:val="000000"/>
                <w:szCs w:val="24"/>
                <w:lang w:val="ru-RU"/>
              </w:rPr>
            </w:pPr>
            <w:r w:rsidRPr="009A54DE">
              <w:rPr>
                <w:rFonts w:ascii="Arial" w:hAnsi="Arial" w:cs="Arial"/>
                <w:iCs/>
                <w:szCs w:val="24"/>
                <w:lang w:val="ru-RU"/>
              </w:rPr>
              <w:t>Other types of acceptable warranties are not required.</w:t>
            </w:r>
          </w:p>
        </w:tc>
      </w:tr>
      <w:tr w:rsidR="00D10A1C" w:rsidRPr="009A54DE" w14:paraId="25B01941" w14:textId="77777777" w:rsidTr="0067772D">
        <w:tblPrEx>
          <w:tblBorders>
            <w:insideH w:val="single" w:sz="8" w:space="0" w:color="000000"/>
          </w:tblBorders>
        </w:tblPrEx>
        <w:tc>
          <w:tcPr>
            <w:tcW w:w="1620" w:type="dxa"/>
            <w:gridSpan w:val="2"/>
          </w:tcPr>
          <w:p w14:paraId="32EBAD24" w14:textId="77777777" w:rsidR="00D10A1C" w:rsidRPr="009A54DE" w:rsidRDefault="00D10A1C" w:rsidP="0067772D">
            <w:pPr>
              <w:tabs>
                <w:tab w:val="right" w:pos="7434"/>
              </w:tabs>
              <w:spacing w:before="60" w:after="60"/>
              <w:rPr>
                <w:rFonts w:ascii="Arial" w:hAnsi="Arial" w:cs="Arial"/>
                <w:b/>
                <w:lang w:val="ru-RU"/>
              </w:rPr>
            </w:pPr>
            <w:r w:rsidRPr="009A54DE">
              <w:rPr>
                <w:rFonts w:ascii="Arial" w:hAnsi="Arial" w:cs="Arial"/>
                <w:b/>
                <w:lang w:val="ru-RU"/>
              </w:rPr>
              <w:t>ITB 20.3</w:t>
            </w:r>
          </w:p>
        </w:tc>
        <w:tc>
          <w:tcPr>
            <w:tcW w:w="7878" w:type="dxa"/>
          </w:tcPr>
          <w:p w14:paraId="165E08EF" w14:textId="4D571716"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The document certifying the right to sign on behalf of the bidder must include the name and description of the documentary evidence of the right to sign the bid, such as a power of attorney.</w:t>
            </w:r>
          </w:p>
          <w:p w14:paraId="30897DE9"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b/>
                <w:szCs w:val="24"/>
                <w:lang w:val="ru-RU"/>
              </w:rPr>
              <w:t>Note</w:t>
            </w:r>
            <w:r w:rsidRPr="009A54DE">
              <w:rPr>
                <w:rFonts w:ascii="Arial" w:hAnsi="Arial" w:cs="Arial"/>
                <w:szCs w:val="24"/>
                <w:lang w:val="ru-RU"/>
              </w:rPr>
              <w:t>. A power of attorney is not required if the bid is signed by the top management in the person of: the director or the general director, or the executive director, or the president of the company, or the chairman of the board of directors (based on the Articles of Association).</w:t>
            </w:r>
          </w:p>
        </w:tc>
      </w:tr>
      <w:tr w:rsidR="00D10A1C" w:rsidRPr="009A54DE" w14:paraId="0BFD20C2" w14:textId="77777777" w:rsidTr="0067772D">
        <w:tblPrEx>
          <w:tblBorders>
            <w:insideH w:val="single" w:sz="8" w:space="0" w:color="000000"/>
          </w:tblBorders>
        </w:tblPrEx>
        <w:tc>
          <w:tcPr>
            <w:tcW w:w="9498" w:type="dxa"/>
            <w:gridSpan w:val="3"/>
          </w:tcPr>
          <w:p w14:paraId="6FC5A2A2" w14:textId="211D9883" w:rsidR="00D10A1C" w:rsidRPr="009A54DE" w:rsidRDefault="004577E4" w:rsidP="0067772D">
            <w:pPr>
              <w:tabs>
                <w:tab w:val="right" w:pos="7434"/>
              </w:tabs>
              <w:spacing w:before="60" w:after="60"/>
              <w:jc w:val="center"/>
              <w:rPr>
                <w:rFonts w:ascii="Arial" w:hAnsi="Arial" w:cs="Arial"/>
                <w:b/>
                <w:sz w:val="28"/>
                <w:szCs w:val="24"/>
                <w:lang w:val="ru-RU"/>
              </w:rPr>
            </w:pPr>
            <w:r w:rsidRPr="009A54DE">
              <w:rPr>
                <w:rFonts w:ascii="Arial" w:hAnsi="Arial" w:cs="Arial"/>
                <w:b/>
                <w:sz w:val="28"/>
                <w:szCs w:val="24"/>
                <w:lang w:val="ru-RU"/>
              </w:rPr>
              <w:t>D. Submission of Bids</w:t>
            </w:r>
          </w:p>
        </w:tc>
      </w:tr>
      <w:tr w:rsidR="00D10A1C" w:rsidRPr="009A54DE" w14:paraId="23D1DFDB" w14:textId="77777777" w:rsidTr="0067772D">
        <w:tblPrEx>
          <w:tblBorders>
            <w:insideH w:val="single" w:sz="8" w:space="0" w:color="000000"/>
          </w:tblBorders>
        </w:tblPrEx>
        <w:tc>
          <w:tcPr>
            <w:tcW w:w="1620" w:type="dxa"/>
            <w:gridSpan w:val="2"/>
          </w:tcPr>
          <w:p w14:paraId="08DE685B" w14:textId="77777777" w:rsidR="00D10A1C" w:rsidRPr="009A54DE" w:rsidRDefault="00D10A1C" w:rsidP="0067772D">
            <w:pPr>
              <w:tabs>
                <w:tab w:val="right" w:pos="7434"/>
              </w:tabs>
              <w:spacing w:before="60" w:after="60"/>
              <w:rPr>
                <w:rFonts w:ascii="Arial" w:hAnsi="Arial" w:cs="Arial"/>
                <w:b/>
                <w:lang w:val="ru-RU"/>
              </w:rPr>
            </w:pPr>
            <w:r w:rsidRPr="009A54DE">
              <w:rPr>
                <w:rFonts w:ascii="Arial" w:hAnsi="Arial" w:cs="Arial"/>
                <w:b/>
                <w:lang w:val="ru-RU"/>
              </w:rPr>
              <w:t>IUT 21.2</w:t>
            </w:r>
          </w:p>
        </w:tc>
        <w:tc>
          <w:tcPr>
            <w:tcW w:w="7878" w:type="dxa"/>
          </w:tcPr>
          <w:p w14:paraId="57560F2C" w14:textId="77777777" w:rsidR="00D10A1C" w:rsidRPr="009A54DE" w:rsidRDefault="00D10A1C" w:rsidP="0067772D">
            <w:pPr>
              <w:suppressAutoHyphens/>
              <w:spacing w:before="60" w:after="60"/>
              <w:rPr>
                <w:rFonts w:ascii="Arial" w:hAnsi="Arial" w:cs="Arial"/>
                <w:szCs w:val="24"/>
                <w:lang w:val="ru-RU"/>
              </w:rPr>
            </w:pPr>
            <w:r w:rsidRPr="009A54DE">
              <w:rPr>
                <w:rFonts w:ascii="Arial" w:hAnsi="Arial" w:cs="Arial"/>
                <w:szCs w:val="24"/>
                <w:lang w:val="ru-RU"/>
              </w:rPr>
              <w:t>In addition to the original bid, the number of copies is 2 (two) copies.</w:t>
            </w:r>
          </w:p>
          <w:p w14:paraId="1B90F9F5" w14:textId="07709430" w:rsidR="00D10A1C" w:rsidRPr="009A54DE" w:rsidRDefault="00D10A1C" w:rsidP="0067772D">
            <w:pPr>
              <w:suppressAutoHyphens/>
              <w:spacing w:before="60" w:after="60"/>
              <w:rPr>
                <w:rFonts w:ascii="Arial" w:hAnsi="Arial" w:cs="Arial"/>
                <w:szCs w:val="24"/>
                <w:lang w:val="ru-RU"/>
              </w:rPr>
            </w:pPr>
            <w:r w:rsidRPr="009A54DE">
              <w:rPr>
                <w:rFonts w:ascii="Arial" w:hAnsi="Arial" w:cs="Arial"/>
                <w:szCs w:val="24"/>
                <w:lang w:val="ru-RU"/>
              </w:rPr>
              <w:t>An electronic version of the scanned copy of the Bid (the Correspondence Table is provided in WORD format) along with accompanying documents (brochures, catalogs or other information on each mandatory parameter) must be additionally provided along with the Bid on a storage device (CD or DVD or USB).</w:t>
            </w:r>
          </w:p>
        </w:tc>
      </w:tr>
      <w:tr w:rsidR="00D10A1C" w:rsidRPr="009A54DE" w14:paraId="591D7A49" w14:textId="77777777" w:rsidTr="0067772D">
        <w:tblPrEx>
          <w:tblBorders>
            <w:insideH w:val="single" w:sz="8" w:space="0" w:color="000000"/>
          </w:tblBorders>
        </w:tblPrEx>
        <w:tc>
          <w:tcPr>
            <w:tcW w:w="1620" w:type="dxa"/>
            <w:gridSpan w:val="2"/>
          </w:tcPr>
          <w:p w14:paraId="4585A2B5" w14:textId="77777777" w:rsidR="00D10A1C" w:rsidRPr="009A54DE" w:rsidRDefault="00D10A1C" w:rsidP="0067772D">
            <w:pPr>
              <w:tabs>
                <w:tab w:val="right" w:pos="7434"/>
              </w:tabs>
              <w:spacing w:before="60" w:after="60"/>
              <w:rPr>
                <w:rFonts w:ascii="Arial" w:hAnsi="Arial" w:cs="Arial"/>
                <w:b/>
                <w:lang w:val="ru-RU"/>
              </w:rPr>
            </w:pPr>
            <w:r w:rsidRPr="009A54DE">
              <w:rPr>
                <w:rFonts w:ascii="Arial" w:hAnsi="Arial" w:cs="Arial"/>
                <w:b/>
                <w:lang w:val="ru-RU"/>
              </w:rPr>
              <w:t>IUT 22.1</w:t>
            </w:r>
          </w:p>
        </w:tc>
        <w:tc>
          <w:tcPr>
            <w:tcW w:w="7878" w:type="dxa"/>
          </w:tcPr>
          <w:p w14:paraId="32BFE4E7" w14:textId="77777777" w:rsidR="00D10A1C" w:rsidRPr="009A54DE" w:rsidRDefault="00D10A1C" w:rsidP="0067772D">
            <w:pPr>
              <w:spacing w:before="60" w:after="60"/>
              <w:ind w:right="33"/>
              <w:rPr>
                <w:rFonts w:ascii="Arial" w:hAnsi="Arial" w:cs="Arial"/>
                <w:lang w:val="ru-RU"/>
              </w:rPr>
            </w:pPr>
            <w:r w:rsidRPr="009A54DE">
              <w:rPr>
                <w:rFonts w:ascii="Arial" w:hAnsi="Arial" w:cs="Arial"/>
                <w:szCs w:val="24"/>
                <w:lang w:val="ru-RU"/>
              </w:rPr>
              <w:t>Buyer's address only for submission of bids:</w:t>
            </w:r>
          </w:p>
          <w:p w14:paraId="259A73F6" w14:textId="765B1E50" w:rsidR="00D10A1C" w:rsidRPr="009A54DE" w:rsidRDefault="00D10A1C" w:rsidP="0067772D">
            <w:pPr>
              <w:spacing w:before="60" w:after="60"/>
              <w:ind w:right="33"/>
              <w:rPr>
                <w:rFonts w:ascii="Arial" w:hAnsi="Arial" w:cs="Arial"/>
                <w:szCs w:val="24"/>
                <w:lang w:val="ru-RU"/>
              </w:rPr>
            </w:pPr>
            <w:r w:rsidRPr="009A54DE">
              <w:rPr>
                <w:rFonts w:ascii="Arial" w:hAnsi="Arial" w:cs="Arial"/>
                <w:szCs w:val="24"/>
                <w:lang w:val="ru-RU"/>
              </w:rPr>
              <w:t xml:space="preserve">Attention: Shaymardanov Alkhamjon Muradovich - Chief Specialist of the Department of International Relations and Attracting Foreign </w:t>
            </w:r>
            <w:r w:rsidRPr="009A54DE">
              <w:rPr>
                <w:rFonts w:ascii="Arial" w:hAnsi="Arial" w:cs="Arial"/>
                <w:szCs w:val="24"/>
                <w:lang w:val="ru-RU"/>
              </w:rPr>
              <w:lastRenderedPageBreak/>
              <w:t>Investments at the Ministry of Preschool and School Education of the Republic of Uzbekistan - responsible for accepting Bids and their registration.</w:t>
            </w:r>
          </w:p>
          <w:p w14:paraId="315F7C69" w14:textId="1DC7001A" w:rsidR="00D10A1C" w:rsidRPr="009A54DE" w:rsidRDefault="0081370E" w:rsidP="0067772D">
            <w:pPr>
              <w:tabs>
                <w:tab w:val="right" w:pos="7254"/>
              </w:tabs>
              <w:spacing w:before="60" w:after="60"/>
              <w:jc w:val="left"/>
              <w:rPr>
                <w:rFonts w:ascii="Arial" w:hAnsi="Arial" w:cs="Arial"/>
                <w:b/>
                <w:caps/>
                <w:szCs w:val="24"/>
                <w:lang w:val="ru-RU"/>
              </w:rPr>
            </w:pPr>
            <w:r w:rsidRPr="009A54DE">
              <w:rPr>
                <w:rFonts w:ascii="Arial" w:hAnsi="Arial" w:cs="Arial"/>
                <w:b/>
                <w:caps/>
                <w:spacing w:val="-3"/>
                <w:szCs w:val="24"/>
                <w:lang w:val="ru-RU"/>
              </w:rPr>
              <w:t>Ministry of preschool and school education of the Republic of Uzbekistan,</w:t>
            </w:r>
            <w:r w:rsidR="00D10A1C" w:rsidRPr="009A54DE">
              <w:rPr>
                <w:rFonts w:ascii="Arial" w:hAnsi="Arial" w:cs="Arial"/>
                <w:spacing w:val="-3"/>
                <w:szCs w:val="24"/>
                <w:lang w:val="ru-RU"/>
              </w:rPr>
              <w:t>administration building</w:t>
            </w:r>
          </w:p>
          <w:p w14:paraId="75ECD81C" w14:textId="672077F0" w:rsidR="00D10A1C" w:rsidRPr="009A54DE" w:rsidRDefault="00D10A1C" w:rsidP="0067772D">
            <w:pPr>
              <w:tabs>
                <w:tab w:val="right" w:pos="7254"/>
              </w:tabs>
              <w:spacing w:before="60" w:after="60"/>
              <w:jc w:val="left"/>
              <w:rPr>
                <w:rFonts w:ascii="Arial" w:hAnsi="Arial" w:cs="Arial"/>
                <w:szCs w:val="24"/>
                <w:lang w:val="ru-RU"/>
              </w:rPr>
            </w:pPr>
            <w:r w:rsidRPr="009A54DE">
              <w:rPr>
                <w:rFonts w:ascii="Arial" w:hAnsi="Arial" w:cs="Arial"/>
                <w:szCs w:val="24"/>
                <w:lang w:val="ru-RU"/>
              </w:rPr>
              <w:t>Address and street: Shaikhontohur district, st. Navoi, house 2A, Ministry of preschool and school education of the Republic of Uzbekistan.</w:t>
            </w:r>
          </w:p>
          <w:p w14:paraId="1A2B95C6" w14:textId="77777777" w:rsidR="00D10A1C" w:rsidRPr="009A54DE" w:rsidRDefault="00D10A1C" w:rsidP="0067772D">
            <w:pPr>
              <w:tabs>
                <w:tab w:val="right" w:pos="7254"/>
              </w:tabs>
              <w:spacing w:before="60" w:after="60"/>
              <w:jc w:val="left"/>
              <w:rPr>
                <w:rFonts w:ascii="Arial" w:hAnsi="Arial" w:cs="Arial"/>
                <w:szCs w:val="24"/>
                <w:lang w:val="ru-RU"/>
              </w:rPr>
            </w:pPr>
            <w:r w:rsidRPr="009A54DE">
              <w:rPr>
                <w:rFonts w:ascii="Arial" w:hAnsi="Arial" w:cs="Arial"/>
                <w:szCs w:val="24"/>
                <w:lang w:val="ru-RU"/>
              </w:rPr>
              <w:t>City: Tashkent</w:t>
            </w:r>
          </w:p>
          <w:p w14:paraId="151D7A1D" w14:textId="35CC6566" w:rsidR="00D10A1C" w:rsidRPr="009A54DE" w:rsidRDefault="00D10A1C" w:rsidP="0067772D">
            <w:pPr>
              <w:tabs>
                <w:tab w:val="right" w:pos="7254"/>
              </w:tabs>
              <w:spacing w:before="60" w:after="60"/>
              <w:jc w:val="left"/>
              <w:rPr>
                <w:rFonts w:ascii="Arial" w:hAnsi="Arial" w:cs="Arial"/>
                <w:i/>
                <w:szCs w:val="24"/>
                <w:lang w:val="ru-RU"/>
              </w:rPr>
            </w:pPr>
            <w:r w:rsidRPr="009A54DE">
              <w:rPr>
                <w:rFonts w:ascii="Arial" w:hAnsi="Arial" w:cs="Arial"/>
                <w:szCs w:val="24"/>
                <w:lang w:val="ru-RU"/>
              </w:rPr>
              <w:t>Postal code: 100011</w:t>
            </w:r>
          </w:p>
          <w:p w14:paraId="26E27251" w14:textId="77777777" w:rsidR="00D10A1C" w:rsidRPr="009A54DE" w:rsidRDefault="00D10A1C" w:rsidP="0067772D">
            <w:pPr>
              <w:tabs>
                <w:tab w:val="right" w:pos="7254"/>
              </w:tabs>
              <w:spacing w:before="60" w:after="60"/>
              <w:jc w:val="left"/>
              <w:rPr>
                <w:rFonts w:ascii="Arial" w:hAnsi="Arial" w:cs="Arial"/>
                <w:szCs w:val="24"/>
                <w:lang w:val="ru-RU"/>
              </w:rPr>
            </w:pPr>
            <w:r w:rsidRPr="009A54DE">
              <w:rPr>
                <w:rFonts w:ascii="Arial" w:hAnsi="Arial" w:cs="Arial"/>
                <w:szCs w:val="24"/>
                <w:lang w:val="ru-RU"/>
              </w:rPr>
              <w:t>Country: Uzbekistan</w:t>
            </w:r>
          </w:p>
          <w:p w14:paraId="584867B7" w14:textId="4A710926" w:rsidR="00D10A1C" w:rsidRPr="009A54DE" w:rsidRDefault="00D10A1C" w:rsidP="0067772D">
            <w:pPr>
              <w:tabs>
                <w:tab w:val="right" w:pos="7254"/>
              </w:tabs>
              <w:spacing w:before="60" w:after="60"/>
              <w:jc w:val="left"/>
              <w:rPr>
                <w:rFonts w:ascii="Arial" w:hAnsi="Arial" w:cs="Arial"/>
                <w:i/>
                <w:szCs w:val="24"/>
                <w:lang w:val="ru-RU"/>
              </w:rPr>
            </w:pPr>
            <w:r w:rsidRPr="009A54DE">
              <w:rPr>
                <w:rFonts w:ascii="Arial" w:hAnsi="Arial" w:cs="Arial"/>
                <w:szCs w:val="24"/>
                <w:lang w:val="ru-RU"/>
              </w:rPr>
              <w:t>Phone: +998999588880, +998932222017.</w:t>
            </w:r>
          </w:p>
          <w:p w14:paraId="6CBFAC99" w14:textId="77777777" w:rsidR="00D10A1C" w:rsidRPr="009A54DE" w:rsidRDefault="00D10A1C" w:rsidP="0067772D">
            <w:pPr>
              <w:tabs>
                <w:tab w:val="right" w:pos="7254"/>
              </w:tabs>
              <w:spacing w:before="60" w:after="60"/>
              <w:jc w:val="left"/>
              <w:rPr>
                <w:rFonts w:ascii="Arial" w:hAnsi="Arial" w:cs="Arial"/>
                <w:bCs/>
                <w:szCs w:val="24"/>
                <w:lang w:val="ru-RU"/>
              </w:rPr>
            </w:pPr>
            <w:r w:rsidRPr="009A54DE">
              <w:rPr>
                <w:rFonts w:ascii="Arial" w:hAnsi="Arial" w:cs="Arial"/>
                <w:bCs/>
                <w:szCs w:val="24"/>
                <w:lang w:val="ru-RU"/>
              </w:rPr>
              <w:t>Deadline for submitting the Bid:</w:t>
            </w:r>
          </w:p>
          <w:p w14:paraId="104D509D" w14:textId="1CD4320B" w:rsidR="00D10A1C" w:rsidRPr="009A54DE" w:rsidRDefault="00D10A1C" w:rsidP="0067772D">
            <w:pPr>
              <w:tabs>
                <w:tab w:val="right" w:pos="7254"/>
              </w:tabs>
              <w:spacing w:before="60" w:after="60"/>
              <w:jc w:val="left"/>
              <w:rPr>
                <w:rFonts w:ascii="Arial" w:hAnsi="Arial" w:cs="Arial"/>
                <w:bCs/>
                <w:color w:val="000000" w:themeColor="text1"/>
                <w:szCs w:val="24"/>
                <w:lang w:val="ru-RU"/>
              </w:rPr>
            </w:pPr>
            <w:r w:rsidRPr="009A54DE">
              <w:rPr>
                <w:rFonts w:ascii="Arial" w:hAnsi="Arial" w:cs="Arial"/>
                <w:szCs w:val="24"/>
                <w:lang w:val="ru-RU"/>
              </w:rPr>
              <w:t>Date of:</w:t>
            </w:r>
            <w:r w:rsidR="005118E4" w:rsidRPr="009A54DE">
              <w:rPr>
                <w:rFonts w:ascii="Arial" w:hAnsi="Arial" w:cs="Arial"/>
                <w:bCs/>
                <w:color w:val="000000" w:themeColor="text1"/>
                <w:szCs w:val="24"/>
              </w:rPr>
              <w:t>September 16, 2023</w:t>
            </w:r>
          </w:p>
          <w:p w14:paraId="011A4139" w14:textId="429F7570" w:rsidR="00D10A1C" w:rsidRPr="009A54DE" w:rsidRDefault="00D10A1C" w:rsidP="0067772D">
            <w:pPr>
              <w:suppressAutoHyphens/>
              <w:spacing w:before="60" w:after="60"/>
              <w:jc w:val="left"/>
              <w:rPr>
                <w:rFonts w:ascii="Arial" w:hAnsi="Arial" w:cs="Arial"/>
                <w:b/>
                <w:szCs w:val="24"/>
                <w:lang w:val="ru-RU"/>
              </w:rPr>
            </w:pPr>
            <w:r w:rsidRPr="009A54DE">
              <w:rPr>
                <w:rFonts w:ascii="Arial" w:hAnsi="Arial" w:cs="Arial"/>
                <w:szCs w:val="24"/>
                <w:lang w:val="ru-RU"/>
              </w:rPr>
              <w:t>Time: 15:00 (Local time)</w:t>
            </w:r>
          </w:p>
          <w:p w14:paraId="6744E54C" w14:textId="22A3D8F8" w:rsidR="00D10A1C" w:rsidRPr="009A54DE" w:rsidRDefault="00D10A1C" w:rsidP="0067772D">
            <w:pPr>
              <w:tabs>
                <w:tab w:val="right" w:pos="7254"/>
              </w:tabs>
              <w:spacing w:before="60" w:after="60"/>
              <w:jc w:val="left"/>
              <w:rPr>
                <w:rFonts w:ascii="Arial" w:hAnsi="Arial" w:cs="Arial"/>
                <w:szCs w:val="24"/>
                <w:u w:val="single"/>
                <w:lang w:val="ru-RU"/>
              </w:rPr>
            </w:pPr>
            <w:r w:rsidRPr="009A54DE">
              <w:rPr>
                <w:rFonts w:ascii="Arial" w:hAnsi="Arial" w:cs="Arial"/>
                <w:szCs w:val="24"/>
                <w:lang w:val="ru-RU"/>
              </w:rPr>
              <w:t>Participants are allowed to submit their proposals electronically.</w:t>
            </w:r>
          </w:p>
        </w:tc>
      </w:tr>
      <w:tr w:rsidR="00D10A1C" w:rsidRPr="009A54DE" w14:paraId="4075531B" w14:textId="77777777" w:rsidTr="0067772D">
        <w:tblPrEx>
          <w:tblBorders>
            <w:insideH w:val="single" w:sz="8" w:space="0" w:color="000000"/>
          </w:tblBorders>
        </w:tblPrEx>
        <w:tc>
          <w:tcPr>
            <w:tcW w:w="9498" w:type="dxa"/>
            <w:gridSpan w:val="3"/>
          </w:tcPr>
          <w:p w14:paraId="5AE93A7A" w14:textId="77777777" w:rsidR="00D10A1C" w:rsidRPr="009A54DE" w:rsidRDefault="00D10A1C" w:rsidP="0067772D">
            <w:pPr>
              <w:tabs>
                <w:tab w:val="right" w:pos="7434"/>
              </w:tabs>
              <w:spacing w:before="60" w:after="60"/>
              <w:jc w:val="center"/>
              <w:rPr>
                <w:rFonts w:ascii="Arial" w:hAnsi="Arial" w:cs="Arial"/>
                <w:b/>
                <w:sz w:val="28"/>
                <w:szCs w:val="24"/>
                <w:lang w:val="ru-RU"/>
              </w:rPr>
            </w:pPr>
            <w:r w:rsidRPr="009A54DE">
              <w:rPr>
                <w:rFonts w:ascii="Arial" w:hAnsi="Arial" w:cs="Arial"/>
                <w:b/>
                <w:sz w:val="28"/>
                <w:szCs w:val="24"/>
                <w:lang w:val="ru-RU"/>
              </w:rPr>
              <w:lastRenderedPageBreak/>
              <w:t>E. Public Opening of the Technical Part of the Bid</w:t>
            </w:r>
          </w:p>
        </w:tc>
      </w:tr>
      <w:tr w:rsidR="00D10A1C" w:rsidRPr="009A54DE" w14:paraId="28868C0A" w14:textId="77777777" w:rsidTr="0067772D">
        <w:tblPrEx>
          <w:tblBorders>
            <w:insideH w:val="single" w:sz="8" w:space="0" w:color="000000"/>
          </w:tblBorders>
        </w:tblPrEx>
        <w:tc>
          <w:tcPr>
            <w:tcW w:w="1620" w:type="dxa"/>
            <w:gridSpan w:val="2"/>
          </w:tcPr>
          <w:p w14:paraId="70020527" w14:textId="77777777" w:rsidR="00D10A1C" w:rsidRPr="009A54DE" w:rsidRDefault="00D10A1C" w:rsidP="0067772D">
            <w:pPr>
              <w:tabs>
                <w:tab w:val="right" w:pos="7434"/>
              </w:tabs>
              <w:spacing w:before="60" w:after="60"/>
              <w:rPr>
                <w:rFonts w:ascii="Arial" w:hAnsi="Arial" w:cs="Arial"/>
                <w:b/>
                <w:lang w:val="ru-RU"/>
              </w:rPr>
            </w:pPr>
            <w:r w:rsidRPr="009A54DE">
              <w:rPr>
                <w:rFonts w:ascii="Arial" w:hAnsi="Arial" w:cs="Arial"/>
                <w:b/>
                <w:lang w:val="ru-RU"/>
              </w:rPr>
              <w:t>ITB 25.1</w:t>
            </w:r>
          </w:p>
        </w:tc>
        <w:tc>
          <w:tcPr>
            <w:tcW w:w="7878" w:type="dxa"/>
          </w:tcPr>
          <w:p w14:paraId="188C9AE9" w14:textId="77777777" w:rsidR="00D10A1C" w:rsidRPr="009A54DE" w:rsidRDefault="00D10A1C" w:rsidP="0067772D">
            <w:pPr>
              <w:tabs>
                <w:tab w:val="right" w:pos="7254"/>
              </w:tabs>
              <w:spacing w:before="60" w:after="60"/>
              <w:jc w:val="left"/>
              <w:rPr>
                <w:rFonts w:ascii="Arial" w:hAnsi="Arial" w:cs="Arial"/>
                <w:szCs w:val="24"/>
                <w:lang w:val="ru-RU"/>
              </w:rPr>
            </w:pPr>
            <w:r w:rsidRPr="009A54DE">
              <w:rPr>
                <w:rFonts w:ascii="Arial" w:hAnsi="Arial" w:cs="Arial"/>
                <w:b/>
                <w:szCs w:val="24"/>
                <w:u w:val="single"/>
                <w:lang w:val="ru-RU"/>
              </w:rPr>
              <w:t>Opening of Bids</w:t>
            </w:r>
            <w:r w:rsidRPr="009A54DE">
              <w:rPr>
                <w:rFonts w:ascii="Arial" w:hAnsi="Arial" w:cs="Arial"/>
                <w:szCs w:val="24"/>
                <w:lang w:val="ru-RU"/>
              </w:rPr>
              <w:t>will take place at:</w:t>
            </w:r>
          </w:p>
          <w:p w14:paraId="651FAC4B" w14:textId="75E0066D" w:rsidR="00D10A1C" w:rsidRPr="009A54DE" w:rsidRDefault="00847610" w:rsidP="0067772D">
            <w:pPr>
              <w:tabs>
                <w:tab w:val="right" w:pos="7254"/>
              </w:tabs>
              <w:spacing w:before="60" w:after="60"/>
              <w:jc w:val="left"/>
              <w:rPr>
                <w:rFonts w:ascii="Arial" w:hAnsi="Arial" w:cs="Arial"/>
                <w:b/>
                <w:caps/>
                <w:szCs w:val="24"/>
                <w:lang w:val="ru-RU"/>
              </w:rPr>
            </w:pPr>
            <w:r w:rsidRPr="009A54DE">
              <w:rPr>
                <w:rFonts w:ascii="Arial" w:hAnsi="Arial" w:cs="Arial"/>
                <w:b/>
                <w:caps/>
                <w:spacing w:val="-3"/>
                <w:szCs w:val="24"/>
                <w:lang w:val="ru-RU"/>
              </w:rPr>
              <w:t>Ministry of Preschool and School Education of the Republic of UZBEKISTAN,</w:t>
            </w:r>
            <w:r w:rsidR="00D10A1C" w:rsidRPr="009A54DE">
              <w:rPr>
                <w:rFonts w:ascii="Arial" w:hAnsi="Arial" w:cs="Arial"/>
                <w:spacing w:val="-3"/>
                <w:szCs w:val="24"/>
                <w:lang w:val="ru-RU"/>
              </w:rPr>
              <w:t>administration building</w:t>
            </w:r>
          </w:p>
          <w:p w14:paraId="6BBCA554" w14:textId="3831DEE9" w:rsidR="00907B28" w:rsidRPr="009A54DE" w:rsidRDefault="00D10A1C" w:rsidP="0067772D">
            <w:pPr>
              <w:tabs>
                <w:tab w:val="right" w:pos="7254"/>
              </w:tabs>
              <w:spacing w:before="60" w:after="60"/>
              <w:jc w:val="left"/>
              <w:rPr>
                <w:rFonts w:ascii="Arial" w:hAnsi="Arial" w:cs="Arial"/>
                <w:szCs w:val="24"/>
                <w:lang w:val="ru-RU"/>
              </w:rPr>
            </w:pPr>
            <w:r w:rsidRPr="009A54DE">
              <w:rPr>
                <w:rFonts w:ascii="Arial" w:hAnsi="Arial" w:cs="Arial"/>
                <w:szCs w:val="24"/>
                <w:lang w:val="ru-RU"/>
              </w:rPr>
              <w:t>Address and street: Shaikhontohur district, st. Navoi, house 2A, Ministry of preschool and school education of the Republic of Uzbekistan.</w:t>
            </w:r>
          </w:p>
          <w:p w14:paraId="0E061073" w14:textId="73890CCA" w:rsidR="00D10A1C" w:rsidRPr="009A54DE" w:rsidRDefault="00D10A1C" w:rsidP="0067772D">
            <w:pPr>
              <w:tabs>
                <w:tab w:val="right" w:pos="7254"/>
              </w:tabs>
              <w:spacing w:before="60" w:after="60"/>
              <w:jc w:val="left"/>
              <w:rPr>
                <w:rFonts w:ascii="Arial" w:hAnsi="Arial" w:cs="Arial"/>
                <w:spacing w:val="-3"/>
                <w:szCs w:val="24"/>
                <w:lang w:val="ru-RU"/>
              </w:rPr>
            </w:pPr>
            <w:r w:rsidRPr="009A54DE">
              <w:rPr>
                <w:rFonts w:ascii="Arial" w:hAnsi="Arial" w:cs="Arial"/>
                <w:szCs w:val="24"/>
                <w:lang w:val="ru-RU"/>
              </w:rPr>
              <w:t>City: Tashkent, 100109</w:t>
            </w:r>
          </w:p>
          <w:p w14:paraId="19B1C3C0" w14:textId="77777777" w:rsidR="00D10A1C" w:rsidRPr="009A54DE" w:rsidRDefault="00D10A1C" w:rsidP="0067772D">
            <w:pPr>
              <w:suppressAutoHyphens/>
              <w:spacing w:before="60" w:after="60"/>
              <w:jc w:val="left"/>
              <w:rPr>
                <w:rFonts w:ascii="Arial" w:hAnsi="Arial" w:cs="Arial"/>
                <w:szCs w:val="24"/>
                <w:lang w:val="ru-RU"/>
              </w:rPr>
            </w:pPr>
            <w:r w:rsidRPr="009A54DE">
              <w:rPr>
                <w:rFonts w:ascii="Arial" w:hAnsi="Arial" w:cs="Arial"/>
                <w:szCs w:val="24"/>
                <w:lang w:val="ru-RU"/>
              </w:rPr>
              <w:t>Country: Uzbekistan</w:t>
            </w:r>
          </w:p>
          <w:p w14:paraId="0B96855A" w14:textId="1BE81263" w:rsidR="00D10A1C" w:rsidRPr="009A54DE" w:rsidRDefault="00D10A1C" w:rsidP="0067772D">
            <w:pPr>
              <w:suppressAutoHyphens/>
              <w:spacing w:before="60" w:after="60"/>
              <w:jc w:val="left"/>
              <w:rPr>
                <w:rFonts w:ascii="Arial" w:hAnsi="Arial" w:cs="Arial"/>
                <w:b/>
                <w:szCs w:val="24"/>
                <w:lang w:val="ru-RU"/>
              </w:rPr>
            </w:pPr>
            <w:r w:rsidRPr="009A54DE">
              <w:rPr>
                <w:rFonts w:ascii="Arial" w:hAnsi="Arial" w:cs="Arial"/>
                <w:szCs w:val="24"/>
                <w:lang w:val="ru-RU"/>
              </w:rPr>
              <w:t>Date of:</w:t>
            </w:r>
            <w:r w:rsidR="004E578B" w:rsidRPr="009A54DE">
              <w:rPr>
                <w:rFonts w:ascii="Arial" w:hAnsi="Arial" w:cs="Arial"/>
                <w:bCs/>
                <w:color w:val="000000" w:themeColor="text1"/>
                <w:szCs w:val="24"/>
              </w:rPr>
              <w:t>September 16, 2023</w:t>
            </w:r>
            <w:r w:rsidR="004E578B" w:rsidRPr="009A54DE">
              <w:rPr>
                <w:rFonts w:ascii="Arial" w:hAnsi="Arial" w:cs="Arial"/>
                <w:szCs w:val="24"/>
                <w:lang w:val="ru-RU"/>
              </w:rPr>
              <w:t>Time: 15:00 (Local time)</w:t>
            </w:r>
          </w:p>
        </w:tc>
      </w:tr>
      <w:tr w:rsidR="00D10A1C" w:rsidRPr="009A54DE" w14:paraId="1B358EDD" w14:textId="77777777" w:rsidTr="0067772D">
        <w:tblPrEx>
          <w:tblBorders>
            <w:insideH w:val="single" w:sz="8" w:space="0" w:color="000000"/>
          </w:tblBorders>
        </w:tblPrEx>
        <w:tc>
          <w:tcPr>
            <w:tcW w:w="1620" w:type="dxa"/>
            <w:gridSpan w:val="2"/>
          </w:tcPr>
          <w:p w14:paraId="4CB713E7" w14:textId="77777777" w:rsidR="00D10A1C" w:rsidRPr="009A54DE" w:rsidRDefault="00D10A1C" w:rsidP="0067772D">
            <w:pPr>
              <w:tabs>
                <w:tab w:val="right" w:pos="7434"/>
              </w:tabs>
              <w:spacing w:before="60" w:after="60"/>
              <w:rPr>
                <w:rFonts w:ascii="Arial" w:hAnsi="Arial" w:cs="Arial"/>
                <w:b/>
              </w:rPr>
            </w:pPr>
            <w:r w:rsidRPr="009A54DE">
              <w:rPr>
                <w:rFonts w:ascii="Arial" w:hAnsi="Arial" w:cs="Arial"/>
                <w:b/>
                <w:lang w:val="ru-RU"/>
              </w:rPr>
              <w:t>ITB 25.6</w:t>
            </w:r>
          </w:p>
        </w:tc>
        <w:tc>
          <w:tcPr>
            <w:tcW w:w="7878" w:type="dxa"/>
          </w:tcPr>
          <w:p w14:paraId="26836E92" w14:textId="4D7C9A8A"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Letter of offer (Technical part) and a sealed envelope with the inscription "SECOND ENVELOPE (FINANCIAL PART)" by two representatives of the Buyer participating in the procedure for opening Bids.</w:t>
            </w:r>
          </w:p>
        </w:tc>
      </w:tr>
      <w:tr w:rsidR="00D10A1C" w:rsidRPr="009A54DE" w14:paraId="2291C02D" w14:textId="77777777" w:rsidTr="0067772D">
        <w:tblPrEx>
          <w:tblBorders>
            <w:insideH w:val="single" w:sz="8" w:space="0" w:color="000000"/>
          </w:tblBorders>
        </w:tblPrEx>
        <w:tc>
          <w:tcPr>
            <w:tcW w:w="9498" w:type="dxa"/>
            <w:gridSpan w:val="3"/>
          </w:tcPr>
          <w:p w14:paraId="70B6741F" w14:textId="690CB89A" w:rsidR="00D10A1C" w:rsidRPr="009A54DE" w:rsidRDefault="00D10A1C" w:rsidP="0067772D">
            <w:pPr>
              <w:keepNext/>
              <w:tabs>
                <w:tab w:val="right" w:pos="7434"/>
              </w:tabs>
              <w:spacing w:before="60" w:after="60"/>
              <w:jc w:val="center"/>
              <w:rPr>
                <w:rFonts w:ascii="Arial" w:hAnsi="Arial" w:cs="Arial"/>
                <w:b/>
                <w:sz w:val="28"/>
                <w:szCs w:val="24"/>
                <w:lang w:val="ru-RU"/>
              </w:rPr>
            </w:pPr>
            <w:r w:rsidRPr="009A54DE">
              <w:rPr>
                <w:rFonts w:ascii="Arial" w:hAnsi="Arial" w:cs="Arial"/>
                <w:b/>
                <w:sz w:val="28"/>
                <w:szCs w:val="24"/>
                <w:lang w:val="ru-RU"/>
              </w:rPr>
              <w:t>E. Evaluation of Bids</w:t>
            </w:r>
          </w:p>
        </w:tc>
      </w:tr>
      <w:tr w:rsidR="00D10A1C" w:rsidRPr="009A54DE" w14:paraId="5ECFB3AC" w14:textId="77777777" w:rsidTr="0067772D">
        <w:tblPrEx>
          <w:tblBorders>
            <w:insideH w:val="single" w:sz="8" w:space="0" w:color="000000"/>
          </w:tblBorders>
        </w:tblPrEx>
        <w:tc>
          <w:tcPr>
            <w:tcW w:w="1607" w:type="dxa"/>
          </w:tcPr>
          <w:p w14:paraId="4C863C03" w14:textId="77777777" w:rsidR="00D10A1C" w:rsidRPr="009A54DE" w:rsidRDefault="00D10A1C" w:rsidP="0067772D">
            <w:pPr>
              <w:keepNext/>
              <w:tabs>
                <w:tab w:val="right" w:pos="7434"/>
              </w:tabs>
              <w:spacing w:before="60" w:after="60"/>
              <w:jc w:val="left"/>
              <w:rPr>
                <w:rFonts w:ascii="Arial" w:hAnsi="Arial" w:cs="Arial"/>
                <w:b/>
                <w:szCs w:val="24"/>
                <w:lang w:val="ru-RU"/>
              </w:rPr>
            </w:pPr>
            <w:r w:rsidRPr="009A54DE">
              <w:rPr>
                <w:rFonts w:ascii="Arial" w:hAnsi="Arial" w:cs="Arial"/>
                <w:b/>
                <w:szCs w:val="24"/>
                <w:lang w:val="ru-RU"/>
              </w:rPr>
              <w:t>ITB 29.3</w:t>
            </w:r>
          </w:p>
        </w:tc>
        <w:tc>
          <w:tcPr>
            <w:tcW w:w="7891" w:type="dxa"/>
            <w:gridSpan w:val="2"/>
          </w:tcPr>
          <w:p w14:paraId="54B92BBC" w14:textId="77777777" w:rsidR="00D10A1C" w:rsidRPr="009A54DE" w:rsidRDefault="00D10A1C" w:rsidP="0067772D">
            <w:pPr>
              <w:keepNext/>
              <w:tabs>
                <w:tab w:val="right" w:pos="7434"/>
              </w:tabs>
              <w:spacing w:before="60" w:after="60"/>
              <w:jc w:val="left"/>
              <w:rPr>
                <w:rFonts w:ascii="Arial" w:hAnsi="Arial" w:cs="Arial"/>
                <w:b/>
                <w:szCs w:val="24"/>
                <w:lang w:val="ru-RU"/>
              </w:rPr>
            </w:pPr>
            <w:r w:rsidRPr="009A54DE">
              <w:rPr>
                <w:rFonts w:ascii="Arial" w:hAnsi="Arial" w:cs="Arial"/>
                <w:b/>
                <w:szCs w:val="24"/>
                <w:lang w:val="ru-RU"/>
              </w:rPr>
              <w:t>Not applicable</w:t>
            </w:r>
          </w:p>
        </w:tc>
      </w:tr>
      <w:tr w:rsidR="00D10A1C" w:rsidRPr="009A54DE" w14:paraId="09414B26" w14:textId="77777777" w:rsidTr="0067772D">
        <w:tblPrEx>
          <w:tblBorders>
            <w:insideH w:val="single" w:sz="8" w:space="0" w:color="000000"/>
          </w:tblBorders>
        </w:tblPrEx>
        <w:tc>
          <w:tcPr>
            <w:tcW w:w="9498" w:type="dxa"/>
            <w:gridSpan w:val="3"/>
          </w:tcPr>
          <w:p w14:paraId="612CA84C" w14:textId="77777777" w:rsidR="00D10A1C" w:rsidRPr="009A54DE" w:rsidRDefault="00D10A1C" w:rsidP="0067772D">
            <w:pPr>
              <w:keepNext/>
              <w:tabs>
                <w:tab w:val="right" w:pos="7434"/>
              </w:tabs>
              <w:spacing w:before="60" w:after="60"/>
              <w:jc w:val="center"/>
              <w:rPr>
                <w:rFonts w:ascii="Arial" w:hAnsi="Arial" w:cs="Arial"/>
                <w:b/>
                <w:sz w:val="28"/>
                <w:szCs w:val="24"/>
                <w:lang w:val="ru-RU"/>
              </w:rPr>
            </w:pPr>
            <w:r w:rsidRPr="009A54DE">
              <w:rPr>
                <w:rFonts w:ascii="Arial" w:hAnsi="Arial" w:cs="Arial"/>
                <w:b/>
                <w:sz w:val="28"/>
                <w:szCs w:val="24"/>
                <w:lang w:val="ru-RU"/>
              </w:rPr>
              <w:t>G. Public Autopsy of the Financial Part</w:t>
            </w:r>
          </w:p>
        </w:tc>
      </w:tr>
      <w:tr w:rsidR="00D10A1C" w:rsidRPr="009A54DE" w14:paraId="1F263E42" w14:textId="77777777" w:rsidTr="0067772D">
        <w:tblPrEx>
          <w:tblBorders>
            <w:insideH w:val="single" w:sz="8" w:space="0" w:color="000000"/>
          </w:tblBorders>
        </w:tblPrEx>
        <w:tc>
          <w:tcPr>
            <w:tcW w:w="1620" w:type="dxa"/>
            <w:gridSpan w:val="2"/>
          </w:tcPr>
          <w:p w14:paraId="28EC949F" w14:textId="77777777" w:rsidR="00D10A1C" w:rsidRPr="009A54DE" w:rsidRDefault="00D10A1C" w:rsidP="0067772D">
            <w:pPr>
              <w:tabs>
                <w:tab w:val="right" w:pos="7434"/>
              </w:tabs>
              <w:spacing w:before="60" w:after="60"/>
              <w:rPr>
                <w:rFonts w:ascii="Arial" w:hAnsi="Arial" w:cs="Arial"/>
                <w:b/>
                <w:iCs/>
                <w:lang w:val="ru-RU"/>
              </w:rPr>
            </w:pPr>
            <w:r w:rsidRPr="009A54DE">
              <w:rPr>
                <w:rFonts w:ascii="Arial" w:hAnsi="Arial" w:cs="Arial"/>
                <w:b/>
                <w:iCs/>
                <w:lang w:val="ru-RU"/>
              </w:rPr>
              <w:t>ITB 33.5</w:t>
            </w:r>
          </w:p>
        </w:tc>
        <w:tc>
          <w:tcPr>
            <w:tcW w:w="7878" w:type="dxa"/>
          </w:tcPr>
          <w:p w14:paraId="170E6ADC" w14:textId="77777777" w:rsidR="00D10A1C" w:rsidRPr="009A54DE" w:rsidRDefault="00D10A1C" w:rsidP="0067772D">
            <w:pPr>
              <w:autoSpaceDE w:val="0"/>
              <w:autoSpaceDN w:val="0"/>
              <w:adjustRightInd w:val="0"/>
              <w:spacing w:before="60" w:after="60"/>
              <w:rPr>
                <w:rFonts w:ascii="Arial" w:hAnsi="Arial" w:cs="Arial"/>
                <w:szCs w:val="24"/>
                <w:lang w:val="ru-RU"/>
              </w:rPr>
            </w:pPr>
            <w:r w:rsidRPr="009A54DE">
              <w:rPr>
                <w:rFonts w:ascii="Arial" w:hAnsi="Arial" w:cs="Arial"/>
                <w:szCs w:val="24"/>
                <w:lang w:val="ru-RU"/>
              </w:rPr>
              <w:t>Upon completion of the evaluation of the Technical Parts of the Bids, the Buyer will notify all Bidders of the location, date and time of the public opening of the Financial Parts.</w:t>
            </w:r>
          </w:p>
        </w:tc>
      </w:tr>
      <w:tr w:rsidR="00D10A1C" w:rsidRPr="009A54DE" w14:paraId="434F915C" w14:textId="77777777" w:rsidTr="0067772D">
        <w:tblPrEx>
          <w:tblBorders>
            <w:insideH w:val="single" w:sz="8" w:space="0" w:color="000000"/>
          </w:tblBorders>
        </w:tblPrEx>
        <w:tc>
          <w:tcPr>
            <w:tcW w:w="9498" w:type="dxa"/>
            <w:gridSpan w:val="3"/>
          </w:tcPr>
          <w:p w14:paraId="192F36A2" w14:textId="77777777" w:rsidR="00D10A1C" w:rsidRPr="009A54DE" w:rsidRDefault="00D10A1C" w:rsidP="0067772D">
            <w:pPr>
              <w:autoSpaceDE w:val="0"/>
              <w:autoSpaceDN w:val="0"/>
              <w:adjustRightInd w:val="0"/>
              <w:spacing w:before="60" w:after="60"/>
              <w:jc w:val="center"/>
              <w:rPr>
                <w:rFonts w:ascii="Arial" w:hAnsi="Arial" w:cs="Arial"/>
                <w:b/>
                <w:sz w:val="28"/>
                <w:szCs w:val="28"/>
                <w:lang w:val="ru-RU"/>
              </w:rPr>
            </w:pPr>
            <w:r w:rsidRPr="009A54DE">
              <w:rPr>
                <w:rFonts w:ascii="Arial" w:hAnsi="Arial" w:cs="Arial"/>
                <w:b/>
                <w:sz w:val="28"/>
                <w:szCs w:val="28"/>
                <w:lang w:val="ru-RU"/>
              </w:rPr>
              <w:t>H. Evaluation of the Financial Part of the Bid</w:t>
            </w:r>
          </w:p>
        </w:tc>
      </w:tr>
      <w:tr w:rsidR="00D10A1C" w:rsidRPr="009A54DE" w14:paraId="203FB263" w14:textId="77777777" w:rsidTr="0067772D">
        <w:tblPrEx>
          <w:tblBorders>
            <w:insideH w:val="single" w:sz="8" w:space="0" w:color="000000"/>
          </w:tblBorders>
        </w:tblPrEx>
        <w:tc>
          <w:tcPr>
            <w:tcW w:w="1620" w:type="dxa"/>
            <w:gridSpan w:val="2"/>
          </w:tcPr>
          <w:p w14:paraId="5E884C37" w14:textId="77777777" w:rsidR="00D10A1C" w:rsidRPr="009A54DE" w:rsidRDefault="00D10A1C" w:rsidP="0067772D">
            <w:pPr>
              <w:tabs>
                <w:tab w:val="right" w:pos="7434"/>
              </w:tabs>
              <w:spacing w:before="60" w:after="60"/>
              <w:rPr>
                <w:rFonts w:ascii="Arial" w:hAnsi="Arial" w:cs="Arial"/>
                <w:b/>
                <w:iCs/>
                <w:lang w:val="ru-RU"/>
              </w:rPr>
            </w:pPr>
            <w:r w:rsidRPr="009A54DE">
              <w:rPr>
                <w:rFonts w:ascii="Arial" w:hAnsi="Arial" w:cs="Arial"/>
                <w:b/>
                <w:iCs/>
                <w:lang w:val="ru-RU"/>
              </w:rPr>
              <w:t>IUT 34.1(a)</w:t>
            </w:r>
          </w:p>
        </w:tc>
        <w:tc>
          <w:tcPr>
            <w:tcW w:w="7878" w:type="dxa"/>
          </w:tcPr>
          <w:p w14:paraId="2DE0B2FF"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Bids will be evaluated on a per item basis and the Contract will include items awarded to the Winning Bidder.</w:t>
            </w:r>
          </w:p>
        </w:tc>
      </w:tr>
      <w:tr w:rsidR="00D10A1C" w:rsidRPr="009A54DE" w14:paraId="798F0836" w14:textId="77777777" w:rsidTr="0067772D">
        <w:tblPrEx>
          <w:tblBorders>
            <w:insideH w:val="single" w:sz="8" w:space="0" w:color="000000"/>
          </w:tblBorders>
        </w:tblPrEx>
        <w:tc>
          <w:tcPr>
            <w:tcW w:w="1620" w:type="dxa"/>
            <w:gridSpan w:val="2"/>
          </w:tcPr>
          <w:p w14:paraId="46AB39F6" w14:textId="77777777" w:rsidR="00D10A1C" w:rsidRPr="009A54DE" w:rsidRDefault="00D10A1C" w:rsidP="0067772D">
            <w:pPr>
              <w:tabs>
                <w:tab w:val="right" w:pos="7434"/>
              </w:tabs>
              <w:spacing w:before="60" w:after="60"/>
              <w:rPr>
                <w:rFonts w:ascii="Arial" w:hAnsi="Arial" w:cs="Arial"/>
                <w:b/>
                <w:iCs/>
                <w:lang w:val="ru-RU"/>
              </w:rPr>
            </w:pPr>
            <w:r w:rsidRPr="009A54DE">
              <w:rPr>
                <w:rFonts w:ascii="Arial" w:hAnsi="Arial" w:cs="Arial"/>
                <w:b/>
                <w:iCs/>
                <w:lang w:val="ru-RU"/>
              </w:rPr>
              <w:t>ITB 34.5</w:t>
            </w:r>
          </w:p>
        </w:tc>
        <w:tc>
          <w:tcPr>
            <w:tcW w:w="7878" w:type="dxa"/>
          </w:tcPr>
          <w:p w14:paraId="31DB5C79"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Adjustments must be determined using the following criteria from among those set out in Section III Evaluation and Qualification Criteria:</w:t>
            </w:r>
          </w:p>
          <w:p w14:paraId="47775A16"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(a) Deviation in delivery schedule: No</w:t>
            </w:r>
          </w:p>
          <w:p w14:paraId="48C7C673"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(b) Deviations in payment schedule: No</w:t>
            </w:r>
          </w:p>
          <w:p w14:paraId="3314F60E"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(c) Cost of major replacement parts, required parts and service: None</w:t>
            </w:r>
          </w:p>
          <w:p w14:paraId="46304D7A"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lastRenderedPageBreak/>
              <w:t>(d) Availability in the buyer's country of spare parts and after-sales service for the equipment offered in the offer: No</w:t>
            </w:r>
          </w:p>
          <w:p w14:paraId="46192BB8"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(e) Projected operating and maintenance costs over the life of the equipment: None</w:t>
            </w:r>
          </w:p>
          <w:p w14:paraId="4EAF08FC"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(f) The performance and maintenance of the proposed equipment; No</w:t>
            </w:r>
          </w:p>
          <w:p w14:paraId="2BF88EE7"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(g) Specific additional criteria: No</w:t>
            </w:r>
          </w:p>
        </w:tc>
      </w:tr>
      <w:tr w:rsidR="00D10A1C" w:rsidRPr="009A54DE" w14:paraId="11793C93" w14:textId="77777777" w:rsidTr="0067772D">
        <w:tblPrEx>
          <w:tblBorders>
            <w:insideH w:val="single" w:sz="8" w:space="0" w:color="000000"/>
          </w:tblBorders>
        </w:tblPrEx>
        <w:tc>
          <w:tcPr>
            <w:tcW w:w="1620" w:type="dxa"/>
            <w:gridSpan w:val="2"/>
          </w:tcPr>
          <w:p w14:paraId="7F3AE6B7" w14:textId="77777777" w:rsidR="00D10A1C" w:rsidRPr="009A54DE" w:rsidRDefault="00D10A1C" w:rsidP="0067772D">
            <w:pPr>
              <w:tabs>
                <w:tab w:val="right" w:pos="7434"/>
              </w:tabs>
              <w:spacing w:before="60" w:after="60"/>
              <w:rPr>
                <w:rFonts w:ascii="Arial" w:hAnsi="Arial" w:cs="Arial"/>
                <w:b/>
                <w:iCs/>
                <w:lang w:val="ru-RU"/>
              </w:rPr>
            </w:pPr>
            <w:r w:rsidRPr="009A54DE">
              <w:rPr>
                <w:rFonts w:ascii="Arial" w:hAnsi="Arial" w:cs="Arial"/>
                <w:b/>
                <w:iCs/>
                <w:lang w:val="ru-RU"/>
              </w:rPr>
              <w:lastRenderedPageBreak/>
              <w:t>ITB 36.1</w:t>
            </w:r>
          </w:p>
        </w:tc>
        <w:tc>
          <w:tcPr>
            <w:tcW w:w="7878" w:type="dxa"/>
          </w:tcPr>
          <w:p w14:paraId="11B1F84A" w14:textId="77777777" w:rsidR="00D10A1C" w:rsidRPr="009A54DE" w:rsidRDefault="00D10A1C" w:rsidP="0067772D">
            <w:pPr>
              <w:tabs>
                <w:tab w:val="right" w:pos="7254"/>
              </w:tabs>
              <w:rPr>
                <w:rFonts w:ascii="Arial" w:hAnsi="Arial" w:cs="Arial"/>
                <w:szCs w:val="24"/>
                <w:lang w:val="ru-RU"/>
              </w:rPr>
            </w:pPr>
            <w:r w:rsidRPr="009A54DE">
              <w:rPr>
                <w:rFonts w:ascii="Arial" w:hAnsi="Arial" w:cs="Arial"/>
                <w:szCs w:val="24"/>
                <w:lang w:val="ru-RU"/>
              </w:rPr>
              <w:t>The currency to be used for evaluation and comparison of bids, in order to convert all bid prices in different currencies into a single currency is: US dollar.</w:t>
            </w:r>
          </w:p>
          <w:p w14:paraId="738EE175"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The source of the exchange rate should be: the exchange rate published by the Central Bank of the Republic of Uzbekistan on the website:</w:t>
            </w:r>
            <w:hyperlink r:id="rId14" w:history="1">
              <w:r w:rsidRPr="009A54DE">
                <w:rPr>
                  <w:rStyle w:val="afd"/>
                  <w:rFonts w:ascii="Arial" w:hAnsi="Arial" w:cs="Arial"/>
                </w:rPr>
                <w:t>www.cbu.uz</w:t>
              </w:r>
            </w:hyperlink>
            <w:r w:rsidRPr="009A54DE">
              <w:rPr>
                <w:rFonts w:ascii="Arial" w:hAnsi="Arial" w:cs="Arial"/>
                <w:szCs w:val="24"/>
                <w:lang w:val="ru-RU"/>
              </w:rPr>
              <w:t xml:space="preserve"> </w:t>
            </w:r>
          </w:p>
          <w:p w14:paraId="4B6C36A5" w14:textId="408C46CD" w:rsidR="00D10A1C" w:rsidRPr="009A54DE" w:rsidRDefault="00D10A1C" w:rsidP="0067772D">
            <w:pPr>
              <w:tabs>
                <w:tab w:val="right" w:pos="7254"/>
              </w:tabs>
              <w:spacing w:before="60" w:after="60"/>
              <w:rPr>
                <w:rFonts w:ascii="Arial" w:hAnsi="Arial" w:cs="Arial"/>
                <w:b/>
                <w:szCs w:val="24"/>
                <w:lang w:val="ru-RU"/>
              </w:rPr>
            </w:pPr>
            <w:r w:rsidRPr="009A54DE">
              <w:rPr>
                <w:rFonts w:ascii="Arial" w:hAnsi="Arial" w:cs="Arial"/>
                <w:szCs w:val="24"/>
                <w:lang w:val="ru-RU"/>
              </w:rPr>
              <w:t>Date for exchange rate</w:t>
            </w:r>
            <w:r w:rsidR="00907B28" w:rsidRPr="009A54DE">
              <w:rPr>
                <w:rFonts w:ascii="Arial" w:hAnsi="Arial" w:cs="Arial"/>
                <w:color w:val="000000" w:themeColor="text1"/>
                <w:szCs w:val="24"/>
                <w:lang w:val="ru-RU"/>
              </w:rPr>
              <w:t>:</w:t>
            </w:r>
            <w:r w:rsidR="00907B28" w:rsidRPr="009A54DE">
              <w:rPr>
                <w:rFonts w:ascii="Arial" w:hAnsi="Arial" w:cs="Arial"/>
                <w:color w:val="FF0000"/>
                <w:szCs w:val="24"/>
                <w:lang w:val="ru-RU"/>
              </w:rPr>
              <w:t xml:space="preserve"> </w:t>
            </w:r>
            <w:r w:rsidR="00907B28" w:rsidRPr="009A54DE">
              <w:rPr>
                <w:rFonts w:ascii="Arial" w:hAnsi="Arial" w:cs="Arial"/>
                <w:bCs/>
                <w:color w:val="000000" w:themeColor="text1"/>
                <w:szCs w:val="24"/>
                <w:lang w:val="ru-RU"/>
              </w:rPr>
              <w:t>30 full calendar days prior to the proposal submission deadline.</w:t>
            </w:r>
          </w:p>
        </w:tc>
      </w:tr>
      <w:tr w:rsidR="00D10A1C" w:rsidRPr="009A54DE" w14:paraId="1F3491C8" w14:textId="77777777" w:rsidTr="0067772D">
        <w:tblPrEx>
          <w:tblBorders>
            <w:insideH w:val="single" w:sz="8" w:space="0" w:color="000000"/>
          </w:tblBorders>
        </w:tblPrEx>
        <w:tc>
          <w:tcPr>
            <w:tcW w:w="1620" w:type="dxa"/>
            <w:gridSpan w:val="2"/>
          </w:tcPr>
          <w:p w14:paraId="731584B4" w14:textId="77777777" w:rsidR="00D10A1C" w:rsidRPr="009A54DE" w:rsidRDefault="00D10A1C" w:rsidP="0067772D">
            <w:pPr>
              <w:tabs>
                <w:tab w:val="right" w:pos="7434"/>
              </w:tabs>
              <w:spacing w:before="60" w:after="60"/>
              <w:rPr>
                <w:rFonts w:ascii="Arial" w:hAnsi="Arial" w:cs="Arial"/>
                <w:b/>
                <w:iCs/>
                <w:lang w:val="ru-RU"/>
              </w:rPr>
            </w:pPr>
            <w:r w:rsidRPr="009A54DE">
              <w:rPr>
                <w:rFonts w:ascii="Arial" w:hAnsi="Arial" w:cs="Arial"/>
                <w:b/>
                <w:iCs/>
                <w:lang w:val="ru-RU"/>
              </w:rPr>
              <w:t>ITB 37.1</w:t>
            </w:r>
          </w:p>
        </w:tc>
        <w:tc>
          <w:tcPr>
            <w:tcW w:w="7878" w:type="dxa"/>
          </w:tcPr>
          <w:p w14:paraId="1B90DB2A" w14:textId="77777777" w:rsidR="00D10A1C" w:rsidRPr="009A54DE" w:rsidRDefault="00D10A1C" w:rsidP="0067772D">
            <w:pPr>
              <w:tabs>
                <w:tab w:val="right" w:pos="7254"/>
              </w:tabs>
              <w:spacing w:before="60" w:after="60"/>
              <w:rPr>
                <w:rFonts w:ascii="Arial" w:hAnsi="Arial" w:cs="Arial"/>
                <w:szCs w:val="24"/>
                <w:lang w:val="ru-RU"/>
              </w:rPr>
            </w:pPr>
            <w:r w:rsidRPr="009A54DE">
              <w:rPr>
                <w:rFonts w:ascii="Arial" w:hAnsi="Arial" w:cs="Arial"/>
                <w:szCs w:val="24"/>
                <w:lang w:val="ru-RU"/>
              </w:rPr>
              <w:t>Benefits of domestic preferences. Do not apply.</w:t>
            </w:r>
          </w:p>
        </w:tc>
      </w:tr>
      <w:tr w:rsidR="00D10A1C" w:rsidRPr="009A54DE" w14:paraId="50D9F794" w14:textId="77777777" w:rsidTr="0067772D">
        <w:tblPrEx>
          <w:tblBorders>
            <w:insideH w:val="single" w:sz="8" w:space="0" w:color="000000"/>
          </w:tblBorders>
        </w:tblPrEx>
        <w:tc>
          <w:tcPr>
            <w:tcW w:w="9498" w:type="dxa"/>
            <w:gridSpan w:val="3"/>
          </w:tcPr>
          <w:p w14:paraId="3EC96FFC" w14:textId="77777777" w:rsidR="00D10A1C" w:rsidRPr="009A54DE" w:rsidRDefault="00D10A1C" w:rsidP="0067772D">
            <w:pPr>
              <w:tabs>
                <w:tab w:val="right" w:pos="7254"/>
              </w:tabs>
              <w:spacing w:before="60" w:after="60"/>
              <w:jc w:val="center"/>
              <w:rPr>
                <w:rFonts w:ascii="Arial" w:hAnsi="Arial" w:cs="Arial"/>
                <w:b/>
                <w:sz w:val="28"/>
                <w:szCs w:val="28"/>
                <w:lang w:val="ru-RU"/>
              </w:rPr>
            </w:pPr>
            <w:r w:rsidRPr="009A54DE">
              <w:rPr>
                <w:rFonts w:ascii="Arial" w:hAnsi="Arial" w:cs="Arial"/>
                <w:b/>
                <w:sz w:val="28"/>
                <w:szCs w:val="28"/>
                <w:lang w:val="ru-RU"/>
              </w:rPr>
              <w:t>I. Award of the Contract</w:t>
            </w:r>
          </w:p>
        </w:tc>
      </w:tr>
      <w:tr w:rsidR="00D10A1C" w:rsidRPr="009A54DE" w14:paraId="30735900" w14:textId="77777777" w:rsidTr="0067772D">
        <w:tblPrEx>
          <w:tblBorders>
            <w:insideH w:val="single" w:sz="8" w:space="0" w:color="000000"/>
          </w:tblBorders>
        </w:tblPrEx>
        <w:trPr>
          <w:trHeight w:val="335"/>
        </w:trPr>
        <w:tc>
          <w:tcPr>
            <w:tcW w:w="1620" w:type="dxa"/>
            <w:gridSpan w:val="2"/>
          </w:tcPr>
          <w:p w14:paraId="54FBCB38" w14:textId="77777777" w:rsidR="00D10A1C" w:rsidRPr="009A54DE" w:rsidRDefault="00D10A1C" w:rsidP="0067772D">
            <w:pPr>
              <w:tabs>
                <w:tab w:val="right" w:pos="7434"/>
              </w:tabs>
              <w:spacing w:before="60" w:after="60"/>
              <w:rPr>
                <w:rFonts w:ascii="Arial" w:hAnsi="Arial" w:cs="Arial"/>
                <w:b/>
                <w:iCs/>
              </w:rPr>
            </w:pPr>
            <w:r w:rsidRPr="009A54DE">
              <w:rPr>
                <w:rFonts w:ascii="Arial" w:hAnsi="Arial" w:cs="Arial"/>
                <w:b/>
                <w:iCs/>
                <w:lang w:val="ru-RU"/>
              </w:rPr>
              <w:t>ITB 45.1</w:t>
            </w:r>
          </w:p>
        </w:tc>
        <w:tc>
          <w:tcPr>
            <w:tcW w:w="7878" w:type="dxa"/>
          </w:tcPr>
          <w:p w14:paraId="5AB0171B" w14:textId="77777777" w:rsidR="00D10A1C" w:rsidRPr="009A54DE" w:rsidRDefault="00D10A1C" w:rsidP="0067772D">
            <w:pPr>
              <w:tabs>
                <w:tab w:val="right" w:pos="7254"/>
              </w:tabs>
              <w:spacing w:before="60" w:after="60"/>
              <w:jc w:val="left"/>
              <w:rPr>
                <w:rFonts w:ascii="Arial" w:hAnsi="Arial" w:cs="Arial"/>
                <w:szCs w:val="24"/>
              </w:rPr>
            </w:pPr>
            <w:r w:rsidRPr="009A54DE">
              <w:rPr>
                <w:rFonts w:ascii="Arial" w:hAnsi="Arial" w:cs="Arial"/>
                <w:b/>
                <w:szCs w:val="24"/>
                <w:lang w:val="ru-RU"/>
              </w:rPr>
              <w:t>Not applicable</w:t>
            </w:r>
            <w:r w:rsidRPr="009A54DE">
              <w:rPr>
                <w:rFonts w:ascii="Arial" w:hAnsi="Arial" w:cs="Arial"/>
                <w:szCs w:val="24"/>
              </w:rPr>
              <w:t>.</w:t>
            </w:r>
          </w:p>
        </w:tc>
      </w:tr>
      <w:tr w:rsidR="00D10A1C" w:rsidRPr="009A54DE" w14:paraId="1C5ACA30" w14:textId="77777777" w:rsidTr="0067772D">
        <w:tblPrEx>
          <w:tblBorders>
            <w:insideH w:val="single" w:sz="8" w:space="0" w:color="000000"/>
          </w:tblBorders>
        </w:tblPrEx>
        <w:tc>
          <w:tcPr>
            <w:tcW w:w="1620" w:type="dxa"/>
            <w:gridSpan w:val="2"/>
          </w:tcPr>
          <w:p w14:paraId="542A27F2" w14:textId="77777777" w:rsidR="00D10A1C" w:rsidRPr="009A54DE" w:rsidRDefault="00D10A1C" w:rsidP="0067772D">
            <w:pPr>
              <w:tabs>
                <w:tab w:val="right" w:pos="7434"/>
              </w:tabs>
              <w:spacing w:before="60" w:after="60"/>
              <w:rPr>
                <w:rFonts w:ascii="Arial" w:hAnsi="Arial" w:cs="Arial"/>
                <w:b/>
                <w:iCs/>
              </w:rPr>
            </w:pPr>
            <w:r w:rsidRPr="009A54DE">
              <w:rPr>
                <w:rFonts w:ascii="Arial" w:hAnsi="Arial" w:cs="Arial"/>
                <w:b/>
                <w:iCs/>
                <w:lang w:val="ru-RU"/>
              </w:rPr>
              <w:t>ITB 50.1</w:t>
            </w:r>
          </w:p>
        </w:tc>
        <w:tc>
          <w:tcPr>
            <w:tcW w:w="7878" w:type="dxa"/>
          </w:tcPr>
          <w:p w14:paraId="704B4BAC" w14:textId="77777777" w:rsidR="00D10A1C" w:rsidRPr="009A54DE" w:rsidRDefault="00D10A1C" w:rsidP="0067772D">
            <w:pPr>
              <w:spacing w:before="60" w:after="60"/>
              <w:rPr>
                <w:rFonts w:ascii="Arial" w:hAnsi="Arial" w:cs="Arial"/>
                <w:spacing w:val="-4"/>
                <w:szCs w:val="24"/>
                <w:lang w:val="ru-RU"/>
              </w:rPr>
            </w:pPr>
            <w:r w:rsidRPr="009A54DE">
              <w:rPr>
                <w:rFonts w:ascii="Arial" w:hAnsi="Arial" w:cs="Arial"/>
                <w:spacing w:val="-4"/>
                <w:szCs w:val="24"/>
                <w:lang w:val="ru-RU"/>
              </w:rPr>
              <w:t>If the Participant wishes to file a complaint related to procurement, he must submit his complaint in writing (by the fastest available method (by e-mail or fax):</w:t>
            </w:r>
          </w:p>
          <w:p w14:paraId="2D1AD92D" w14:textId="7F92D47B" w:rsidR="00944A95" w:rsidRPr="009A54DE" w:rsidRDefault="00D10A1C" w:rsidP="00944A95">
            <w:pPr>
              <w:spacing w:before="60" w:after="60"/>
              <w:ind w:right="33"/>
              <w:rPr>
                <w:rFonts w:ascii="Arial" w:hAnsi="Arial" w:cs="Arial"/>
                <w:szCs w:val="24"/>
                <w:lang w:val="ru-RU"/>
              </w:rPr>
            </w:pPr>
            <w:r w:rsidRPr="009A54DE">
              <w:rPr>
                <w:rFonts w:ascii="Arial" w:hAnsi="Arial" w:cs="Arial"/>
                <w:b/>
                <w:spacing w:val="-4"/>
                <w:szCs w:val="24"/>
                <w:lang w:val="ru-RU"/>
              </w:rPr>
              <w:t>Attention</w:t>
            </w:r>
            <w:r w:rsidRPr="009A54DE">
              <w:rPr>
                <w:rFonts w:ascii="Arial" w:hAnsi="Arial" w:cs="Arial"/>
                <w:spacing w:val="-4"/>
                <w:szCs w:val="24"/>
                <w:lang w:val="ru-RU"/>
              </w:rPr>
              <w:t>:</w:t>
            </w:r>
            <w:r w:rsidR="00123E25" w:rsidRPr="009A54DE">
              <w:rPr>
                <w:rFonts w:ascii="Arial" w:hAnsi="Arial" w:cs="Arial"/>
                <w:spacing w:val="-4"/>
                <w:szCs w:val="24"/>
              </w:rPr>
              <w:t xml:space="preserve"> Alxam </w:t>
            </w:r>
            <w:r w:rsidR="00123E25" w:rsidRPr="009A54DE">
              <w:rPr>
                <w:rFonts w:ascii="Arial" w:hAnsi="Arial" w:cs="Arial"/>
                <w:bCs/>
                <w:szCs w:val="24"/>
              </w:rPr>
              <w:t>Shaymardanov</w:t>
            </w:r>
            <w:r w:rsidR="00944A95" w:rsidRPr="009A54DE">
              <w:rPr>
                <w:rFonts w:ascii="Arial" w:hAnsi="Arial" w:cs="Arial"/>
                <w:b/>
                <w:szCs w:val="24"/>
                <w:lang w:val="ru-RU"/>
              </w:rPr>
              <w:t>.</w:t>
            </w:r>
          </w:p>
          <w:p w14:paraId="278F8F06" w14:textId="3B92BBB5" w:rsidR="00944A95" w:rsidRPr="009A54DE" w:rsidRDefault="00D10A1C" w:rsidP="004F6A9C">
            <w:pPr>
              <w:spacing w:before="120" w:after="120"/>
              <w:rPr>
                <w:rFonts w:ascii="Arial" w:hAnsi="Arial" w:cs="Arial"/>
                <w:bCs/>
                <w:sz w:val="44"/>
                <w:szCs w:val="44"/>
                <w:lang w:val="ru-RU"/>
              </w:rPr>
            </w:pPr>
            <w:r w:rsidRPr="009A54DE">
              <w:rPr>
                <w:rFonts w:ascii="Arial" w:hAnsi="Arial" w:cs="Arial"/>
                <w:b/>
                <w:spacing w:val="-4"/>
                <w:szCs w:val="24"/>
                <w:lang w:val="ru-RU"/>
              </w:rPr>
              <w:t>Buyer: Ministry of Preschool and School Education of the Republic of Uzbekistan</w:t>
            </w:r>
            <w:r w:rsidR="00944A95" w:rsidRPr="009A54DE">
              <w:rPr>
                <w:rFonts w:ascii="Arial" w:hAnsi="Arial" w:cs="Arial"/>
                <w:bCs/>
                <w:sz w:val="44"/>
                <w:szCs w:val="44"/>
                <w:lang w:val="ru-RU"/>
              </w:rPr>
              <w:t xml:space="preserve"> </w:t>
            </w:r>
          </w:p>
          <w:p w14:paraId="1977948C" w14:textId="665C844C" w:rsidR="00D10A1C" w:rsidRPr="009A54DE" w:rsidRDefault="00D10A1C" w:rsidP="0067772D">
            <w:pPr>
              <w:spacing w:before="120" w:after="120"/>
              <w:rPr>
                <w:rStyle w:val="afd"/>
                <w:rFonts w:ascii="Arial" w:hAnsi="Arial" w:cs="Arial"/>
                <w:lang w:val="ru-RU"/>
              </w:rPr>
            </w:pPr>
            <w:r w:rsidRPr="009A54DE">
              <w:rPr>
                <w:rFonts w:ascii="Arial" w:hAnsi="Arial" w:cs="Arial"/>
                <w:b/>
                <w:bCs/>
                <w:spacing w:val="-4"/>
                <w:szCs w:val="24"/>
                <w:lang w:val="ru-RU"/>
              </w:rPr>
              <w:t>Email</w:t>
            </w:r>
            <w:r w:rsidR="00123E25" w:rsidRPr="009A54DE">
              <w:rPr>
                <w:rFonts w:ascii="Arial" w:hAnsi="Arial" w:cs="Arial"/>
                <w:b/>
                <w:bCs/>
                <w:spacing w:val="-4"/>
                <w:szCs w:val="24"/>
                <w:lang w:val="ru-RU"/>
              </w:rPr>
              <w:t xml:space="preserve"> Address</w:t>
            </w:r>
            <w:r w:rsidRPr="009A54DE">
              <w:rPr>
                <w:rFonts w:ascii="Arial" w:hAnsi="Arial" w:cs="Arial"/>
                <w:spacing w:val="-4"/>
                <w:szCs w:val="24"/>
                <w:lang w:val="ru-RU"/>
              </w:rPr>
              <w:t>:</w:t>
            </w:r>
            <w:r w:rsidR="00123E25" w:rsidRPr="009A54DE">
              <w:rPr>
                <w:rFonts w:ascii="Arial" w:hAnsi="Arial" w:cs="Arial"/>
                <w:spacing w:val="-4"/>
                <w:szCs w:val="24"/>
                <w:lang w:val="ru-RU"/>
              </w:rPr>
              <w:t xml:space="preserve"> </w:t>
            </w:r>
            <w:r w:rsidR="00FC5E63" w:rsidRPr="009A54DE">
              <w:rPr>
                <w:rFonts w:ascii="Arial" w:hAnsi="Arial" w:cs="Arial"/>
              </w:rPr>
              <w:t>a.shaymardanov@uzedu.uz</w:t>
            </w:r>
          </w:p>
          <w:p w14:paraId="1B8A8D3D" w14:textId="3924B413" w:rsidR="00D10A1C" w:rsidRPr="009A54DE" w:rsidRDefault="00973401" w:rsidP="0067772D">
            <w:pPr>
              <w:spacing w:before="120" w:after="120"/>
              <w:rPr>
                <w:rFonts w:ascii="Arial" w:hAnsi="Arial" w:cs="Arial"/>
                <w:spacing w:val="-4"/>
                <w:szCs w:val="24"/>
              </w:rPr>
            </w:pPr>
            <w:r w:rsidRPr="009A54DE">
              <w:rPr>
                <w:rFonts w:ascii="Arial" w:hAnsi="Arial" w:cs="Arial"/>
                <w:b/>
                <w:spacing w:val="-4"/>
                <w:szCs w:val="24"/>
                <w:lang w:val="ru-RU"/>
              </w:rPr>
              <w:t>Telephone:</w:t>
            </w:r>
            <w:r w:rsidR="00D10A1C" w:rsidRPr="009A54DE">
              <w:rPr>
                <w:rFonts w:ascii="Arial" w:hAnsi="Arial" w:cs="Arial"/>
                <w:spacing w:val="-4"/>
                <w:szCs w:val="24"/>
                <w:lang w:val="ru-RU"/>
              </w:rPr>
              <w:t xml:space="preserve"> +998999588880</w:t>
            </w:r>
          </w:p>
          <w:p w14:paraId="2D59107D" w14:textId="77777777" w:rsidR="00D10A1C" w:rsidRPr="009A54DE" w:rsidRDefault="00D10A1C" w:rsidP="0067772D">
            <w:pPr>
              <w:spacing w:before="120" w:after="120"/>
              <w:rPr>
                <w:rFonts w:ascii="Arial" w:hAnsi="Arial" w:cs="Arial"/>
                <w:spacing w:val="-4"/>
                <w:szCs w:val="24"/>
                <w:lang w:val="ru-RU"/>
              </w:rPr>
            </w:pPr>
            <w:r w:rsidRPr="009A54DE">
              <w:rPr>
                <w:rFonts w:ascii="Arial" w:hAnsi="Arial" w:cs="Arial"/>
                <w:spacing w:val="-4"/>
                <w:szCs w:val="24"/>
                <w:lang w:val="ru-RU"/>
              </w:rPr>
              <w:t>Therefore, a procurement-related complaint may challenge any of the following:</w:t>
            </w:r>
          </w:p>
          <w:p w14:paraId="4CDA4F25" w14:textId="77777777" w:rsidR="00D10A1C" w:rsidRPr="009A54DE" w:rsidRDefault="00D10A1C" w:rsidP="0067772D">
            <w:pPr>
              <w:spacing w:before="120" w:after="120"/>
              <w:rPr>
                <w:rFonts w:ascii="Arial" w:hAnsi="Arial" w:cs="Arial"/>
                <w:spacing w:val="-4"/>
                <w:szCs w:val="24"/>
                <w:lang w:val="ru-RU"/>
              </w:rPr>
            </w:pPr>
            <w:r w:rsidRPr="009A54DE">
              <w:rPr>
                <w:rFonts w:ascii="Arial" w:hAnsi="Arial" w:cs="Arial"/>
                <w:spacing w:val="-4"/>
                <w:szCs w:val="24"/>
                <w:lang w:val="ru-RU"/>
              </w:rPr>
              <w:t>1. Conditions of the tender documentation;</w:t>
            </w:r>
          </w:p>
          <w:p w14:paraId="6E1B2012" w14:textId="77777777" w:rsidR="00D10A1C" w:rsidRPr="009A54DE" w:rsidRDefault="00D10A1C" w:rsidP="0067772D">
            <w:pPr>
              <w:spacing w:before="120" w:after="120"/>
              <w:rPr>
                <w:rFonts w:ascii="Arial" w:hAnsi="Arial" w:cs="Arial"/>
                <w:spacing w:val="-4"/>
                <w:szCs w:val="24"/>
                <w:lang w:val="ru-RU"/>
              </w:rPr>
            </w:pPr>
            <w:r w:rsidRPr="009A54DE">
              <w:rPr>
                <w:rFonts w:ascii="Arial" w:hAnsi="Arial" w:cs="Arial"/>
                <w:spacing w:val="-4"/>
                <w:szCs w:val="24"/>
                <w:lang w:val="ru-RU"/>
              </w:rPr>
              <w:t>2. Buyer's decision to exclude the Bidder from the procurement process prior to the award of the contract; and</w:t>
            </w:r>
          </w:p>
          <w:p w14:paraId="21AA4661" w14:textId="77777777" w:rsidR="00D10A1C" w:rsidRPr="009A54DE" w:rsidRDefault="00D10A1C" w:rsidP="0067772D">
            <w:pPr>
              <w:spacing w:before="120" w:after="120"/>
              <w:rPr>
                <w:rFonts w:ascii="Arial" w:hAnsi="Arial" w:cs="Arial"/>
                <w:spacing w:val="-4"/>
                <w:szCs w:val="24"/>
                <w:lang w:val="ru-RU"/>
              </w:rPr>
            </w:pPr>
            <w:r w:rsidRPr="009A54DE">
              <w:rPr>
                <w:rFonts w:ascii="Arial" w:hAnsi="Arial" w:cs="Arial"/>
                <w:spacing w:val="-4"/>
                <w:szCs w:val="24"/>
                <w:lang w:val="ru-RU"/>
              </w:rPr>
              <w:t>3. Buyer's decision to award the contract.</w:t>
            </w:r>
          </w:p>
        </w:tc>
      </w:tr>
    </w:tbl>
    <w:p w14:paraId="620B49D5" w14:textId="77777777" w:rsidR="00D10A1C" w:rsidRPr="009A54DE" w:rsidRDefault="00D10A1C" w:rsidP="00D10A1C">
      <w:pPr>
        <w:rPr>
          <w:rFonts w:ascii="Arial" w:hAnsi="Arial" w:cs="Arial"/>
          <w:szCs w:val="24"/>
          <w:lang w:val="ru-RU"/>
        </w:rPr>
      </w:pPr>
    </w:p>
    <w:p w14:paraId="661C6BA2" w14:textId="77777777" w:rsidR="00D10A1C" w:rsidRPr="009A54DE" w:rsidRDefault="00D10A1C" w:rsidP="00D10A1C">
      <w:pPr>
        <w:ind w:left="180"/>
        <w:rPr>
          <w:rFonts w:ascii="Arial" w:hAnsi="Arial" w:cs="Arial"/>
          <w:b/>
          <w:szCs w:val="24"/>
          <w:lang w:val="ru-RU"/>
        </w:rPr>
      </w:pPr>
    </w:p>
    <w:p w14:paraId="6B5A1E55" w14:textId="77777777" w:rsidR="00D10A1C" w:rsidRPr="009A54DE" w:rsidRDefault="00D10A1C" w:rsidP="00D10A1C">
      <w:pPr>
        <w:ind w:left="180"/>
        <w:rPr>
          <w:rFonts w:ascii="Arial" w:hAnsi="Arial" w:cs="Arial"/>
          <w:lang w:val="ru-RU"/>
        </w:rPr>
        <w:sectPr w:rsidR="00D10A1C" w:rsidRPr="009A54DE" w:rsidSect="0067772D">
          <w:headerReference w:type="even" r:id="rId15"/>
          <w:headerReference w:type="default" r:id="rId16"/>
          <w:headerReference w:type="first" r:id="rId17"/>
          <w:endnotePr>
            <w:numFmt w:val="decimal"/>
          </w:endnotePr>
          <w:pgSz w:w="11907" w:h="16839" w:code="9"/>
          <w:pgMar w:top="1440" w:right="992" w:bottom="1276" w:left="1418" w:header="720" w:footer="720" w:gutter="0"/>
          <w:pgNumType w:chapStyle="1"/>
          <w:cols w:space="720"/>
          <w:titlePg/>
          <w:docGrid w:linePitch="326"/>
        </w:sectPr>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090"/>
      </w:tblGrid>
      <w:tr w:rsidR="00D10A1C" w:rsidRPr="009A54DE" w14:paraId="79D22933" w14:textId="77777777" w:rsidTr="0067772D">
        <w:trPr>
          <w:cantSplit/>
        </w:trPr>
        <w:tc>
          <w:tcPr>
            <w:tcW w:w="9090" w:type="dxa"/>
            <w:tcBorders>
              <w:top w:val="nil"/>
              <w:left w:val="nil"/>
              <w:bottom w:val="single" w:sz="12" w:space="0" w:color="000000"/>
              <w:right w:val="nil"/>
            </w:tcBorders>
            <w:vAlign w:val="center"/>
          </w:tcPr>
          <w:p w14:paraId="7B4AA613" w14:textId="77777777" w:rsidR="00D10A1C" w:rsidRPr="009A54DE" w:rsidRDefault="00D10A1C" w:rsidP="0067772D">
            <w:pPr>
              <w:pStyle w:val="afa"/>
              <w:spacing w:before="60" w:after="240"/>
              <w:rPr>
                <w:rFonts w:ascii="Arial" w:hAnsi="Arial" w:cs="Arial"/>
                <w:lang w:val="ru-RU"/>
              </w:rPr>
            </w:pPr>
            <w:r w:rsidRPr="009A54DE">
              <w:rPr>
                <w:rFonts w:ascii="Arial" w:hAnsi="Arial" w:cs="Arial"/>
                <w:lang w:val="ru-RU"/>
              </w:rPr>
              <w:lastRenderedPageBreak/>
              <w:t>Section III. Evaluation and Qualification Criteria</w:t>
            </w:r>
          </w:p>
        </w:tc>
      </w:tr>
    </w:tbl>
    <w:p w14:paraId="0E8384F0" w14:textId="77777777" w:rsidR="00D10A1C" w:rsidRPr="009A54DE" w:rsidRDefault="00D10A1C" w:rsidP="00D10A1C">
      <w:pPr>
        <w:pStyle w:val="afa"/>
        <w:jc w:val="both"/>
        <w:rPr>
          <w:rFonts w:ascii="Arial" w:hAnsi="Arial" w:cs="Arial"/>
          <w:b w:val="0"/>
          <w:sz w:val="24"/>
          <w:lang w:val="ru-RU"/>
        </w:rPr>
      </w:pPr>
    </w:p>
    <w:p w14:paraId="668FA4F5" w14:textId="77777777" w:rsidR="00D10A1C" w:rsidRPr="009A54DE" w:rsidRDefault="00D10A1C" w:rsidP="00D10A1C">
      <w:pPr>
        <w:pStyle w:val="af1"/>
        <w:rPr>
          <w:rFonts w:ascii="Arial" w:hAnsi="Arial" w:cs="Arial"/>
          <w:lang w:val="ru-RU"/>
        </w:rPr>
      </w:pPr>
      <w:r w:rsidRPr="009A54DE">
        <w:rPr>
          <w:rFonts w:ascii="Arial" w:hAnsi="Arial" w:cs="Arial"/>
          <w:lang w:val="ru-RU"/>
        </w:rPr>
        <w:t>This section contains all the criteria that the Buyer must use to evaluate bids and qualify bidders. No other factors, methods or criteria may be used other than those specified in this tender document.</w:t>
      </w:r>
    </w:p>
    <w:p w14:paraId="2FB82691" w14:textId="77777777" w:rsidR="00D10A1C" w:rsidRPr="009A54DE" w:rsidRDefault="00D10A1C" w:rsidP="00D10A1C">
      <w:pPr>
        <w:pStyle w:val="afa"/>
        <w:jc w:val="both"/>
        <w:rPr>
          <w:rFonts w:ascii="Arial" w:hAnsi="Arial" w:cs="Arial"/>
          <w:b w:val="0"/>
          <w:sz w:val="24"/>
          <w:lang w:val="ru-RU"/>
        </w:rPr>
      </w:pPr>
    </w:p>
    <w:p w14:paraId="46AC612A" w14:textId="77777777" w:rsidR="00D10A1C" w:rsidRPr="009A54DE" w:rsidRDefault="00D10A1C" w:rsidP="00D10A1C">
      <w:pPr>
        <w:pStyle w:val="afa"/>
        <w:jc w:val="both"/>
        <w:rPr>
          <w:rFonts w:ascii="Arial" w:hAnsi="Arial" w:cs="Arial"/>
          <w:i/>
          <w:sz w:val="24"/>
          <w:lang w:val="ru-RU"/>
        </w:rPr>
      </w:pPr>
      <w:r w:rsidRPr="009A54DE">
        <w:rPr>
          <w:rFonts w:ascii="Arial" w:hAnsi="Arial" w:cs="Arial"/>
          <w:i/>
          <w:sz w:val="24"/>
          <w:lang w:val="ru-RU"/>
        </w:rPr>
        <w:t>The purchaser shall select the criteria deemed appropriate for the procurement process, insert the appropriate wording using the examples below or other acceptable wording, and delete the text in italics]</w:t>
      </w:r>
    </w:p>
    <w:p w14:paraId="5E1875F4" w14:textId="77777777" w:rsidR="00D10A1C" w:rsidRPr="009A54DE" w:rsidRDefault="00D10A1C" w:rsidP="00D10A1C">
      <w:pPr>
        <w:jc w:val="left"/>
        <w:rPr>
          <w:rFonts w:ascii="Arial" w:hAnsi="Arial" w:cs="Arial"/>
          <w:sz w:val="28"/>
          <w:lang w:val="ru-RU"/>
        </w:rPr>
      </w:pPr>
    </w:p>
    <w:p w14:paraId="6B71E87B" w14:textId="77777777" w:rsidR="00D10A1C" w:rsidRPr="009A54DE" w:rsidRDefault="00D10A1C" w:rsidP="00D10A1C">
      <w:pPr>
        <w:jc w:val="left"/>
        <w:rPr>
          <w:rFonts w:ascii="Arial" w:hAnsi="Arial" w:cs="Arial"/>
          <w:sz w:val="28"/>
          <w:lang w:val="ru-RU"/>
        </w:rPr>
      </w:pPr>
    </w:p>
    <w:p w14:paraId="0BF0A488" w14:textId="77777777" w:rsidR="00D10A1C" w:rsidRPr="009A54DE" w:rsidRDefault="00D10A1C" w:rsidP="00D10A1C">
      <w:pPr>
        <w:jc w:val="center"/>
        <w:rPr>
          <w:rFonts w:ascii="Arial" w:hAnsi="Arial" w:cs="Arial"/>
          <w:b/>
          <w:sz w:val="28"/>
          <w:lang w:val="ru-RU"/>
        </w:rPr>
      </w:pPr>
      <w:r w:rsidRPr="009A54DE">
        <w:rPr>
          <w:rFonts w:ascii="Arial" w:hAnsi="Arial" w:cs="Arial"/>
          <w:b/>
          <w:sz w:val="28"/>
          <w:lang w:val="ru-RU"/>
        </w:rPr>
        <w:t>Content</w:t>
      </w:r>
    </w:p>
    <w:p w14:paraId="29E4B3F9" w14:textId="77777777" w:rsidR="00D10A1C" w:rsidRPr="009A54DE" w:rsidRDefault="00D10A1C" w:rsidP="00D10A1C">
      <w:pPr>
        <w:jc w:val="left"/>
        <w:rPr>
          <w:rFonts w:ascii="Arial" w:hAnsi="Arial" w:cs="Arial"/>
          <w:b/>
          <w:szCs w:val="24"/>
          <w:lang w:val="ru-RU"/>
        </w:rPr>
      </w:pPr>
      <w:r w:rsidRPr="009A54DE">
        <w:rPr>
          <w:rFonts w:ascii="Arial" w:hAnsi="Arial" w:cs="Arial"/>
          <w:b/>
          <w:szCs w:val="24"/>
          <w:lang w:val="ru-RU"/>
        </w:rPr>
        <w:t>TECHNICAL PART………………………………………………………………48</w:t>
      </w:r>
    </w:p>
    <w:p w14:paraId="45D924A2" w14:textId="77777777" w:rsidR="00D10A1C" w:rsidRPr="009A54DE" w:rsidRDefault="00D10A1C" w:rsidP="00D10A1C">
      <w:pPr>
        <w:jc w:val="left"/>
        <w:rPr>
          <w:rFonts w:ascii="Arial" w:hAnsi="Arial" w:cs="Arial"/>
          <w:b/>
          <w:szCs w:val="24"/>
          <w:lang w:val="ru-RU"/>
        </w:rPr>
      </w:pPr>
    </w:p>
    <w:p w14:paraId="365F3823" w14:textId="77777777" w:rsidR="00D10A1C" w:rsidRPr="009A54DE" w:rsidRDefault="00D10A1C" w:rsidP="00D10A1C">
      <w:pPr>
        <w:jc w:val="left"/>
        <w:rPr>
          <w:rFonts w:ascii="Arial" w:hAnsi="Arial" w:cs="Arial"/>
          <w:b/>
          <w:szCs w:val="24"/>
          <w:lang w:val="ru-RU"/>
        </w:rPr>
      </w:pPr>
      <w:r w:rsidRPr="009A54DE">
        <w:rPr>
          <w:rFonts w:ascii="Arial" w:hAnsi="Arial" w:cs="Arial"/>
          <w:b/>
          <w:szCs w:val="24"/>
          <w:lang w:val="ru-RU"/>
        </w:rPr>
        <w:t>1. Qualification (IUT 32)…………………………………………………………...48</w:t>
      </w:r>
    </w:p>
    <w:p w14:paraId="7DF97605" w14:textId="77777777" w:rsidR="00D10A1C" w:rsidRPr="009A54DE" w:rsidRDefault="00D10A1C" w:rsidP="00D10A1C">
      <w:pPr>
        <w:jc w:val="left"/>
        <w:rPr>
          <w:rFonts w:ascii="Arial" w:hAnsi="Arial" w:cs="Arial"/>
          <w:b/>
          <w:szCs w:val="24"/>
          <w:lang w:val="ru-RU"/>
        </w:rPr>
      </w:pPr>
    </w:p>
    <w:p w14:paraId="66319FD1" w14:textId="77777777" w:rsidR="00D10A1C" w:rsidRPr="009A54DE" w:rsidRDefault="00D10A1C" w:rsidP="00D10A1C">
      <w:pPr>
        <w:jc w:val="left"/>
        <w:rPr>
          <w:rFonts w:ascii="Arial" w:hAnsi="Arial" w:cs="Arial"/>
          <w:b/>
          <w:szCs w:val="24"/>
          <w:lang w:val="ru-RU"/>
        </w:rPr>
      </w:pPr>
      <w:r w:rsidRPr="009A54DE">
        <w:rPr>
          <w:rFonts w:ascii="Arial" w:hAnsi="Arial" w:cs="Arial"/>
          <w:b/>
          <w:szCs w:val="24"/>
          <w:lang w:val="ru-RU"/>
        </w:rPr>
        <w:t>FINANCIAL PART………………………………………………………………….49</w:t>
      </w:r>
    </w:p>
    <w:p w14:paraId="18CCF476" w14:textId="77777777" w:rsidR="00D10A1C" w:rsidRPr="009A54DE" w:rsidRDefault="00D10A1C" w:rsidP="00D10A1C">
      <w:pPr>
        <w:jc w:val="left"/>
        <w:rPr>
          <w:rFonts w:ascii="Arial" w:hAnsi="Arial" w:cs="Arial"/>
          <w:b/>
          <w:szCs w:val="24"/>
          <w:lang w:val="ru-RU"/>
        </w:rPr>
      </w:pPr>
    </w:p>
    <w:p w14:paraId="09CB1D0D" w14:textId="77777777" w:rsidR="00D10A1C" w:rsidRPr="009A54DE" w:rsidRDefault="00D10A1C" w:rsidP="00D10A1C">
      <w:pPr>
        <w:jc w:val="left"/>
        <w:rPr>
          <w:rFonts w:ascii="Arial" w:hAnsi="Arial" w:cs="Arial"/>
          <w:b/>
          <w:szCs w:val="24"/>
          <w:lang w:val="ru-RU"/>
        </w:rPr>
      </w:pPr>
      <w:r w:rsidRPr="009A54DE">
        <w:rPr>
          <w:rFonts w:ascii="Arial" w:hAnsi="Arial" w:cs="Arial"/>
          <w:b/>
          <w:szCs w:val="24"/>
          <w:lang w:val="ru-RU"/>
        </w:rPr>
        <w:t>2. Benefits (ITS 37)……………………………………………………………..……….49</w:t>
      </w:r>
    </w:p>
    <w:p w14:paraId="50262874" w14:textId="77777777" w:rsidR="00D10A1C" w:rsidRPr="009A54DE" w:rsidRDefault="00D10A1C" w:rsidP="00D10A1C">
      <w:pPr>
        <w:jc w:val="left"/>
        <w:rPr>
          <w:rFonts w:ascii="Arial" w:hAnsi="Arial" w:cs="Arial"/>
          <w:b/>
          <w:szCs w:val="24"/>
          <w:lang w:val="ru-RU"/>
        </w:rPr>
      </w:pPr>
    </w:p>
    <w:p w14:paraId="62EAD4D6" w14:textId="77777777" w:rsidR="00D10A1C" w:rsidRPr="009A54DE" w:rsidRDefault="00D10A1C" w:rsidP="00D10A1C">
      <w:pPr>
        <w:jc w:val="left"/>
        <w:rPr>
          <w:rFonts w:ascii="Arial" w:hAnsi="Arial" w:cs="Arial"/>
          <w:b/>
          <w:szCs w:val="24"/>
          <w:lang w:val="ru-RU"/>
        </w:rPr>
      </w:pPr>
      <w:r w:rsidRPr="009A54DE">
        <w:rPr>
          <w:rFonts w:ascii="Arial" w:hAnsi="Arial" w:cs="Arial"/>
          <w:b/>
          <w:szCs w:val="24"/>
          <w:lang w:val="ru-RU"/>
        </w:rPr>
        <w:t>3.Assessment (ITS 30, 31 and 34)………………………………………………………………49</w:t>
      </w:r>
    </w:p>
    <w:p w14:paraId="65F408C1" w14:textId="77777777" w:rsidR="00D10A1C" w:rsidRPr="009A54DE" w:rsidRDefault="00D10A1C" w:rsidP="00D10A1C">
      <w:pPr>
        <w:jc w:val="left"/>
        <w:rPr>
          <w:rFonts w:ascii="Arial" w:hAnsi="Arial" w:cs="Arial"/>
          <w:b/>
          <w:szCs w:val="24"/>
          <w:lang w:val="ru-RU"/>
        </w:rPr>
      </w:pPr>
    </w:p>
    <w:p w14:paraId="5E00CD59" w14:textId="77777777" w:rsidR="00D10A1C" w:rsidRPr="009A54DE" w:rsidRDefault="00D10A1C" w:rsidP="00D10A1C">
      <w:pPr>
        <w:jc w:val="left"/>
        <w:rPr>
          <w:rFonts w:ascii="Arial" w:hAnsi="Arial" w:cs="Arial"/>
          <w:b/>
          <w:szCs w:val="24"/>
          <w:lang w:val="ru-RU"/>
        </w:rPr>
      </w:pPr>
      <w:r w:rsidRPr="009A54DE">
        <w:rPr>
          <w:rFonts w:ascii="Arial" w:hAnsi="Arial" w:cs="Arial"/>
          <w:b/>
          <w:szCs w:val="24"/>
          <w:lang w:val="ru-RU"/>
        </w:rPr>
        <w:t>3.1. Evaluation criteria (ITS 34.5)……………………………………………………49</w:t>
      </w:r>
    </w:p>
    <w:p w14:paraId="5FD2A520" w14:textId="77777777" w:rsidR="00D10A1C" w:rsidRPr="009A54DE" w:rsidRDefault="00D10A1C" w:rsidP="00D10A1C">
      <w:pPr>
        <w:jc w:val="left"/>
        <w:rPr>
          <w:rFonts w:ascii="Arial" w:hAnsi="Arial" w:cs="Arial"/>
          <w:b/>
          <w:szCs w:val="24"/>
          <w:lang w:val="ru-RU"/>
        </w:rPr>
      </w:pPr>
    </w:p>
    <w:p w14:paraId="2F1595A4" w14:textId="77777777" w:rsidR="00D10A1C" w:rsidRPr="009A54DE" w:rsidRDefault="00D10A1C" w:rsidP="00D10A1C">
      <w:pPr>
        <w:jc w:val="left"/>
        <w:rPr>
          <w:rFonts w:ascii="Arial" w:hAnsi="Arial" w:cs="Arial"/>
          <w:b/>
          <w:szCs w:val="24"/>
          <w:lang w:val="ru-RU"/>
        </w:rPr>
      </w:pPr>
      <w:r w:rsidRPr="009A54DE">
        <w:rPr>
          <w:rFonts w:ascii="Arial" w:hAnsi="Arial" w:cs="Arial"/>
          <w:b/>
          <w:szCs w:val="24"/>
          <w:lang w:val="ru-RU"/>
        </w:rPr>
        <w:t>3.2. Multiple contracts (ITS 34.3)………………………………………...50</w:t>
      </w:r>
    </w:p>
    <w:p w14:paraId="6A1A8653" w14:textId="77777777" w:rsidR="00D10A1C" w:rsidRPr="009A54DE" w:rsidRDefault="00D10A1C" w:rsidP="00D10A1C">
      <w:pPr>
        <w:jc w:val="left"/>
        <w:rPr>
          <w:rFonts w:ascii="Arial" w:hAnsi="Arial" w:cs="Arial"/>
          <w:b/>
          <w:szCs w:val="24"/>
          <w:lang w:val="ru-RU"/>
        </w:rPr>
      </w:pPr>
    </w:p>
    <w:p w14:paraId="169FFE83" w14:textId="77777777" w:rsidR="00D10A1C" w:rsidRPr="009A54DE" w:rsidRDefault="00D10A1C" w:rsidP="00D10A1C">
      <w:pPr>
        <w:jc w:val="left"/>
        <w:rPr>
          <w:rFonts w:ascii="Arial" w:hAnsi="Arial" w:cs="Arial"/>
          <w:b/>
          <w:szCs w:val="24"/>
          <w:lang w:val="ru-RU"/>
        </w:rPr>
      </w:pPr>
      <w:r w:rsidRPr="009A54DE">
        <w:rPr>
          <w:rFonts w:ascii="Arial" w:hAnsi="Arial" w:cs="Arial"/>
          <w:b/>
          <w:szCs w:val="24"/>
          <w:lang w:val="ru-RU"/>
        </w:rPr>
        <w:t>3.3 Alternative Bids (ITB 13.1)…………………50</w:t>
      </w:r>
    </w:p>
    <w:p w14:paraId="12F3B1B2" w14:textId="77777777" w:rsidR="00D10A1C" w:rsidRPr="009A54DE" w:rsidRDefault="00D10A1C" w:rsidP="00D10A1C">
      <w:pPr>
        <w:jc w:val="left"/>
        <w:rPr>
          <w:rFonts w:ascii="Arial" w:hAnsi="Arial" w:cs="Arial"/>
          <w:b/>
          <w:szCs w:val="24"/>
          <w:lang w:val="ru-RU"/>
        </w:rPr>
      </w:pPr>
    </w:p>
    <w:p w14:paraId="29F4C5CB" w14:textId="77777777" w:rsidR="00D10A1C" w:rsidRPr="009A54DE" w:rsidRDefault="00D10A1C" w:rsidP="00D10A1C">
      <w:pPr>
        <w:jc w:val="left"/>
        <w:rPr>
          <w:rFonts w:ascii="Arial" w:hAnsi="Arial" w:cs="Arial"/>
          <w:b/>
          <w:szCs w:val="24"/>
          <w:lang w:val="ru-RU"/>
        </w:rPr>
      </w:pPr>
    </w:p>
    <w:p w14:paraId="2E54C534" w14:textId="77777777" w:rsidR="00D10A1C" w:rsidRPr="009A54DE" w:rsidRDefault="00D10A1C" w:rsidP="00D10A1C">
      <w:pPr>
        <w:jc w:val="left"/>
        <w:rPr>
          <w:rFonts w:ascii="Arial" w:hAnsi="Arial" w:cs="Arial"/>
          <w:b/>
          <w:szCs w:val="24"/>
          <w:lang w:val="ru-RU"/>
        </w:rPr>
      </w:pPr>
    </w:p>
    <w:p w14:paraId="051E282C" w14:textId="77777777" w:rsidR="00D10A1C" w:rsidRPr="009A54DE" w:rsidRDefault="00D10A1C" w:rsidP="00D10A1C">
      <w:pPr>
        <w:jc w:val="left"/>
        <w:rPr>
          <w:rFonts w:ascii="Arial" w:hAnsi="Arial" w:cs="Arial"/>
          <w:b/>
          <w:szCs w:val="24"/>
          <w:lang w:val="ru-RU"/>
        </w:rPr>
      </w:pPr>
    </w:p>
    <w:p w14:paraId="70F7D003" w14:textId="77777777" w:rsidR="00D10A1C" w:rsidRPr="009A54DE" w:rsidRDefault="00D10A1C" w:rsidP="00D10A1C">
      <w:pPr>
        <w:jc w:val="left"/>
        <w:rPr>
          <w:rFonts w:ascii="Arial" w:hAnsi="Arial" w:cs="Arial"/>
          <w:b/>
          <w:szCs w:val="24"/>
          <w:lang w:val="ru-RU"/>
        </w:rPr>
      </w:pPr>
    </w:p>
    <w:p w14:paraId="6DF3ED7C" w14:textId="77777777" w:rsidR="00D10A1C" w:rsidRPr="009A54DE" w:rsidRDefault="00D10A1C" w:rsidP="00D10A1C">
      <w:pPr>
        <w:jc w:val="left"/>
        <w:rPr>
          <w:rFonts w:ascii="Arial" w:hAnsi="Arial" w:cs="Arial"/>
          <w:b/>
          <w:szCs w:val="24"/>
          <w:lang w:val="ru-RU"/>
        </w:rPr>
      </w:pPr>
    </w:p>
    <w:p w14:paraId="41EAAB8D" w14:textId="77777777" w:rsidR="00D10A1C" w:rsidRPr="009A54DE" w:rsidRDefault="00D10A1C" w:rsidP="00D10A1C">
      <w:pPr>
        <w:jc w:val="left"/>
        <w:rPr>
          <w:rFonts w:ascii="Arial" w:hAnsi="Arial" w:cs="Arial"/>
          <w:b/>
          <w:szCs w:val="24"/>
          <w:lang w:val="ru-RU"/>
        </w:rPr>
      </w:pPr>
    </w:p>
    <w:p w14:paraId="62C423A7" w14:textId="77777777" w:rsidR="00D10A1C" w:rsidRPr="009A54DE" w:rsidRDefault="00D10A1C" w:rsidP="00D10A1C">
      <w:pPr>
        <w:jc w:val="left"/>
        <w:rPr>
          <w:rFonts w:ascii="Arial" w:hAnsi="Arial" w:cs="Arial"/>
          <w:b/>
          <w:szCs w:val="24"/>
          <w:lang w:val="ru-RU"/>
        </w:rPr>
      </w:pPr>
    </w:p>
    <w:p w14:paraId="199898EF" w14:textId="77777777" w:rsidR="00D10A1C" w:rsidRPr="009A54DE" w:rsidRDefault="00D10A1C" w:rsidP="00D10A1C">
      <w:pPr>
        <w:jc w:val="left"/>
        <w:rPr>
          <w:rFonts w:ascii="Arial" w:hAnsi="Arial" w:cs="Arial"/>
          <w:b/>
          <w:szCs w:val="24"/>
          <w:lang w:val="ru-RU"/>
        </w:rPr>
      </w:pPr>
    </w:p>
    <w:p w14:paraId="0E2FC572" w14:textId="77777777" w:rsidR="00D10A1C" w:rsidRPr="009A54DE" w:rsidRDefault="00D10A1C" w:rsidP="00D10A1C">
      <w:pPr>
        <w:jc w:val="left"/>
        <w:rPr>
          <w:rFonts w:ascii="Arial" w:hAnsi="Arial" w:cs="Arial"/>
          <w:b/>
          <w:szCs w:val="24"/>
          <w:lang w:val="ru-RU"/>
        </w:rPr>
      </w:pPr>
    </w:p>
    <w:p w14:paraId="59B657DE" w14:textId="77777777" w:rsidR="00D10A1C" w:rsidRPr="009A54DE" w:rsidRDefault="00D10A1C" w:rsidP="00D10A1C">
      <w:pPr>
        <w:jc w:val="left"/>
        <w:rPr>
          <w:rFonts w:ascii="Arial" w:hAnsi="Arial" w:cs="Arial"/>
          <w:b/>
          <w:szCs w:val="24"/>
          <w:lang w:val="ru-RU"/>
        </w:rPr>
      </w:pPr>
    </w:p>
    <w:p w14:paraId="4355B4FE" w14:textId="77777777" w:rsidR="00D10A1C" w:rsidRPr="009A54DE" w:rsidRDefault="00D10A1C" w:rsidP="00D10A1C">
      <w:pPr>
        <w:jc w:val="left"/>
        <w:rPr>
          <w:rFonts w:ascii="Arial" w:hAnsi="Arial" w:cs="Arial"/>
          <w:b/>
          <w:szCs w:val="24"/>
          <w:lang w:val="ru-RU"/>
        </w:rPr>
      </w:pPr>
    </w:p>
    <w:p w14:paraId="4A0D49D7" w14:textId="77777777" w:rsidR="00D10A1C" w:rsidRPr="009A54DE" w:rsidRDefault="00D10A1C" w:rsidP="00D10A1C">
      <w:pPr>
        <w:jc w:val="left"/>
        <w:rPr>
          <w:rFonts w:ascii="Arial" w:hAnsi="Arial" w:cs="Arial"/>
          <w:b/>
          <w:szCs w:val="24"/>
          <w:lang w:val="ru-RU"/>
        </w:rPr>
      </w:pPr>
    </w:p>
    <w:p w14:paraId="7AD6A793" w14:textId="77777777" w:rsidR="00D10A1C" w:rsidRPr="009A54DE" w:rsidRDefault="00D10A1C" w:rsidP="00D10A1C">
      <w:pPr>
        <w:jc w:val="left"/>
        <w:rPr>
          <w:rFonts w:ascii="Arial" w:hAnsi="Arial" w:cs="Arial"/>
          <w:b/>
          <w:szCs w:val="24"/>
          <w:lang w:val="ru-RU"/>
        </w:rPr>
      </w:pPr>
    </w:p>
    <w:p w14:paraId="17E7B6E1" w14:textId="77777777" w:rsidR="00D10A1C" w:rsidRPr="009A54DE" w:rsidRDefault="00D10A1C" w:rsidP="00D10A1C">
      <w:pPr>
        <w:jc w:val="left"/>
        <w:rPr>
          <w:rFonts w:ascii="Arial" w:hAnsi="Arial" w:cs="Arial"/>
          <w:b/>
          <w:szCs w:val="24"/>
          <w:lang w:val="ru-RU"/>
        </w:rPr>
      </w:pPr>
    </w:p>
    <w:p w14:paraId="2F5F8E9C" w14:textId="77777777" w:rsidR="00D10A1C" w:rsidRPr="009A54DE" w:rsidRDefault="00D10A1C" w:rsidP="00D10A1C">
      <w:pPr>
        <w:jc w:val="left"/>
        <w:rPr>
          <w:rFonts w:ascii="Arial" w:hAnsi="Arial" w:cs="Arial"/>
          <w:b/>
          <w:szCs w:val="24"/>
          <w:lang w:val="ru-RU"/>
        </w:rPr>
      </w:pPr>
    </w:p>
    <w:p w14:paraId="7FEECB56" w14:textId="77777777" w:rsidR="00D10A1C" w:rsidRPr="009A54DE" w:rsidRDefault="00D10A1C" w:rsidP="00D10A1C">
      <w:pPr>
        <w:jc w:val="left"/>
        <w:rPr>
          <w:rFonts w:ascii="Arial" w:hAnsi="Arial" w:cs="Arial"/>
          <w:b/>
          <w:szCs w:val="24"/>
          <w:lang w:val="ru-RU"/>
        </w:rPr>
      </w:pPr>
    </w:p>
    <w:p w14:paraId="06FBAC30" w14:textId="77777777" w:rsidR="00D10A1C" w:rsidRPr="009A54DE" w:rsidRDefault="00D10A1C" w:rsidP="00D10A1C">
      <w:pPr>
        <w:jc w:val="left"/>
        <w:rPr>
          <w:rFonts w:ascii="Arial" w:hAnsi="Arial" w:cs="Arial"/>
          <w:b/>
          <w:szCs w:val="24"/>
          <w:lang w:val="ru-RU"/>
        </w:rPr>
      </w:pPr>
    </w:p>
    <w:p w14:paraId="0009705A" w14:textId="77777777" w:rsidR="00D10A1C" w:rsidRPr="009A54DE" w:rsidRDefault="00D10A1C" w:rsidP="00D10A1C">
      <w:pPr>
        <w:tabs>
          <w:tab w:val="left" w:pos="426"/>
        </w:tabs>
        <w:jc w:val="left"/>
        <w:rPr>
          <w:rFonts w:ascii="Arial" w:hAnsi="Arial" w:cs="Arial"/>
          <w:b/>
          <w:szCs w:val="24"/>
          <w:lang w:val="ru-RU"/>
        </w:rPr>
      </w:pPr>
      <w:r w:rsidRPr="009A54DE">
        <w:rPr>
          <w:rFonts w:ascii="Arial" w:hAnsi="Arial" w:cs="Arial"/>
          <w:b/>
          <w:szCs w:val="24"/>
          <w:lang w:val="ru-RU"/>
        </w:rPr>
        <w:lastRenderedPageBreak/>
        <w:t>TECHNICAL PART</w:t>
      </w:r>
    </w:p>
    <w:p w14:paraId="0527E80B" w14:textId="77777777" w:rsidR="00D10A1C" w:rsidRPr="009A54DE" w:rsidRDefault="00D10A1C" w:rsidP="00D10A1C">
      <w:pPr>
        <w:tabs>
          <w:tab w:val="left" w:pos="426"/>
        </w:tabs>
        <w:jc w:val="left"/>
        <w:rPr>
          <w:rFonts w:ascii="Arial" w:hAnsi="Arial" w:cs="Arial"/>
          <w:b/>
          <w:szCs w:val="24"/>
          <w:lang w:val="ru-RU"/>
        </w:rPr>
      </w:pPr>
    </w:p>
    <w:p w14:paraId="66FD9C14" w14:textId="77777777" w:rsidR="00D10A1C" w:rsidRPr="009A54DE" w:rsidRDefault="00D10A1C" w:rsidP="00D10A1C">
      <w:pPr>
        <w:pStyle w:val="aff8"/>
        <w:numPr>
          <w:ilvl w:val="0"/>
          <w:numId w:val="29"/>
        </w:numPr>
        <w:tabs>
          <w:tab w:val="left" w:pos="426"/>
        </w:tabs>
        <w:ind w:left="0" w:firstLine="0"/>
        <w:jc w:val="left"/>
        <w:rPr>
          <w:rFonts w:ascii="Arial" w:hAnsi="Arial" w:cs="Arial"/>
          <w:b/>
          <w:szCs w:val="24"/>
          <w:lang w:val="ru-RU"/>
        </w:rPr>
      </w:pPr>
      <w:r w:rsidRPr="009A54DE">
        <w:rPr>
          <w:rFonts w:ascii="Arial" w:hAnsi="Arial" w:cs="Arial"/>
          <w:b/>
          <w:szCs w:val="24"/>
          <w:lang w:val="ru-RU"/>
        </w:rPr>
        <w:t>Qualification (IUT 32)</w:t>
      </w:r>
    </w:p>
    <w:p w14:paraId="2A598799" w14:textId="77777777" w:rsidR="00D10A1C" w:rsidRPr="009A54DE" w:rsidRDefault="00D10A1C" w:rsidP="00D10A1C">
      <w:pPr>
        <w:tabs>
          <w:tab w:val="left" w:pos="426"/>
        </w:tabs>
        <w:jc w:val="left"/>
        <w:rPr>
          <w:rFonts w:ascii="Arial" w:hAnsi="Arial" w:cs="Arial"/>
          <w:b/>
          <w:szCs w:val="24"/>
          <w:lang w:val="ru-RU"/>
        </w:rPr>
      </w:pPr>
    </w:p>
    <w:p w14:paraId="47B3C229" w14:textId="77777777" w:rsidR="00D10A1C" w:rsidRPr="009A54DE" w:rsidRDefault="00D10A1C" w:rsidP="00D10A1C">
      <w:pPr>
        <w:pStyle w:val="aff8"/>
        <w:numPr>
          <w:ilvl w:val="1"/>
          <w:numId w:val="29"/>
        </w:numPr>
        <w:tabs>
          <w:tab w:val="left" w:pos="426"/>
        </w:tabs>
        <w:ind w:left="0" w:firstLine="0"/>
        <w:jc w:val="left"/>
        <w:rPr>
          <w:rFonts w:ascii="Arial" w:hAnsi="Arial" w:cs="Arial"/>
          <w:b/>
          <w:szCs w:val="24"/>
          <w:lang w:val="ru-RU"/>
        </w:rPr>
      </w:pPr>
      <w:r w:rsidRPr="009A54DE">
        <w:rPr>
          <w:rFonts w:ascii="Arial" w:hAnsi="Arial" w:cs="Arial"/>
          <w:b/>
          <w:szCs w:val="24"/>
          <w:lang w:val="ru-RU"/>
        </w:rPr>
        <w:t>Qualification criteria (ITS 32.1)</w:t>
      </w:r>
    </w:p>
    <w:p w14:paraId="562C86F8" w14:textId="77777777" w:rsidR="00D10A1C" w:rsidRPr="009A54DE" w:rsidRDefault="00D10A1C" w:rsidP="00D10A1C">
      <w:pPr>
        <w:tabs>
          <w:tab w:val="left" w:pos="426"/>
        </w:tabs>
        <w:jc w:val="left"/>
        <w:rPr>
          <w:rFonts w:ascii="Arial" w:hAnsi="Arial" w:cs="Arial"/>
          <w:b/>
          <w:szCs w:val="24"/>
          <w:lang w:val="ru-RU"/>
        </w:rPr>
      </w:pPr>
    </w:p>
    <w:p w14:paraId="0542BD67" w14:textId="77777777" w:rsidR="00D10A1C" w:rsidRPr="009A54DE" w:rsidRDefault="00D10A1C" w:rsidP="00D10A1C">
      <w:pPr>
        <w:tabs>
          <w:tab w:val="left" w:pos="426"/>
          <w:tab w:val="left" w:pos="851"/>
        </w:tabs>
        <w:rPr>
          <w:rFonts w:ascii="Arial" w:hAnsi="Arial" w:cs="Arial"/>
          <w:szCs w:val="24"/>
          <w:lang w:val="ru-RU"/>
        </w:rPr>
      </w:pPr>
      <w:r w:rsidRPr="009A54DE">
        <w:rPr>
          <w:rFonts w:ascii="Arial" w:hAnsi="Arial" w:cs="Arial"/>
          <w:szCs w:val="24"/>
          <w:lang w:val="ru-RU"/>
        </w:rPr>
        <w:t>The Purchaser shall evaluate each bid against the following eligibility criteria. Requirements not included in the text below should not be used in assessing the qualifications of the Participant.</w:t>
      </w:r>
    </w:p>
    <w:p w14:paraId="6C68BBB5" w14:textId="77777777" w:rsidR="00D10A1C" w:rsidRPr="009A54DE" w:rsidRDefault="00D10A1C" w:rsidP="00D10A1C">
      <w:pPr>
        <w:tabs>
          <w:tab w:val="left" w:pos="426"/>
          <w:tab w:val="left" w:pos="851"/>
        </w:tabs>
        <w:rPr>
          <w:rFonts w:ascii="Arial" w:hAnsi="Arial" w:cs="Arial"/>
          <w:szCs w:val="24"/>
          <w:lang w:val="ru-RU"/>
        </w:rPr>
      </w:pPr>
    </w:p>
    <w:p w14:paraId="08F5FDCD" w14:textId="77777777" w:rsidR="00D10A1C" w:rsidRPr="009A54DE" w:rsidRDefault="00D10A1C" w:rsidP="00D10A1C">
      <w:pPr>
        <w:pStyle w:val="aff8"/>
        <w:numPr>
          <w:ilvl w:val="1"/>
          <w:numId w:val="25"/>
        </w:numPr>
        <w:tabs>
          <w:tab w:val="left" w:pos="426"/>
          <w:tab w:val="left" w:pos="851"/>
        </w:tabs>
        <w:ind w:left="0" w:firstLine="0"/>
        <w:rPr>
          <w:rFonts w:ascii="Arial" w:hAnsi="Arial" w:cs="Arial"/>
          <w:szCs w:val="24"/>
          <w:u w:val="single"/>
          <w:lang w:val="ru-RU"/>
        </w:rPr>
      </w:pPr>
      <w:r w:rsidRPr="009A54DE">
        <w:rPr>
          <w:rFonts w:ascii="Arial" w:hAnsi="Arial" w:cs="Arial"/>
          <w:szCs w:val="24"/>
          <w:u w:val="single"/>
          <w:lang w:val="ru-RU"/>
        </w:rPr>
        <w:t>Financial opportunities</w:t>
      </w:r>
    </w:p>
    <w:p w14:paraId="60165C71" w14:textId="77777777" w:rsidR="00D10A1C" w:rsidRPr="009A54DE" w:rsidRDefault="00D10A1C" w:rsidP="00D10A1C">
      <w:pPr>
        <w:tabs>
          <w:tab w:val="left" w:pos="426"/>
          <w:tab w:val="left" w:pos="851"/>
        </w:tabs>
        <w:rPr>
          <w:rFonts w:ascii="Arial" w:hAnsi="Arial" w:cs="Arial"/>
          <w:szCs w:val="24"/>
          <w:u w:val="single"/>
          <w:lang w:val="ru-RU"/>
        </w:rPr>
      </w:pPr>
    </w:p>
    <w:p w14:paraId="54E53304" w14:textId="77777777" w:rsidR="00D10A1C" w:rsidRPr="009A54DE" w:rsidRDefault="00D10A1C" w:rsidP="00805FE2">
      <w:pPr>
        <w:tabs>
          <w:tab w:val="left" w:pos="426"/>
        </w:tabs>
        <w:rPr>
          <w:rFonts w:ascii="Arial" w:hAnsi="Arial" w:cs="Arial"/>
          <w:szCs w:val="24"/>
          <w:lang w:val="ru-RU"/>
        </w:rPr>
      </w:pPr>
      <w:r w:rsidRPr="009A54DE">
        <w:rPr>
          <w:rFonts w:ascii="Arial" w:hAnsi="Arial" w:cs="Arial"/>
          <w:szCs w:val="24"/>
          <w:lang w:val="ru-RU"/>
        </w:rPr>
        <w:t>The participant must provide documentary evidence (in the form of a spreadsheet and supporting financial statements or a signed auditor's report or balance sheet) that it meets the following financial requirements:</w:t>
      </w:r>
    </w:p>
    <w:p w14:paraId="77E303BB" w14:textId="77777777" w:rsidR="00D10A1C" w:rsidRPr="009A54DE" w:rsidRDefault="00D10A1C" w:rsidP="00D10A1C">
      <w:pPr>
        <w:tabs>
          <w:tab w:val="left" w:pos="426"/>
          <w:tab w:val="left" w:pos="851"/>
        </w:tabs>
        <w:rPr>
          <w:rFonts w:ascii="Arial" w:hAnsi="Arial" w:cs="Arial"/>
          <w:szCs w:val="24"/>
          <w:lang w:val="ru-RU"/>
        </w:rPr>
      </w:pPr>
    </w:p>
    <w:p w14:paraId="7087309C" w14:textId="130CD4BC" w:rsidR="00D10A1C" w:rsidRPr="009A54DE" w:rsidRDefault="00D10A1C" w:rsidP="007C7848">
      <w:pPr>
        <w:tabs>
          <w:tab w:val="left" w:pos="426"/>
          <w:tab w:val="left" w:pos="851"/>
        </w:tabs>
        <w:rPr>
          <w:rFonts w:ascii="Arial" w:hAnsi="Arial" w:cs="Arial"/>
          <w:bCs/>
          <w:color w:val="000000" w:themeColor="text1"/>
          <w:szCs w:val="24"/>
          <w:lang w:val="ru-RU"/>
        </w:rPr>
      </w:pPr>
      <w:r w:rsidRPr="009A54DE">
        <w:rPr>
          <w:rFonts w:ascii="Arial" w:hAnsi="Arial" w:cs="Arial"/>
          <w:bCs/>
          <w:color w:val="000000" w:themeColor="text1"/>
          <w:szCs w:val="24"/>
          <w:lang w:val="ru-RU"/>
        </w:rPr>
        <w:t>The average annual turnover for 2020-2022 must be at least the equivalent of: USD 800,000.00</w:t>
      </w:r>
    </w:p>
    <w:p w14:paraId="2D8ADCE7" w14:textId="77777777" w:rsidR="00D10A1C" w:rsidRPr="009A54DE" w:rsidRDefault="00D10A1C" w:rsidP="00D10A1C">
      <w:pPr>
        <w:tabs>
          <w:tab w:val="left" w:pos="426"/>
          <w:tab w:val="left" w:pos="851"/>
        </w:tabs>
        <w:rPr>
          <w:rFonts w:ascii="Arial" w:hAnsi="Arial" w:cs="Arial"/>
          <w:szCs w:val="24"/>
          <w:highlight w:val="yellow"/>
          <w:lang w:val="ru-RU"/>
        </w:rPr>
      </w:pPr>
    </w:p>
    <w:p w14:paraId="434960C3" w14:textId="77777777" w:rsidR="00D10A1C" w:rsidRPr="009A54DE" w:rsidRDefault="00D10A1C" w:rsidP="00D10A1C">
      <w:pPr>
        <w:pStyle w:val="aff8"/>
        <w:numPr>
          <w:ilvl w:val="1"/>
          <w:numId w:val="25"/>
        </w:numPr>
        <w:tabs>
          <w:tab w:val="clear" w:pos="1764"/>
          <w:tab w:val="left" w:pos="426"/>
          <w:tab w:val="left" w:pos="851"/>
        </w:tabs>
        <w:ind w:left="0" w:firstLine="0"/>
        <w:rPr>
          <w:rFonts w:ascii="Arial" w:hAnsi="Arial" w:cs="Arial"/>
          <w:b/>
          <w:bCs/>
          <w:szCs w:val="24"/>
        </w:rPr>
      </w:pPr>
      <w:r w:rsidRPr="009A54DE">
        <w:rPr>
          <w:rFonts w:ascii="Arial" w:hAnsi="Arial" w:cs="Arial"/>
          <w:b/>
          <w:bCs/>
          <w:szCs w:val="24"/>
          <w:lang w:val="ru-RU"/>
        </w:rPr>
        <w:t>Experience and technical capabilities</w:t>
      </w:r>
    </w:p>
    <w:p w14:paraId="7111E052" w14:textId="77777777" w:rsidR="00D10A1C" w:rsidRPr="009A54DE" w:rsidRDefault="00D10A1C" w:rsidP="00D10A1C">
      <w:pPr>
        <w:tabs>
          <w:tab w:val="left" w:pos="426"/>
          <w:tab w:val="left" w:pos="851"/>
        </w:tabs>
        <w:rPr>
          <w:rFonts w:ascii="Arial" w:hAnsi="Arial" w:cs="Arial"/>
          <w:szCs w:val="24"/>
          <w:highlight w:val="yellow"/>
        </w:rPr>
      </w:pPr>
    </w:p>
    <w:p w14:paraId="55D78E91" w14:textId="77777777" w:rsidR="00D10A1C" w:rsidRPr="009A54DE" w:rsidRDefault="00D10A1C" w:rsidP="00D10A1C">
      <w:pPr>
        <w:tabs>
          <w:tab w:val="left" w:pos="426"/>
          <w:tab w:val="left" w:pos="851"/>
        </w:tabs>
        <w:rPr>
          <w:rFonts w:ascii="Arial" w:hAnsi="Arial" w:cs="Arial"/>
          <w:szCs w:val="24"/>
          <w:lang w:val="ru-RU"/>
        </w:rPr>
      </w:pPr>
      <w:r w:rsidRPr="009A54DE">
        <w:rPr>
          <w:rFonts w:ascii="Arial" w:hAnsi="Arial" w:cs="Arial"/>
          <w:szCs w:val="24"/>
          <w:lang w:val="ru-RU"/>
        </w:rPr>
        <w:t>The participant must provide documentary evidence that they meet the following experience requirements:</w:t>
      </w:r>
    </w:p>
    <w:p w14:paraId="4985365A" w14:textId="77777777" w:rsidR="00D10A1C" w:rsidRPr="009A54DE" w:rsidRDefault="00D10A1C" w:rsidP="00D10A1C">
      <w:pPr>
        <w:tabs>
          <w:tab w:val="left" w:pos="426"/>
          <w:tab w:val="left" w:pos="851"/>
        </w:tabs>
        <w:rPr>
          <w:rFonts w:ascii="Arial" w:hAnsi="Arial" w:cs="Arial"/>
          <w:szCs w:val="24"/>
          <w:lang w:val="ru-RU"/>
        </w:rPr>
      </w:pPr>
    </w:p>
    <w:p w14:paraId="16830732" w14:textId="32B4BC54" w:rsidR="00D10A1C" w:rsidRPr="009A54DE" w:rsidRDefault="00D10A1C" w:rsidP="00D10A1C">
      <w:pPr>
        <w:tabs>
          <w:tab w:val="left" w:pos="426"/>
          <w:tab w:val="left" w:pos="851"/>
        </w:tabs>
        <w:rPr>
          <w:rFonts w:ascii="Arial" w:hAnsi="Arial" w:cs="Arial"/>
          <w:bCs/>
          <w:szCs w:val="24"/>
          <w:lang w:val="ru-RU"/>
        </w:rPr>
      </w:pPr>
      <w:r w:rsidRPr="009A54DE">
        <w:rPr>
          <w:rFonts w:ascii="Arial" w:hAnsi="Arial" w:cs="Arial"/>
          <w:szCs w:val="24"/>
          <w:lang w:val="ru-RU"/>
        </w:rPr>
        <w:t>• If the Bidder is a Manufacturer: The Bidder must provide documentary evidence (on its letterhead, signed by the director of the company and stamped by the company) of its production capacity, demonstrating the average annual production over the period of the last five years (2020-2022), at least twice the quantity purchased at this auction.</w:t>
      </w:r>
    </w:p>
    <w:p w14:paraId="3BB7BD3D" w14:textId="77777777" w:rsidR="00D10A1C" w:rsidRPr="009A54DE" w:rsidRDefault="00D10A1C" w:rsidP="00D10A1C">
      <w:pPr>
        <w:tabs>
          <w:tab w:val="left" w:pos="426"/>
          <w:tab w:val="left" w:pos="851"/>
        </w:tabs>
        <w:rPr>
          <w:rFonts w:ascii="Arial" w:hAnsi="Arial" w:cs="Arial"/>
          <w:bCs/>
          <w:szCs w:val="24"/>
          <w:lang w:val="ru-RU"/>
        </w:rPr>
      </w:pPr>
    </w:p>
    <w:p w14:paraId="51B28C6D" w14:textId="13C1766E" w:rsidR="00D10A1C" w:rsidRPr="009A54DE" w:rsidRDefault="00D10A1C" w:rsidP="008E4E60">
      <w:pPr>
        <w:tabs>
          <w:tab w:val="left" w:pos="426"/>
          <w:tab w:val="left" w:pos="851"/>
        </w:tabs>
        <w:rPr>
          <w:rFonts w:ascii="Arial" w:hAnsi="Arial" w:cs="Arial"/>
          <w:bCs/>
          <w:color w:val="FF0000"/>
          <w:szCs w:val="24"/>
          <w:lang w:val="ru-RU"/>
        </w:rPr>
      </w:pPr>
      <w:r w:rsidRPr="009A54DE">
        <w:rPr>
          <w:rFonts w:ascii="Arial" w:hAnsi="Arial" w:cs="Arial"/>
          <w:szCs w:val="24"/>
          <w:lang w:val="ru-RU"/>
        </w:rPr>
        <w:t>• “If the Bidder is not a Manufacturer: Bidder must provide information on one, two or three contracts successfully completed within the last 3 years (from January 2020 to the deadline for submission of proposals), the total amount of which is equal to: – 500,000.00 US dollars";</w:t>
      </w:r>
    </w:p>
    <w:p w14:paraId="53E3B57F" w14:textId="77777777" w:rsidR="00D10A1C" w:rsidRPr="009A54DE" w:rsidRDefault="00D10A1C" w:rsidP="00D10A1C">
      <w:pPr>
        <w:tabs>
          <w:tab w:val="left" w:pos="426"/>
          <w:tab w:val="left" w:pos="851"/>
        </w:tabs>
        <w:rPr>
          <w:rFonts w:ascii="Arial" w:hAnsi="Arial" w:cs="Arial"/>
          <w:bCs/>
          <w:szCs w:val="24"/>
          <w:lang w:val="ru-RU"/>
        </w:rPr>
      </w:pPr>
    </w:p>
    <w:p w14:paraId="61B6AA3E" w14:textId="03E4EC65" w:rsidR="00D10A1C" w:rsidRPr="009A54DE" w:rsidRDefault="00D10A1C" w:rsidP="00D10A1C">
      <w:pPr>
        <w:tabs>
          <w:tab w:val="left" w:pos="426"/>
          <w:tab w:val="left" w:pos="851"/>
        </w:tabs>
        <w:rPr>
          <w:rFonts w:ascii="Arial" w:hAnsi="Arial" w:cs="Arial"/>
          <w:bCs/>
          <w:szCs w:val="24"/>
          <w:lang w:val="ru-RU"/>
        </w:rPr>
      </w:pPr>
      <w:r w:rsidRPr="009A54DE">
        <w:rPr>
          <w:rFonts w:ascii="Arial" w:hAnsi="Arial" w:cs="Arial"/>
          <w:bCs/>
          <w:szCs w:val="24"/>
          <w:lang w:val="ru-RU"/>
        </w:rPr>
        <w:t>and includes the supply of computer equipment similar to the proposed</w:t>
      </w:r>
      <w:r w:rsidR="009B649E" w:rsidRPr="009A54DE">
        <w:rPr>
          <w:rFonts w:ascii="Arial" w:hAnsi="Arial" w:cs="Arial"/>
          <w:bCs/>
          <w:szCs w:val="24"/>
          <w:lang w:val="ru-RU"/>
        </w:rPr>
        <w:br/>
      </w:r>
      <w:r w:rsidRPr="009A54DE">
        <w:rPr>
          <w:rFonts w:ascii="Arial" w:hAnsi="Arial" w:cs="Arial"/>
          <w:bCs/>
          <w:szCs w:val="24"/>
          <w:lang w:val="ru-RU"/>
        </w:rPr>
        <w:t>in the offer and provision of similar related services - installation, training, warranty service of such equipment. The contract information must include the description and quantity of the goods, the cost, the Buyer's country,</w:t>
      </w:r>
      <w:r w:rsidR="005032BB" w:rsidRPr="009A54DE">
        <w:rPr>
          <w:rFonts w:ascii="Arial" w:hAnsi="Arial" w:cs="Arial"/>
          <w:bCs/>
          <w:szCs w:val="24"/>
        </w:rPr>
        <w:t xml:space="preserve"> </w:t>
      </w:r>
      <w:r w:rsidRPr="009A54DE">
        <w:rPr>
          <w:rFonts w:ascii="Arial" w:hAnsi="Arial" w:cs="Arial"/>
          <w:bCs/>
          <w:szCs w:val="24"/>
          <w:lang w:val="ru-RU"/>
        </w:rPr>
        <w:t>the date of signing the contract and the names of the Buyers who can be contacted</w:t>
      </w:r>
      <w:r w:rsidR="009B649E" w:rsidRPr="009A54DE">
        <w:rPr>
          <w:rFonts w:ascii="Arial" w:hAnsi="Arial" w:cs="Arial"/>
          <w:bCs/>
          <w:szCs w:val="24"/>
          <w:lang w:val="ru-RU"/>
        </w:rPr>
        <w:br/>
      </w:r>
      <w:r w:rsidRPr="009A54DE">
        <w:rPr>
          <w:rFonts w:ascii="Arial" w:hAnsi="Arial" w:cs="Arial"/>
          <w:bCs/>
          <w:szCs w:val="24"/>
          <w:lang w:val="ru-RU"/>
        </w:rPr>
        <w:t>Reference.</w:t>
      </w:r>
    </w:p>
    <w:p w14:paraId="37ADF5F3" w14:textId="77777777" w:rsidR="00D10A1C" w:rsidRPr="009A54DE" w:rsidRDefault="00D10A1C" w:rsidP="00D10A1C">
      <w:pPr>
        <w:tabs>
          <w:tab w:val="left" w:pos="426"/>
          <w:tab w:val="left" w:pos="851"/>
        </w:tabs>
        <w:rPr>
          <w:rFonts w:ascii="Arial" w:hAnsi="Arial" w:cs="Arial"/>
          <w:szCs w:val="24"/>
          <w:lang w:val="ru-RU"/>
        </w:rPr>
      </w:pPr>
    </w:p>
    <w:p w14:paraId="27C1348F" w14:textId="69489E3F" w:rsidR="00D10A1C" w:rsidRPr="009A54DE" w:rsidRDefault="00683700" w:rsidP="00D10A1C">
      <w:pPr>
        <w:pStyle w:val="aff8"/>
        <w:numPr>
          <w:ilvl w:val="1"/>
          <w:numId w:val="25"/>
        </w:numPr>
        <w:tabs>
          <w:tab w:val="clear" w:pos="1764"/>
          <w:tab w:val="left" w:pos="426"/>
          <w:tab w:val="left" w:pos="851"/>
        </w:tabs>
        <w:ind w:left="0" w:firstLine="0"/>
        <w:rPr>
          <w:rFonts w:ascii="Arial" w:hAnsi="Arial" w:cs="Arial"/>
          <w:b/>
          <w:bCs/>
          <w:szCs w:val="24"/>
        </w:rPr>
      </w:pPr>
      <w:r w:rsidRPr="009A54DE">
        <w:rPr>
          <w:rFonts w:ascii="Arial" w:hAnsi="Arial" w:cs="Arial"/>
          <w:b/>
          <w:bCs/>
          <w:szCs w:val="24"/>
          <w:lang w:val="ru-RU"/>
        </w:rPr>
        <w:t>Documentary confirmation</w:t>
      </w:r>
    </w:p>
    <w:p w14:paraId="3A0A1E27" w14:textId="77777777" w:rsidR="00D10A1C" w:rsidRPr="009A54DE" w:rsidRDefault="00D10A1C" w:rsidP="00D10A1C">
      <w:pPr>
        <w:tabs>
          <w:tab w:val="left" w:pos="426"/>
          <w:tab w:val="left" w:pos="851"/>
        </w:tabs>
        <w:rPr>
          <w:rFonts w:ascii="Arial" w:hAnsi="Arial" w:cs="Arial"/>
          <w:szCs w:val="24"/>
        </w:rPr>
      </w:pPr>
    </w:p>
    <w:p w14:paraId="31338D98" w14:textId="77777777" w:rsidR="00D10A1C" w:rsidRPr="009A54DE" w:rsidRDefault="00D10A1C" w:rsidP="00D10A1C">
      <w:pPr>
        <w:tabs>
          <w:tab w:val="left" w:pos="426"/>
          <w:tab w:val="left" w:pos="851"/>
        </w:tabs>
        <w:rPr>
          <w:rFonts w:ascii="Arial" w:hAnsi="Arial" w:cs="Arial"/>
          <w:szCs w:val="24"/>
          <w:lang w:val="ru-RU"/>
        </w:rPr>
      </w:pPr>
      <w:r w:rsidRPr="009A54DE">
        <w:rPr>
          <w:rFonts w:ascii="Arial" w:hAnsi="Arial" w:cs="Arial"/>
          <w:szCs w:val="24"/>
          <w:lang w:val="ru-RU"/>
        </w:rPr>
        <w:t>a) The participant must provide documentary evidence that the goods offered by him meet the following performance requirements:</w:t>
      </w:r>
    </w:p>
    <w:p w14:paraId="21CBC860" w14:textId="70EBEBA2" w:rsidR="00D10A1C" w:rsidRPr="009A54DE" w:rsidRDefault="00D10A1C" w:rsidP="00D10A1C">
      <w:pPr>
        <w:tabs>
          <w:tab w:val="left" w:pos="426"/>
          <w:tab w:val="left" w:pos="851"/>
        </w:tabs>
        <w:rPr>
          <w:rFonts w:ascii="Arial" w:hAnsi="Arial" w:cs="Arial"/>
          <w:szCs w:val="24"/>
          <w:lang w:val="ru-RU"/>
        </w:rPr>
      </w:pPr>
      <w:r w:rsidRPr="009A54DE">
        <w:rPr>
          <w:rFonts w:ascii="Arial" w:hAnsi="Arial" w:cs="Arial"/>
          <w:szCs w:val="24"/>
          <w:lang w:val="ru-RU"/>
        </w:rPr>
        <w:t>Models of the Products offered must be in production for at least</w:t>
      </w:r>
      <w:r w:rsidR="008A6640" w:rsidRPr="009A54DE">
        <w:rPr>
          <w:rFonts w:ascii="Arial" w:hAnsi="Arial" w:cs="Arial"/>
          <w:szCs w:val="24"/>
          <w:lang w:val="ru-RU"/>
        </w:rPr>
        <w:br/>
      </w:r>
      <w:r w:rsidRPr="009A54DE">
        <w:rPr>
          <w:rFonts w:ascii="Arial" w:hAnsi="Arial" w:cs="Arial"/>
          <w:szCs w:val="24"/>
          <w:lang w:val="ru-RU"/>
        </w:rPr>
        <w:t>for one year and have been satisfactorily used for at least six months. This fact must be reflected in a confirmed document issued by an authorized organization in the country of origin or other countries, if any.</w:t>
      </w:r>
    </w:p>
    <w:p w14:paraId="21D2E1A5" w14:textId="77777777" w:rsidR="00D10A1C" w:rsidRPr="009A54DE" w:rsidRDefault="00D10A1C" w:rsidP="00D10A1C">
      <w:pPr>
        <w:tabs>
          <w:tab w:val="left" w:pos="426"/>
          <w:tab w:val="left" w:pos="851"/>
        </w:tabs>
        <w:rPr>
          <w:rFonts w:ascii="Arial" w:hAnsi="Arial" w:cs="Arial"/>
          <w:szCs w:val="24"/>
          <w:lang w:val="ru-RU"/>
        </w:rPr>
      </w:pPr>
    </w:p>
    <w:p w14:paraId="2587460B" w14:textId="77777777" w:rsidR="00D10A1C" w:rsidRPr="009A54DE" w:rsidRDefault="00D10A1C" w:rsidP="00D10A1C">
      <w:pPr>
        <w:tabs>
          <w:tab w:val="left" w:pos="426"/>
        </w:tabs>
        <w:rPr>
          <w:rFonts w:ascii="Arial" w:hAnsi="Arial" w:cs="Arial"/>
          <w:szCs w:val="24"/>
          <w:lang w:val="ru-RU"/>
        </w:rPr>
      </w:pPr>
    </w:p>
    <w:p w14:paraId="5196D2DC" w14:textId="77777777" w:rsidR="00D10A1C" w:rsidRPr="009A54DE" w:rsidRDefault="00D10A1C" w:rsidP="00D10A1C">
      <w:pPr>
        <w:tabs>
          <w:tab w:val="left" w:pos="426"/>
        </w:tabs>
        <w:rPr>
          <w:rFonts w:ascii="Arial" w:hAnsi="Arial" w:cs="Arial"/>
          <w:szCs w:val="24"/>
          <w:u w:val="single"/>
          <w:lang w:val="ru-RU"/>
        </w:rPr>
      </w:pPr>
    </w:p>
    <w:p w14:paraId="22242AF9" w14:textId="77777777" w:rsidR="00D10A1C" w:rsidRPr="009A54DE" w:rsidRDefault="00D10A1C" w:rsidP="00D10A1C">
      <w:pPr>
        <w:tabs>
          <w:tab w:val="left" w:pos="426"/>
        </w:tabs>
        <w:jc w:val="left"/>
        <w:rPr>
          <w:rFonts w:ascii="Arial" w:hAnsi="Arial" w:cs="Arial"/>
          <w:b/>
          <w:szCs w:val="24"/>
          <w:lang w:val="ru-RU"/>
        </w:rPr>
      </w:pPr>
      <w:r w:rsidRPr="009A54DE">
        <w:rPr>
          <w:rFonts w:ascii="Arial" w:hAnsi="Arial" w:cs="Arial"/>
          <w:b/>
          <w:szCs w:val="24"/>
          <w:lang w:val="ru-RU"/>
        </w:rPr>
        <w:t>FINANCIAL PART</w:t>
      </w:r>
    </w:p>
    <w:p w14:paraId="60915F42" w14:textId="77777777" w:rsidR="00D10A1C" w:rsidRPr="009A54DE" w:rsidRDefault="00D10A1C" w:rsidP="00D10A1C">
      <w:pPr>
        <w:tabs>
          <w:tab w:val="left" w:pos="426"/>
        </w:tabs>
        <w:jc w:val="left"/>
        <w:rPr>
          <w:rFonts w:ascii="Arial" w:hAnsi="Arial" w:cs="Arial"/>
          <w:b/>
          <w:szCs w:val="24"/>
          <w:lang w:val="ru-RU"/>
        </w:rPr>
      </w:pPr>
    </w:p>
    <w:p w14:paraId="440047C9" w14:textId="77777777" w:rsidR="00D10A1C" w:rsidRPr="009A54DE" w:rsidRDefault="00D10A1C" w:rsidP="00D10A1C">
      <w:pPr>
        <w:pStyle w:val="aff8"/>
        <w:numPr>
          <w:ilvl w:val="0"/>
          <w:numId w:val="29"/>
        </w:numPr>
        <w:tabs>
          <w:tab w:val="left" w:pos="426"/>
        </w:tabs>
        <w:ind w:left="0" w:firstLine="0"/>
        <w:jc w:val="left"/>
        <w:rPr>
          <w:rFonts w:ascii="Arial" w:hAnsi="Arial" w:cs="Arial"/>
          <w:b/>
          <w:szCs w:val="24"/>
          <w:lang w:val="ru-RU"/>
        </w:rPr>
      </w:pPr>
      <w:r w:rsidRPr="009A54DE">
        <w:rPr>
          <w:rFonts w:ascii="Arial" w:hAnsi="Arial" w:cs="Arial"/>
          <w:b/>
          <w:szCs w:val="24"/>
          <w:lang w:val="ru-RU"/>
        </w:rPr>
        <w:t>Benefits (ITS 37)</w:t>
      </w:r>
    </w:p>
    <w:p w14:paraId="59CEB792" w14:textId="77777777" w:rsidR="00D10A1C" w:rsidRPr="009A54DE" w:rsidRDefault="00D10A1C" w:rsidP="00D10A1C">
      <w:pPr>
        <w:tabs>
          <w:tab w:val="left" w:pos="426"/>
        </w:tabs>
        <w:jc w:val="left"/>
        <w:rPr>
          <w:rFonts w:ascii="Arial" w:hAnsi="Arial" w:cs="Arial"/>
          <w:b/>
          <w:szCs w:val="24"/>
          <w:lang w:val="ru-RU"/>
        </w:rPr>
      </w:pPr>
    </w:p>
    <w:p w14:paraId="6A6535CD" w14:textId="77777777" w:rsidR="00D10A1C" w:rsidRPr="009A54DE" w:rsidRDefault="00D10A1C" w:rsidP="00D10A1C">
      <w:pPr>
        <w:tabs>
          <w:tab w:val="left" w:pos="426"/>
        </w:tabs>
        <w:jc w:val="left"/>
        <w:rPr>
          <w:rFonts w:ascii="Arial" w:hAnsi="Arial" w:cs="Arial"/>
          <w:szCs w:val="24"/>
          <w:lang w:val="ru-RU"/>
        </w:rPr>
      </w:pPr>
      <w:r w:rsidRPr="009A54DE">
        <w:rPr>
          <w:rFonts w:ascii="Arial" w:hAnsi="Arial" w:cs="Arial"/>
          <w:szCs w:val="24"/>
          <w:lang w:val="ru-RU"/>
        </w:rPr>
        <w:t>Not applicable</w:t>
      </w:r>
    </w:p>
    <w:p w14:paraId="47CDEA8A" w14:textId="77777777" w:rsidR="00D10A1C" w:rsidRPr="009A54DE" w:rsidRDefault="00D10A1C" w:rsidP="00D10A1C">
      <w:pPr>
        <w:tabs>
          <w:tab w:val="left" w:pos="426"/>
        </w:tabs>
        <w:jc w:val="left"/>
        <w:rPr>
          <w:rFonts w:ascii="Arial" w:hAnsi="Arial" w:cs="Arial"/>
          <w:szCs w:val="24"/>
          <w:lang w:val="ru-RU"/>
        </w:rPr>
      </w:pPr>
    </w:p>
    <w:p w14:paraId="41AB8DA5" w14:textId="77777777" w:rsidR="00D10A1C" w:rsidRPr="009A54DE" w:rsidRDefault="00D10A1C" w:rsidP="00D10A1C">
      <w:pPr>
        <w:pStyle w:val="aff8"/>
        <w:numPr>
          <w:ilvl w:val="0"/>
          <w:numId w:val="29"/>
        </w:numPr>
        <w:tabs>
          <w:tab w:val="left" w:pos="426"/>
        </w:tabs>
        <w:ind w:left="0" w:firstLine="0"/>
        <w:jc w:val="left"/>
        <w:rPr>
          <w:rFonts w:ascii="Arial" w:hAnsi="Arial" w:cs="Arial"/>
          <w:b/>
          <w:szCs w:val="24"/>
          <w:lang w:val="ru-RU"/>
        </w:rPr>
      </w:pPr>
      <w:r w:rsidRPr="009A54DE">
        <w:rPr>
          <w:rFonts w:ascii="Arial" w:hAnsi="Arial" w:cs="Arial"/>
          <w:b/>
          <w:szCs w:val="24"/>
          <w:lang w:val="ru-RU"/>
        </w:rPr>
        <w:t>Assessment (ITS 30,31 and 34)</w:t>
      </w:r>
    </w:p>
    <w:p w14:paraId="6D65C0CA" w14:textId="77777777" w:rsidR="00D10A1C" w:rsidRPr="009A54DE" w:rsidRDefault="00D10A1C" w:rsidP="00D10A1C">
      <w:pPr>
        <w:pStyle w:val="aff8"/>
        <w:tabs>
          <w:tab w:val="left" w:pos="426"/>
        </w:tabs>
        <w:ind w:left="0"/>
        <w:jc w:val="left"/>
        <w:rPr>
          <w:rFonts w:ascii="Arial" w:hAnsi="Arial" w:cs="Arial"/>
          <w:b/>
          <w:szCs w:val="24"/>
          <w:lang w:val="ru-RU"/>
        </w:rPr>
      </w:pPr>
    </w:p>
    <w:p w14:paraId="73A1FB04" w14:textId="77777777" w:rsidR="00D10A1C" w:rsidRPr="009A54DE" w:rsidRDefault="00D10A1C" w:rsidP="00D10A1C">
      <w:pPr>
        <w:pStyle w:val="aff8"/>
        <w:numPr>
          <w:ilvl w:val="1"/>
          <w:numId w:val="29"/>
        </w:numPr>
        <w:tabs>
          <w:tab w:val="left" w:pos="426"/>
        </w:tabs>
        <w:ind w:left="0" w:firstLine="0"/>
        <w:jc w:val="left"/>
        <w:rPr>
          <w:rFonts w:ascii="Arial" w:hAnsi="Arial" w:cs="Arial"/>
          <w:b/>
          <w:szCs w:val="24"/>
          <w:lang w:val="ru-RU"/>
        </w:rPr>
      </w:pPr>
      <w:r w:rsidRPr="009A54DE">
        <w:rPr>
          <w:rFonts w:ascii="Arial" w:hAnsi="Arial" w:cs="Arial"/>
          <w:b/>
          <w:szCs w:val="24"/>
          <w:lang w:val="ru-RU"/>
        </w:rPr>
        <w:t>Evaluation Criteria (IUT 34.5)</w:t>
      </w:r>
    </w:p>
    <w:p w14:paraId="2827CF8D" w14:textId="77777777" w:rsidR="00D10A1C" w:rsidRPr="009A54DE" w:rsidRDefault="00D10A1C" w:rsidP="00D10A1C">
      <w:pPr>
        <w:tabs>
          <w:tab w:val="left" w:pos="426"/>
        </w:tabs>
        <w:jc w:val="left"/>
        <w:rPr>
          <w:rFonts w:ascii="Arial" w:hAnsi="Arial" w:cs="Arial"/>
          <w:b/>
          <w:szCs w:val="24"/>
          <w:lang w:val="ru-RU"/>
        </w:rPr>
      </w:pPr>
    </w:p>
    <w:p w14:paraId="1A521AE2" w14:textId="77777777" w:rsidR="00D10A1C" w:rsidRPr="009A54DE" w:rsidRDefault="00D10A1C" w:rsidP="00D10A1C">
      <w:pPr>
        <w:tabs>
          <w:tab w:val="left" w:pos="426"/>
        </w:tabs>
        <w:rPr>
          <w:rFonts w:ascii="Arial" w:hAnsi="Arial" w:cs="Arial"/>
          <w:szCs w:val="24"/>
          <w:lang w:val="ru-RU"/>
        </w:rPr>
      </w:pPr>
      <w:r w:rsidRPr="009A54DE">
        <w:rPr>
          <w:rFonts w:ascii="Arial" w:hAnsi="Arial" w:cs="Arial"/>
          <w:szCs w:val="24"/>
          <w:lang w:val="ru-RU"/>
        </w:rPr>
        <w:t>The buyer must use the criteria and methodologies listed in this section to evaluate offers. By applying the criteria and methodologies, the Purchaser shall determine the most advantageous bid. This is an offer that meets the qualifying criteria and is defined as:</w:t>
      </w:r>
    </w:p>
    <w:p w14:paraId="5ADE0E97" w14:textId="77777777" w:rsidR="00D10A1C" w:rsidRPr="009A54DE" w:rsidRDefault="00D10A1C" w:rsidP="00D10A1C">
      <w:pPr>
        <w:tabs>
          <w:tab w:val="left" w:pos="426"/>
        </w:tabs>
        <w:rPr>
          <w:rFonts w:ascii="Arial" w:hAnsi="Arial" w:cs="Arial"/>
          <w:szCs w:val="24"/>
          <w:lang w:val="ru-RU"/>
        </w:rPr>
      </w:pPr>
    </w:p>
    <w:p w14:paraId="13E2A36E" w14:textId="77777777" w:rsidR="00D10A1C" w:rsidRPr="009A54DE" w:rsidRDefault="00D10A1C" w:rsidP="00D10A1C">
      <w:pPr>
        <w:tabs>
          <w:tab w:val="left" w:pos="426"/>
        </w:tabs>
        <w:rPr>
          <w:rFonts w:ascii="Arial" w:hAnsi="Arial" w:cs="Arial"/>
          <w:szCs w:val="24"/>
          <w:lang w:val="ru-RU"/>
        </w:rPr>
      </w:pPr>
      <w:r w:rsidRPr="009A54DE">
        <w:rPr>
          <w:rFonts w:ascii="Arial" w:hAnsi="Arial" w:cs="Arial"/>
          <w:szCs w:val="24"/>
          <w:lang w:val="ru-RU"/>
        </w:rPr>
        <w:t>(a) is substantially consistent with the tender documents, and</w:t>
      </w:r>
    </w:p>
    <w:p w14:paraId="78A46E00" w14:textId="77777777" w:rsidR="00D10A1C" w:rsidRPr="009A54DE" w:rsidRDefault="00D10A1C" w:rsidP="00D10A1C">
      <w:pPr>
        <w:tabs>
          <w:tab w:val="left" w:pos="426"/>
        </w:tabs>
        <w:rPr>
          <w:rFonts w:ascii="Arial" w:hAnsi="Arial" w:cs="Arial"/>
          <w:szCs w:val="24"/>
          <w:lang w:val="ru-RU"/>
        </w:rPr>
      </w:pPr>
      <w:r w:rsidRPr="009A54DE">
        <w:rPr>
          <w:rFonts w:ascii="Arial" w:hAnsi="Arial" w:cs="Arial"/>
          <w:szCs w:val="24"/>
          <w:lang w:val="ru-RU"/>
        </w:rPr>
        <w:t>(b) the lowest assessed value.</w:t>
      </w:r>
    </w:p>
    <w:p w14:paraId="571CFB4C" w14:textId="77777777" w:rsidR="00D10A1C" w:rsidRPr="009A54DE" w:rsidRDefault="00D10A1C" w:rsidP="00D10A1C">
      <w:pPr>
        <w:tabs>
          <w:tab w:val="left" w:pos="426"/>
        </w:tabs>
        <w:rPr>
          <w:rFonts w:ascii="Arial" w:hAnsi="Arial" w:cs="Arial"/>
          <w:szCs w:val="24"/>
          <w:lang w:val="ru-RU"/>
        </w:rPr>
      </w:pPr>
    </w:p>
    <w:p w14:paraId="0DE171D9" w14:textId="54883FDA" w:rsidR="00D10A1C" w:rsidRPr="009A54DE" w:rsidRDefault="00D10A1C" w:rsidP="00D10A1C">
      <w:pPr>
        <w:tabs>
          <w:tab w:val="left" w:pos="426"/>
        </w:tabs>
        <w:rPr>
          <w:rFonts w:ascii="Arial" w:hAnsi="Arial" w:cs="Arial"/>
          <w:szCs w:val="24"/>
          <w:lang w:val="ru-RU"/>
        </w:rPr>
      </w:pPr>
      <w:r w:rsidRPr="009A54DE">
        <w:rPr>
          <w:rFonts w:ascii="Arial" w:hAnsi="Arial" w:cs="Arial"/>
          <w:szCs w:val="24"/>
          <w:lang w:val="ru-RU"/>
        </w:rPr>
        <w:t>The Purchaser's evaluation of the offer may take into account, in addition to the offer price specified in accordance with ITB 14.8, one or more of the following factors,</w:t>
      </w:r>
      <w:r w:rsidR="00DF4AB5" w:rsidRPr="009A54DE">
        <w:rPr>
          <w:rFonts w:ascii="Arial" w:hAnsi="Arial" w:cs="Arial"/>
          <w:szCs w:val="24"/>
          <w:lang w:val="ru-RU"/>
        </w:rPr>
        <w:br/>
      </w:r>
      <w:r w:rsidRPr="009A54DE">
        <w:rPr>
          <w:rFonts w:ascii="Arial" w:hAnsi="Arial" w:cs="Arial"/>
          <w:szCs w:val="24"/>
          <w:lang w:val="ru-RU"/>
        </w:rPr>
        <w:t>as specified in ITB 34.1(e) and ICTs related to ITB 34.5 using the following criteria and methodology.</w:t>
      </w:r>
    </w:p>
    <w:p w14:paraId="1CD94024" w14:textId="77777777" w:rsidR="00D10A1C" w:rsidRPr="009A54DE" w:rsidRDefault="00D10A1C" w:rsidP="00D10A1C">
      <w:pPr>
        <w:tabs>
          <w:tab w:val="left" w:pos="426"/>
        </w:tabs>
        <w:rPr>
          <w:rFonts w:ascii="Arial" w:hAnsi="Arial" w:cs="Arial"/>
          <w:szCs w:val="24"/>
          <w:lang w:val="ru-RU"/>
        </w:rPr>
      </w:pPr>
    </w:p>
    <w:p w14:paraId="557E624B" w14:textId="77777777" w:rsidR="00D10A1C" w:rsidRPr="009A54DE" w:rsidRDefault="00D10A1C" w:rsidP="00D10A1C">
      <w:pPr>
        <w:tabs>
          <w:tab w:val="left" w:pos="426"/>
        </w:tabs>
        <w:rPr>
          <w:rFonts w:ascii="Arial" w:hAnsi="Arial" w:cs="Arial"/>
          <w:szCs w:val="24"/>
          <w:lang w:val="ru-RU"/>
        </w:rPr>
      </w:pPr>
      <w:r w:rsidRPr="009A54DE">
        <w:rPr>
          <w:rFonts w:ascii="Arial" w:hAnsi="Arial" w:cs="Arial"/>
          <w:szCs w:val="24"/>
          <w:lang w:val="ru-RU"/>
        </w:rPr>
        <w:t>(a) Delivery schedule (according to the Incoterms specified in the ICT)</w:t>
      </w:r>
    </w:p>
    <w:p w14:paraId="6C8DC071" w14:textId="77777777" w:rsidR="00D10A1C" w:rsidRPr="009A54DE" w:rsidRDefault="00D10A1C" w:rsidP="00D10A1C">
      <w:pPr>
        <w:tabs>
          <w:tab w:val="left" w:pos="426"/>
        </w:tabs>
        <w:rPr>
          <w:rFonts w:ascii="Arial" w:hAnsi="Arial" w:cs="Arial"/>
          <w:szCs w:val="24"/>
          <w:lang w:val="ru-RU"/>
        </w:rPr>
      </w:pPr>
    </w:p>
    <w:p w14:paraId="151CB028" w14:textId="17ADF16D" w:rsidR="00D10A1C" w:rsidRPr="009A54DE" w:rsidRDefault="00D10A1C" w:rsidP="00D10A1C">
      <w:pPr>
        <w:tabs>
          <w:tab w:val="left" w:pos="426"/>
        </w:tabs>
        <w:rPr>
          <w:rFonts w:ascii="Arial" w:hAnsi="Arial" w:cs="Arial"/>
          <w:i/>
          <w:szCs w:val="24"/>
          <w:lang w:val="ru-RU"/>
        </w:rPr>
      </w:pPr>
      <w:r w:rsidRPr="009A54DE">
        <w:rPr>
          <w:rFonts w:ascii="Arial" w:hAnsi="Arial" w:cs="Arial"/>
          <w:i/>
          <w:szCs w:val="24"/>
          <w:lang w:val="ru-RU"/>
        </w:rPr>
        <w:t>The Goods specified in the List of Goods must be delivered within the reasonable period of time (after the earliest date and before the end date, inclusive of both dates) specified in Section VII, List of Claims. Early delivery does not provide an advantage, and bids offering delivery after the latest date will be considered ineligible.</w:t>
      </w:r>
    </w:p>
    <w:p w14:paraId="089EA0D0" w14:textId="77777777" w:rsidR="00D10A1C" w:rsidRPr="009A54DE" w:rsidRDefault="00D10A1C" w:rsidP="00D10A1C">
      <w:pPr>
        <w:tabs>
          <w:tab w:val="left" w:pos="426"/>
        </w:tabs>
        <w:rPr>
          <w:rFonts w:ascii="Arial" w:hAnsi="Arial" w:cs="Arial"/>
          <w:i/>
          <w:szCs w:val="24"/>
          <w:lang w:val="ru-RU"/>
        </w:rPr>
      </w:pPr>
    </w:p>
    <w:p w14:paraId="488BFA78" w14:textId="77777777" w:rsidR="00D10A1C" w:rsidRPr="009A54DE" w:rsidRDefault="00D10A1C" w:rsidP="00D10A1C">
      <w:pPr>
        <w:tabs>
          <w:tab w:val="left" w:pos="426"/>
        </w:tabs>
        <w:rPr>
          <w:rFonts w:ascii="Arial" w:hAnsi="Arial" w:cs="Arial"/>
          <w:szCs w:val="24"/>
          <w:lang w:val="ru-RU"/>
        </w:rPr>
      </w:pPr>
      <w:r w:rsidRPr="009A54DE">
        <w:rPr>
          <w:rFonts w:ascii="Arial" w:hAnsi="Arial" w:cs="Arial"/>
          <w:szCs w:val="24"/>
          <w:lang w:val="ru-RU"/>
        </w:rPr>
        <w:t>(b) Deviation in payment schedule</w:t>
      </w:r>
    </w:p>
    <w:p w14:paraId="3D149C32" w14:textId="77777777" w:rsidR="00D10A1C" w:rsidRPr="009A54DE" w:rsidRDefault="00D10A1C" w:rsidP="00D10A1C">
      <w:pPr>
        <w:tabs>
          <w:tab w:val="left" w:pos="426"/>
        </w:tabs>
        <w:rPr>
          <w:rFonts w:ascii="Arial" w:hAnsi="Arial" w:cs="Arial"/>
          <w:szCs w:val="24"/>
          <w:lang w:val="ru-RU"/>
        </w:rPr>
      </w:pPr>
    </w:p>
    <w:p w14:paraId="5AB8F265" w14:textId="07139F85" w:rsidR="00D10A1C" w:rsidRPr="009A54DE" w:rsidRDefault="00D10A1C" w:rsidP="00D10A1C">
      <w:pPr>
        <w:tabs>
          <w:tab w:val="left" w:pos="426"/>
        </w:tabs>
        <w:rPr>
          <w:rFonts w:ascii="Arial" w:hAnsi="Arial" w:cs="Arial"/>
          <w:i/>
          <w:szCs w:val="24"/>
          <w:lang w:val="ru-RU"/>
        </w:rPr>
      </w:pPr>
      <w:r w:rsidRPr="009A54DE">
        <w:rPr>
          <w:rFonts w:ascii="Arial" w:hAnsi="Arial" w:cs="Arial"/>
          <w:i/>
          <w:szCs w:val="24"/>
          <w:lang w:val="ru-RU"/>
        </w:rPr>
        <w:t>The buyer sets the payment schedule in the SCC. Bids with different payment terms may be rejected.</w:t>
      </w:r>
    </w:p>
    <w:p w14:paraId="0437EA6E" w14:textId="77777777" w:rsidR="00D10A1C" w:rsidRPr="009A54DE" w:rsidRDefault="00D10A1C" w:rsidP="00D10A1C">
      <w:pPr>
        <w:tabs>
          <w:tab w:val="left" w:pos="426"/>
        </w:tabs>
        <w:rPr>
          <w:rFonts w:ascii="Arial" w:hAnsi="Arial" w:cs="Arial"/>
          <w:szCs w:val="24"/>
          <w:lang w:val="ru-RU"/>
        </w:rPr>
      </w:pPr>
    </w:p>
    <w:p w14:paraId="70293A5A" w14:textId="77777777" w:rsidR="00D10A1C" w:rsidRPr="009A54DE" w:rsidRDefault="00D10A1C" w:rsidP="00D10A1C">
      <w:pPr>
        <w:tabs>
          <w:tab w:val="left" w:pos="426"/>
        </w:tabs>
        <w:rPr>
          <w:rFonts w:ascii="Arial" w:hAnsi="Arial" w:cs="Arial"/>
          <w:szCs w:val="24"/>
          <w:lang w:val="ru-RU"/>
        </w:rPr>
      </w:pPr>
      <w:r w:rsidRPr="009A54DE">
        <w:rPr>
          <w:rFonts w:ascii="Arial" w:hAnsi="Arial" w:cs="Arial"/>
          <w:szCs w:val="24"/>
          <w:lang w:val="ru-RU"/>
        </w:rPr>
        <w:t>(c) Cost of major replacement parts, required spare parts and maintenance.</w:t>
      </w:r>
    </w:p>
    <w:p w14:paraId="78B077F7" w14:textId="77777777" w:rsidR="00D10A1C" w:rsidRPr="009A54DE" w:rsidRDefault="00D10A1C" w:rsidP="00D10A1C">
      <w:pPr>
        <w:tabs>
          <w:tab w:val="left" w:pos="426"/>
        </w:tabs>
        <w:rPr>
          <w:rFonts w:ascii="Arial" w:hAnsi="Arial" w:cs="Arial"/>
          <w:i/>
          <w:szCs w:val="24"/>
          <w:lang w:val="ru-RU"/>
        </w:rPr>
      </w:pPr>
      <w:r w:rsidRPr="009A54DE">
        <w:rPr>
          <w:rFonts w:ascii="Arial" w:hAnsi="Arial" w:cs="Arial"/>
          <w:i/>
          <w:szCs w:val="24"/>
          <w:lang w:val="ru-RU"/>
        </w:rPr>
        <w:t>Not applicable</w:t>
      </w:r>
    </w:p>
    <w:p w14:paraId="24F746E1" w14:textId="77777777" w:rsidR="00D10A1C" w:rsidRPr="009A54DE" w:rsidRDefault="00D10A1C" w:rsidP="00D10A1C">
      <w:pPr>
        <w:tabs>
          <w:tab w:val="left" w:pos="426"/>
        </w:tabs>
        <w:rPr>
          <w:rFonts w:ascii="Arial" w:hAnsi="Arial" w:cs="Arial"/>
          <w:szCs w:val="24"/>
          <w:lang w:val="ru-RU"/>
        </w:rPr>
      </w:pPr>
    </w:p>
    <w:p w14:paraId="3D66DADD" w14:textId="77777777" w:rsidR="00D10A1C" w:rsidRPr="009A54DE" w:rsidRDefault="00D10A1C" w:rsidP="00D10A1C">
      <w:pPr>
        <w:tabs>
          <w:tab w:val="left" w:pos="426"/>
        </w:tabs>
        <w:rPr>
          <w:rFonts w:ascii="Arial" w:hAnsi="Arial" w:cs="Arial"/>
          <w:szCs w:val="24"/>
          <w:lang w:val="ru-RU"/>
        </w:rPr>
      </w:pPr>
      <w:r w:rsidRPr="009A54DE">
        <w:rPr>
          <w:rFonts w:ascii="Arial" w:hAnsi="Arial" w:cs="Arial"/>
          <w:szCs w:val="24"/>
          <w:lang w:val="ru-RU"/>
        </w:rPr>
        <w:t>(d) Availability in the Buyer's country of spare parts and after-sales service for the equipment proposed in the Bid.</w:t>
      </w:r>
    </w:p>
    <w:p w14:paraId="2DE721CF" w14:textId="77777777" w:rsidR="00D10A1C" w:rsidRPr="009A54DE" w:rsidRDefault="00D10A1C" w:rsidP="00D10A1C">
      <w:pPr>
        <w:tabs>
          <w:tab w:val="left" w:pos="426"/>
        </w:tabs>
        <w:rPr>
          <w:rFonts w:ascii="Arial" w:hAnsi="Arial" w:cs="Arial"/>
          <w:szCs w:val="24"/>
          <w:lang w:val="ru-RU"/>
        </w:rPr>
      </w:pPr>
    </w:p>
    <w:p w14:paraId="1708CDA8" w14:textId="16DB5848" w:rsidR="00D10A1C" w:rsidRPr="009A54DE" w:rsidRDefault="00D10A1C" w:rsidP="00D10A1C">
      <w:pPr>
        <w:tabs>
          <w:tab w:val="left" w:pos="426"/>
        </w:tabs>
        <w:rPr>
          <w:rFonts w:ascii="Arial" w:hAnsi="Arial" w:cs="Arial"/>
          <w:i/>
          <w:szCs w:val="24"/>
          <w:lang w:val="ru-RU"/>
        </w:rPr>
      </w:pPr>
      <w:r w:rsidRPr="009A54DE">
        <w:rPr>
          <w:rFonts w:ascii="Arial" w:hAnsi="Arial" w:cs="Arial"/>
          <w:i/>
          <w:szCs w:val="24"/>
          <w:lang w:val="ru-RU"/>
        </w:rPr>
        <w:t>Applicable. The bidder must submit an agreement with the service center, if possible, maintenance of the presented equipment or a letter of intent to conclude such an agreement, indicating in the letter the name of the service center within 3 years.</w:t>
      </w:r>
    </w:p>
    <w:p w14:paraId="47C65623" w14:textId="77777777" w:rsidR="00D10A1C" w:rsidRPr="009A54DE" w:rsidRDefault="00D10A1C" w:rsidP="00D10A1C">
      <w:pPr>
        <w:tabs>
          <w:tab w:val="left" w:pos="426"/>
        </w:tabs>
        <w:rPr>
          <w:rFonts w:ascii="Arial" w:hAnsi="Arial" w:cs="Arial"/>
          <w:i/>
          <w:szCs w:val="24"/>
          <w:lang w:val="ru-RU"/>
        </w:rPr>
      </w:pPr>
    </w:p>
    <w:p w14:paraId="1EE347B8" w14:textId="77777777" w:rsidR="00D10A1C" w:rsidRPr="009A54DE" w:rsidRDefault="00D10A1C" w:rsidP="00D10A1C">
      <w:pPr>
        <w:tabs>
          <w:tab w:val="left" w:pos="426"/>
        </w:tabs>
        <w:rPr>
          <w:rFonts w:ascii="Arial" w:hAnsi="Arial" w:cs="Arial"/>
          <w:szCs w:val="24"/>
          <w:lang w:val="ru-RU"/>
        </w:rPr>
      </w:pPr>
      <w:r w:rsidRPr="009A54DE">
        <w:rPr>
          <w:rFonts w:ascii="Arial" w:hAnsi="Arial" w:cs="Arial"/>
          <w:szCs w:val="24"/>
          <w:lang w:val="ru-RU"/>
        </w:rPr>
        <w:t>(e) Life cycle cost</w:t>
      </w:r>
    </w:p>
    <w:p w14:paraId="104330DE" w14:textId="77777777" w:rsidR="00D10A1C" w:rsidRPr="009A54DE" w:rsidRDefault="00D10A1C" w:rsidP="00D10A1C">
      <w:pPr>
        <w:tabs>
          <w:tab w:val="left" w:pos="426"/>
        </w:tabs>
        <w:rPr>
          <w:rFonts w:ascii="Arial" w:hAnsi="Arial" w:cs="Arial"/>
          <w:szCs w:val="24"/>
          <w:lang w:val="ru-RU"/>
        </w:rPr>
      </w:pPr>
    </w:p>
    <w:p w14:paraId="7CB67203" w14:textId="77777777" w:rsidR="00D10A1C" w:rsidRPr="009A54DE" w:rsidRDefault="00D10A1C" w:rsidP="00D10A1C">
      <w:pPr>
        <w:tabs>
          <w:tab w:val="left" w:pos="426"/>
        </w:tabs>
        <w:rPr>
          <w:rFonts w:ascii="Arial" w:hAnsi="Arial" w:cs="Arial"/>
          <w:i/>
          <w:szCs w:val="24"/>
          <w:lang w:val="ru-RU"/>
        </w:rPr>
      </w:pPr>
      <w:r w:rsidRPr="009A54DE">
        <w:rPr>
          <w:rFonts w:ascii="Arial" w:hAnsi="Arial" w:cs="Arial"/>
          <w:i/>
          <w:szCs w:val="24"/>
          <w:lang w:val="ru-RU"/>
        </w:rPr>
        <w:t>Not applicable</w:t>
      </w:r>
    </w:p>
    <w:p w14:paraId="7E40D439" w14:textId="77777777" w:rsidR="00D10A1C" w:rsidRPr="009A54DE" w:rsidRDefault="00D10A1C" w:rsidP="00D10A1C">
      <w:pPr>
        <w:tabs>
          <w:tab w:val="left" w:pos="426"/>
        </w:tabs>
        <w:rPr>
          <w:rFonts w:ascii="Arial" w:hAnsi="Arial" w:cs="Arial"/>
          <w:i/>
          <w:szCs w:val="24"/>
          <w:lang w:val="ru-RU"/>
        </w:rPr>
      </w:pPr>
    </w:p>
    <w:p w14:paraId="181A87B8" w14:textId="77777777" w:rsidR="00D10A1C" w:rsidRPr="009A54DE" w:rsidRDefault="00D10A1C" w:rsidP="00D10A1C">
      <w:pPr>
        <w:tabs>
          <w:tab w:val="left" w:pos="426"/>
        </w:tabs>
        <w:rPr>
          <w:rFonts w:ascii="Arial" w:hAnsi="Arial" w:cs="Arial"/>
          <w:szCs w:val="24"/>
          <w:lang w:val="ru-RU"/>
        </w:rPr>
      </w:pPr>
      <w:r w:rsidRPr="009A54DE">
        <w:rPr>
          <w:rFonts w:ascii="Arial" w:hAnsi="Arial" w:cs="Arial"/>
          <w:szCs w:val="24"/>
          <w:lang w:val="ru-RU"/>
        </w:rPr>
        <w:t>(f) Productivity and Productivity of Equipment.</w:t>
      </w:r>
    </w:p>
    <w:p w14:paraId="4CD55ECE" w14:textId="77777777" w:rsidR="00D10A1C" w:rsidRPr="009A54DE" w:rsidRDefault="00D10A1C" w:rsidP="00D10A1C">
      <w:pPr>
        <w:tabs>
          <w:tab w:val="left" w:pos="426"/>
        </w:tabs>
        <w:rPr>
          <w:rFonts w:ascii="Arial" w:hAnsi="Arial" w:cs="Arial"/>
          <w:szCs w:val="24"/>
          <w:lang w:val="ru-RU"/>
        </w:rPr>
      </w:pPr>
    </w:p>
    <w:p w14:paraId="30A2F12F" w14:textId="77777777" w:rsidR="00D10A1C" w:rsidRPr="009A54DE" w:rsidRDefault="00D10A1C" w:rsidP="00D10A1C">
      <w:pPr>
        <w:tabs>
          <w:tab w:val="left" w:pos="426"/>
        </w:tabs>
        <w:rPr>
          <w:rFonts w:ascii="Arial" w:hAnsi="Arial" w:cs="Arial"/>
          <w:i/>
          <w:szCs w:val="24"/>
          <w:lang w:val="ru-RU"/>
        </w:rPr>
      </w:pPr>
      <w:r w:rsidRPr="009A54DE">
        <w:rPr>
          <w:rFonts w:ascii="Arial" w:hAnsi="Arial" w:cs="Arial"/>
          <w:i/>
          <w:szCs w:val="24"/>
          <w:lang w:val="ru-RU"/>
        </w:rPr>
        <w:t>Not applicable</w:t>
      </w:r>
    </w:p>
    <w:p w14:paraId="760B6493" w14:textId="77777777" w:rsidR="00D10A1C" w:rsidRPr="009A54DE" w:rsidRDefault="00D10A1C" w:rsidP="00D10A1C">
      <w:pPr>
        <w:tabs>
          <w:tab w:val="left" w:pos="426"/>
        </w:tabs>
        <w:rPr>
          <w:rFonts w:ascii="Arial" w:hAnsi="Arial" w:cs="Arial"/>
          <w:i/>
          <w:szCs w:val="24"/>
          <w:lang w:val="ru-RU"/>
        </w:rPr>
      </w:pPr>
    </w:p>
    <w:p w14:paraId="2E1E46B3" w14:textId="77777777" w:rsidR="00D10A1C" w:rsidRPr="009A54DE" w:rsidRDefault="00D10A1C" w:rsidP="00D10A1C">
      <w:pPr>
        <w:tabs>
          <w:tab w:val="left" w:pos="426"/>
        </w:tabs>
        <w:rPr>
          <w:rFonts w:ascii="Arial" w:hAnsi="Arial" w:cs="Arial"/>
          <w:szCs w:val="24"/>
          <w:lang w:val="ru-RU"/>
        </w:rPr>
      </w:pPr>
      <w:r w:rsidRPr="009A54DE">
        <w:rPr>
          <w:rFonts w:ascii="Arial" w:hAnsi="Arial" w:cs="Arial"/>
          <w:szCs w:val="24"/>
          <w:lang w:val="ru-RU"/>
        </w:rPr>
        <w:t>(g) Specific additional criteria</w:t>
      </w:r>
    </w:p>
    <w:p w14:paraId="5A8B1F10" w14:textId="77777777" w:rsidR="00D10A1C" w:rsidRPr="009A54DE" w:rsidRDefault="00D10A1C" w:rsidP="00D10A1C">
      <w:pPr>
        <w:tabs>
          <w:tab w:val="left" w:pos="426"/>
        </w:tabs>
        <w:rPr>
          <w:rFonts w:ascii="Arial" w:hAnsi="Arial" w:cs="Arial"/>
          <w:szCs w:val="24"/>
          <w:lang w:val="ru-RU"/>
        </w:rPr>
      </w:pPr>
    </w:p>
    <w:p w14:paraId="26338114" w14:textId="77777777" w:rsidR="00D10A1C" w:rsidRPr="009A54DE" w:rsidRDefault="00D10A1C" w:rsidP="00D10A1C">
      <w:pPr>
        <w:tabs>
          <w:tab w:val="left" w:pos="426"/>
        </w:tabs>
        <w:rPr>
          <w:rFonts w:ascii="Arial" w:hAnsi="Arial" w:cs="Arial"/>
          <w:i/>
          <w:szCs w:val="24"/>
          <w:lang w:val="ru-RU"/>
        </w:rPr>
      </w:pPr>
      <w:r w:rsidRPr="009A54DE">
        <w:rPr>
          <w:rFonts w:ascii="Arial" w:hAnsi="Arial" w:cs="Arial"/>
          <w:i/>
          <w:szCs w:val="24"/>
          <w:lang w:val="ru-RU"/>
        </w:rPr>
        <w:t>Not applicable</w:t>
      </w:r>
    </w:p>
    <w:p w14:paraId="20EBB50F" w14:textId="77777777" w:rsidR="00D10A1C" w:rsidRPr="009A54DE" w:rsidRDefault="00D10A1C" w:rsidP="00D10A1C">
      <w:pPr>
        <w:tabs>
          <w:tab w:val="left" w:pos="426"/>
        </w:tabs>
        <w:rPr>
          <w:rFonts w:ascii="Arial" w:hAnsi="Arial" w:cs="Arial"/>
          <w:i/>
          <w:szCs w:val="24"/>
          <w:lang w:val="ru-RU"/>
        </w:rPr>
      </w:pPr>
    </w:p>
    <w:p w14:paraId="0D8DBD4B" w14:textId="77777777" w:rsidR="00D10A1C" w:rsidRPr="009A54DE" w:rsidRDefault="00D10A1C" w:rsidP="00D10A1C">
      <w:pPr>
        <w:pStyle w:val="aff8"/>
        <w:numPr>
          <w:ilvl w:val="1"/>
          <w:numId w:val="29"/>
        </w:numPr>
        <w:tabs>
          <w:tab w:val="left" w:pos="426"/>
        </w:tabs>
        <w:ind w:left="0" w:firstLine="0"/>
        <w:rPr>
          <w:rFonts w:ascii="Arial" w:hAnsi="Arial" w:cs="Arial"/>
          <w:b/>
          <w:szCs w:val="24"/>
          <w:lang w:val="ru-RU"/>
        </w:rPr>
      </w:pPr>
      <w:r w:rsidRPr="009A54DE">
        <w:rPr>
          <w:rFonts w:ascii="Arial" w:hAnsi="Arial" w:cs="Arial"/>
          <w:b/>
          <w:szCs w:val="24"/>
          <w:lang w:val="ru-RU"/>
        </w:rPr>
        <w:t>Multiple contracts (34.3)</w:t>
      </w:r>
    </w:p>
    <w:p w14:paraId="11A3AC9B" w14:textId="77777777" w:rsidR="00D10A1C" w:rsidRPr="009A54DE" w:rsidRDefault="00D10A1C" w:rsidP="00D10A1C">
      <w:pPr>
        <w:tabs>
          <w:tab w:val="left" w:pos="426"/>
        </w:tabs>
        <w:rPr>
          <w:rFonts w:ascii="Arial" w:hAnsi="Arial" w:cs="Arial"/>
          <w:b/>
          <w:szCs w:val="24"/>
          <w:lang w:val="ru-RU"/>
        </w:rPr>
      </w:pPr>
    </w:p>
    <w:p w14:paraId="4F217F4A" w14:textId="77777777" w:rsidR="00D10A1C" w:rsidRPr="009A54DE" w:rsidRDefault="00D10A1C" w:rsidP="00D10A1C">
      <w:pPr>
        <w:tabs>
          <w:tab w:val="left" w:pos="426"/>
        </w:tabs>
        <w:rPr>
          <w:rFonts w:ascii="Arial" w:hAnsi="Arial" w:cs="Arial"/>
          <w:i/>
          <w:szCs w:val="24"/>
          <w:lang w:val="ru-RU"/>
        </w:rPr>
      </w:pPr>
      <w:r w:rsidRPr="009A54DE">
        <w:rPr>
          <w:rFonts w:ascii="Arial" w:hAnsi="Arial" w:cs="Arial"/>
          <w:i/>
          <w:szCs w:val="24"/>
          <w:lang w:val="ru-RU"/>
        </w:rPr>
        <w:t>Not applicable</w:t>
      </w:r>
    </w:p>
    <w:p w14:paraId="531D1093" w14:textId="77777777" w:rsidR="00D10A1C" w:rsidRPr="009A54DE" w:rsidRDefault="00D10A1C" w:rsidP="00D10A1C">
      <w:pPr>
        <w:pStyle w:val="aa"/>
        <w:tabs>
          <w:tab w:val="left" w:pos="426"/>
        </w:tabs>
        <w:rPr>
          <w:rFonts w:ascii="Arial" w:hAnsi="Arial" w:cs="Arial"/>
          <w:sz w:val="24"/>
          <w:lang w:val="ru-RU"/>
        </w:rPr>
      </w:pPr>
    </w:p>
    <w:p w14:paraId="1D11B750" w14:textId="77777777" w:rsidR="00D10A1C" w:rsidRPr="009A54DE" w:rsidRDefault="00D10A1C" w:rsidP="00D10A1C">
      <w:pPr>
        <w:tabs>
          <w:tab w:val="left" w:pos="426"/>
        </w:tabs>
        <w:rPr>
          <w:rFonts w:ascii="Arial" w:hAnsi="Arial" w:cs="Arial"/>
          <w:b/>
          <w:szCs w:val="24"/>
          <w:lang w:val="ru-RU"/>
        </w:rPr>
      </w:pPr>
      <w:r w:rsidRPr="009A54DE">
        <w:rPr>
          <w:rFonts w:ascii="Arial" w:hAnsi="Arial" w:cs="Arial"/>
          <w:b/>
          <w:szCs w:val="24"/>
          <w:lang w:val="ru-RU"/>
        </w:rPr>
        <w:t>3.3 Alternative Bids (ITS 13.1)</w:t>
      </w:r>
    </w:p>
    <w:p w14:paraId="4BB23EB8" w14:textId="77777777" w:rsidR="00D10A1C" w:rsidRPr="009A54DE" w:rsidRDefault="00D10A1C" w:rsidP="00D10A1C">
      <w:pPr>
        <w:tabs>
          <w:tab w:val="left" w:pos="426"/>
        </w:tabs>
        <w:rPr>
          <w:rFonts w:ascii="Arial" w:hAnsi="Arial" w:cs="Arial"/>
          <w:b/>
          <w:szCs w:val="24"/>
          <w:lang w:val="ru-RU"/>
        </w:rPr>
      </w:pPr>
    </w:p>
    <w:p w14:paraId="101CFDB3" w14:textId="77777777" w:rsidR="00D10A1C" w:rsidRPr="009A54DE" w:rsidRDefault="00D10A1C" w:rsidP="00D10A1C">
      <w:pPr>
        <w:tabs>
          <w:tab w:val="left" w:pos="426"/>
        </w:tabs>
        <w:rPr>
          <w:rFonts w:ascii="Arial" w:hAnsi="Arial" w:cs="Arial"/>
          <w:i/>
          <w:szCs w:val="24"/>
          <w:lang w:val="ru-RU"/>
        </w:rPr>
      </w:pPr>
      <w:r w:rsidRPr="009A54DE">
        <w:rPr>
          <w:rFonts w:ascii="Arial" w:hAnsi="Arial" w:cs="Arial"/>
          <w:i/>
          <w:szCs w:val="24"/>
          <w:lang w:val="ru-RU"/>
        </w:rPr>
        <w:t>Not applicable</w:t>
      </w:r>
    </w:p>
    <w:p w14:paraId="433D823C" w14:textId="77777777" w:rsidR="00D10A1C" w:rsidRPr="009A54DE" w:rsidRDefault="00D10A1C" w:rsidP="00D10A1C">
      <w:pPr>
        <w:tabs>
          <w:tab w:val="left" w:pos="851"/>
        </w:tabs>
        <w:ind w:left="360"/>
        <w:rPr>
          <w:rFonts w:ascii="Arial" w:hAnsi="Arial" w:cs="Arial"/>
          <w:i/>
          <w:szCs w:val="24"/>
          <w:lang w:val="ru-RU"/>
        </w:rPr>
      </w:pPr>
    </w:p>
    <w:p w14:paraId="29BA1935" w14:textId="77777777" w:rsidR="00D10A1C" w:rsidRPr="009A54DE" w:rsidRDefault="00D10A1C" w:rsidP="00D10A1C">
      <w:pPr>
        <w:jc w:val="left"/>
        <w:rPr>
          <w:rFonts w:ascii="Arial" w:hAnsi="Arial" w:cs="Arial"/>
          <w:lang w:val="ru-RU"/>
        </w:rPr>
      </w:pPr>
    </w:p>
    <w:p w14:paraId="6365BED3" w14:textId="77777777" w:rsidR="00D10A1C" w:rsidRPr="009A54DE" w:rsidRDefault="00D10A1C" w:rsidP="00D10A1C">
      <w:pPr>
        <w:jc w:val="left"/>
        <w:rPr>
          <w:rFonts w:ascii="Arial" w:hAnsi="Arial" w:cs="Arial"/>
          <w:lang w:val="ru-RU"/>
        </w:rPr>
        <w:sectPr w:rsidR="00D10A1C" w:rsidRPr="009A54DE" w:rsidSect="0067772D">
          <w:headerReference w:type="even" r:id="rId18"/>
          <w:headerReference w:type="default" r:id="rId19"/>
          <w:headerReference w:type="first" r:id="rId20"/>
          <w:endnotePr>
            <w:numFmt w:val="decimal"/>
          </w:endnotePr>
          <w:pgSz w:w="11907" w:h="16839" w:code="9"/>
          <w:pgMar w:top="1440" w:right="992" w:bottom="1440" w:left="1276" w:header="720" w:footer="720" w:gutter="0"/>
          <w:pgNumType w:start="43"/>
          <w:cols w:space="720"/>
          <w:titlePg/>
          <w:docGrid w:linePitch="326"/>
        </w:sectPr>
      </w:pPr>
    </w:p>
    <w:p w14:paraId="515683CF" w14:textId="77777777" w:rsidR="00D10A1C" w:rsidRPr="009A54DE" w:rsidRDefault="00D10A1C" w:rsidP="00D10A1C">
      <w:pPr>
        <w:jc w:val="left"/>
        <w:rPr>
          <w:rFonts w:ascii="Arial" w:hAnsi="Arial" w:cs="Arial"/>
          <w:lang w:val="ru-RU"/>
        </w:rPr>
      </w:pPr>
    </w:p>
    <w:p w14:paraId="7F0B9042" w14:textId="77777777" w:rsidR="00D10A1C" w:rsidRPr="009A54DE" w:rsidRDefault="00D10A1C" w:rsidP="00D10A1C">
      <w:pPr>
        <w:jc w:val="left"/>
        <w:rPr>
          <w:rFonts w:ascii="Arial" w:hAnsi="Arial" w:cs="Arial"/>
          <w:lang w:val="ru-RU"/>
        </w:rPr>
      </w:pPr>
    </w:p>
    <w:p w14:paraId="79AA420A" w14:textId="77777777" w:rsidR="00D10A1C" w:rsidRPr="009A54DE" w:rsidRDefault="00D10A1C" w:rsidP="00D10A1C">
      <w:pPr>
        <w:pStyle w:val="aa"/>
        <w:rPr>
          <w:rFonts w:ascii="Arial" w:hAnsi="Arial" w:cs="Arial"/>
          <w:sz w:val="24"/>
          <w:lang w:val="ru-RU"/>
        </w:rPr>
      </w:pPr>
    </w:p>
    <w:tbl>
      <w:tblPr>
        <w:tblW w:w="0" w:type="auto"/>
        <w:tblLayout w:type="fixed"/>
        <w:tblLook w:val="0000" w:firstRow="0" w:lastRow="0" w:firstColumn="0" w:lastColumn="0" w:noHBand="0" w:noVBand="0"/>
      </w:tblPr>
      <w:tblGrid>
        <w:gridCol w:w="9198"/>
      </w:tblGrid>
      <w:tr w:rsidR="00D10A1C" w:rsidRPr="009A54DE" w14:paraId="0A3200D8" w14:textId="77777777" w:rsidTr="0067772D">
        <w:trPr>
          <w:trHeight w:val="1100"/>
        </w:trPr>
        <w:tc>
          <w:tcPr>
            <w:tcW w:w="9198" w:type="dxa"/>
            <w:vAlign w:val="center"/>
          </w:tcPr>
          <w:p w14:paraId="13B46276" w14:textId="77777777" w:rsidR="00D10A1C" w:rsidRPr="009A54DE" w:rsidRDefault="00D10A1C" w:rsidP="0067772D">
            <w:pPr>
              <w:pStyle w:val="afa"/>
              <w:rPr>
                <w:rFonts w:ascii="Arial" w:hAnsi="Arial" w:cs="Arial"/>
                <w:lang w:val="ru-RU"/>
              </w:rPr>
            </w:pPr>
            <w:bookmarkStart w:id="117" w:name="_Toc438266927"/>
            <w:bookmarkStart w:id="118" w:name="_Toc438267901"/>
            <w:bookmarkStart w:id="119" w:name="_Toc438366667"/>
            <w:bookmarkStart w:id="120" w:name="_Toc101929325"/>
            <w:bookmarkStart w:id="121" w:name="_Toc334686527"/>
            <w:r w:rsidRPr="009A54DE">
              <w:rPr>
                <w:rFonts w:ascii="Arial" w:hAnsi="Arial" w:cs="Arial"/>
                <w:lang w:val="ru-RU"/>
              </w:rPr>
              <w:t>Section IV. Bid Forms</w:t>
            </w:r>
            <w:bookmarkEnd w:id="117"/>
            <w:bookmarkEnd w:id="118"/>
            <w:bookmarkEnd w:id="119"/>
            <w:bookmarkEnd w:id="120"/>
            <w:bookmarkEnd w:id="121"/>
          </w:p>
        </w:tc>
      </w:tr>
    </w:tbl>
    <w:p w14:paraId="3B5705E2" w14:textId="77777777" w:rsidR="00D10A1C" w:rsidRPr="009A54DE" w:rsidRDefault="00D10A1C" w:rsidP="00750F5E">
      <w:pPr>
        <w:pStyle w:val="Subtitle2"/>
        <w:rPr>
          <w:lang w:val="ru-RU"/>
        </w:rPr>
      </w:pPr>
      <w:r w:rsidRPr="009A54DE">
        <w:rPr>
          <w:lang w:val="ru-RU"/>
        </w:rPr>
        <w:t>Form List</w:t>
      </w:r>
    </w:p>
    <w:p w14:paraId="14897769" w14:textId="77777777" w:rsidR="00D10A1C" w:rsidRPr="009A54DE" w:rsidRDefault="00D10A1C" w:rsidP="00D10A1C">
      <w:pPr>
        <w:pStyle w:val="11"/>
        <w:tabs>
          <w:tab w:val="clear" w:pos="9000"/>
        </w:tabs>
        <w:ind w:right="0"/>
        <w:rPr>
          <w:rFonts w:ascii="Arial" w:hAnsi="Arial" w:cs="Arial"/>
          <w:noProof/>
          <w:color w:val="0000FF"/>
          <w:u w:val="single"/>
          <w:lang w:val="ru-RU"/>
        </w:rPr>
      </w:pPr>
      <w:r w:rsidRPr="009A54DE">
        <w:rPr>
          <w:rFonts w:ascii="Arial" w:hAnsi="Arial" w:cs="Arial"/>
          <w:lang w:val="ru-RU"/>
        </w:rPr>
        <w:t>bid letter</w:t>
      </w:r>
      <w:r w:rsidRPr="009A54DE">
        <w:rPr>
          <w:rFonts w:ascii="Arial" w:hAnsi="Arial" w:cs="Arial"/>
        </w:rPr>
        <w:fldChar w:fldCharType="begin"/>
      </w:r>
      <w:r w:rsidRPr="009A54DE">
        <w:rPr>
          <w:rFonts w:ascii="Arial" w:hAnsi="Arial" w:cs="Arial"/>
          <w:lang w:val="ru-RU"/>
        </w:rPr>
        <w:instrText xml:space="preserve"> </w:instrText>
      </w:r>
      <w:r w:rsidRPr="009A54DE">
        <w:rPr>
          <w:rFonts w:ascii="Arial" w:hAnsi="Arial" w:cs="Arial"/>
        </w:rPr>
        <w:instrText>TOC</w:instrText>
      </w:r>
      <w:r w:rsidRPr="009A54DE">
        <w:rPr>
          <w:rFonts w:ascii="Arial" w:hAnsi="Arial" w:cs="Arial"/>
          <w:lang w:val="ru-RU"/>
        </w:rPr>
        <w:instrText xml:space="preserve"> \</w:instrText>
      </w:r>
      <w:r w:rsidRPr="009A54DE">
        <w:rPr>
          <w:rFonts w:ascii="Arial" w:hAnsi="Arial" w:cs="Arial"/>
        </w:rPr>
        <w:instrText>h</w:instrText>
      </w:r>
      <w:r w:rsidRPr="009A54DE">
        <w:rPr>
          <w:rFonts w:ascii="Arial" w:hAnsi="Arial" w:cs="Arial"/>
          <w:lang w:val="ru-RU"/>
        </w:rPr>
        <w:instrText xml:space="preserve"> \</w:instrText>
      </w:r>
      <w:r w:rsidRPr="009A54DE">
        <w:rPr>
          <w:rFonts w:ascii="Arial" w:hAnsi="Arial" w:cs="Arial"/>
        </w:rPr>
        <w:instrText>z</w:instrText>
      </w:r>
      <w:r w:rsidRPr="009A54DE">
        <w:rPr>
          <w:rFonts w:ascii="Arial" w:hAnsi="Arial" w:cs="Arial"/>
          <w:lang w:val="ru-RU"/>
        </w:rPr>
        <w:instrText xml:space="preserve"> \</w:instrText>
      </w:r>
      <w:r w:rsidRPr="009A54DE">
        <w:rPr>
          <w:rFonts w:ascii="Arial" w:hAnsi="Arial" w:cs="Arial"/>
        </w:rPr>
        <w:instrText>t</w:instrText>
      </w:r>
      <w:r w:rsidRPr="009A54DE">
        <w:rPr>
          <w:rFonts w:ascii="Arial" w:hAnsi="Arial" w:cs="Arial"/>
          <w:lang w:val="ru-RU"/>
        </w:rPr>
        <w:instrText xml:space="preserve"> "</w:instrText>
      </w:r>
      <w:r w:rsidRPr="009A54DE">
        <w:rPr>
          <w:rFonts w:ascii="Arial" w:hAnsi="Arial" w:cs="Arial"/>
        </w:rPr>
        <w:instrText>Section</w:instrText>
      </w:r>
      <w:r w:rsidRPr="009A54DE">
        <w:rPr>
          <w:rFonts w:ascii="Arial" w:hAnsi="Arial" w:cs="Arial"/>
          <w:lang w:val="ru-RU"/>
        </w:rPr>
        <w:instrText xml:space="preserve"> </w:instrText>
      </w:r>
      <w:r w:rsidRPr="009A54DE">
        <w:rPr>
          <w:rFonts w:ascii="Arial" w:hAnsi="Arial" w:cs="Arial"/>
        </w:rPr>
        <w:instrText>V</w:instrText>
      </w:r>
      <w:r w:rsidRPr="009A54DE">
        <w:rPr>
          <w:rFonts w:ascii="Arial" w:hAnsi="Arial" w:cs="Arial"/>
          <w:lang w:val="ru-RU"/>
        </w:rPr>
        <w:instrText xml:space="preserve">. </w:instrText>
      </w:r>
      <w:r w:rsidRPr="009A54DE">
        <w:rPr>
          <w:rFonts w:ascii="Arial" w:hAnsi="Arial" w:cs="Arial"/>
        </w:rPr>
        <w:instrText>Header</w:instrText>
      </w:r>
      <w:r w:rsidRPr="009A54DE">
        <w:rPr>
          <w:rFonts w:ascii="Arial" w:hAnsi="Arial" w:cs="Arial"/>
          <w:lang w:val="ru-RU"/>
        </w:rPr>
        <w:instrText>,1,</w:instrText>
      </w:r>
      <w:r w:rsidRPr="009A54DE">
        <w:rPr>
          <w:rFonts w:ascii="Arial" w:hAnsi="Arial" w:cs="Arial"/>
        </w:rPr>
        <w:instrText>Section</w:instrText>
      </w:r>
      <w:r w:rsidRPr="009A54DE">
        <w:rPr>
          <w:rFonts w:ascii="Arial" w:hAnsi="Arial" w:cs="Arial"/>
          <w:lang w:val="ru-RU"/>
        </w:rPr>
        <w:instrText xml:space="preserve"> </w:instrText>
      </w:r>
      <w:r w:rsidRPr="009A54DE">
        <w:rPr>
          <w:rFonts w:ascii="Arial" w:hAnsi="Arial" w:cs="Arial"/>
        </w:rPr>
        <w:instrText>V</w:instrText>
      </w:r>
      <w:r w:rsidRPr="009A54DE">
        <w:rPr>
          <w:rFonts w:ascii="Arial" w:hAnsi="Arial" w:cs="Arial"/>
          <w:lang w:val="ru-RU"/>
        </w:rPr>
        <w:instrText xml:space="preserve">. </w:instrText>
      </w:r>
      <w:r w:rsidRPr="009A54DE">
        <w:rPr>
          <w:rFonts w:ascii="Arial" w:hAnsi="Arial" w:cs="Arial"/>
        </w:rPr>
        <w:instrText>Heading</w:instrText>
      </w:r>
      <w:r w:rsidRPr="009A54DE">
        <w:rPr>
          <w:rFonts w:ascii="Arial" w:hAnsi="Arial" w:cs="Arial"/>
          <w:lang w:val="ru-RU"/>
        </w:rPr>
        <w:instrText xml:space="preserve"> 2,2" </w:instrText>
      </w:r>
      <w:r w:rsidRPr="009A54DE">
        <w:rPr>
          <w:rFonts w:ascii="Arial" w:hAnsi="Arial" w:cs="Arial"/>
        </w:rPr>
        <w:fldChar w:fldCharType="separate"/>
      </w:r>
      <w:hyperlink w:anchor="_Toc333564278" w:history="1">
        <w:r w:rsidRPr="009A54DE">
          <w:rPr>
            <w:rStyle w:val="afd"/>
            <w:rFonts w:ascii="Arial" w:hAnsi="Arial" w:cs="Arial"/>
            <w:noProof/>
            <w:lang w:val="ru-RU"/>
          </w:rPr>
          <w:t>Suggestions - Technical Part</w:t>
        </w:r>
        <w:r w:rsidRPr="009A54DE">
          <w:rPr>
            <w:rFonts w:ascii="Arial" w:hAnsi="Arial" w:cs="Arial"/>
            <w:noProof/>
            <w:webHidden/>
            <w:lang w:val="ru-RU"/>
          </w:rPr>
          <w:tab/>
          <w:t>……………...52</w:t>
        </w:r>
      </w:hyperlink>
    </w:p>
    <w:p w14:paraId="78B6B57B" w14:textId="77777777" w:rsidR="00D10A1C" w:rsidRPr="009A54DE" w:rsidRDefault="00000000" w:rsidP="00D10A1C">
      <w:pPr>
        <w:pStyle w:val="11"/>
        <w:tabs>
          <w:tab w:val="clear" w:pos="9000"/>
        </w:tabs>
        <w:ind w:right="0"/>
        <w:rPr>
          <w:rFonts w:ascii="Arial" w:eastAsiaTheme="minorEastAsia" w:hAnsi="Arial" w:cs="Arial"/>
          <w:b w:val="0"/>
          <w:noProof/>
          <w:sz w:val="22"/>
          <w:szCs w:val="22"/>
        </w:rPr>
      </w:pPr>
      <w:hyperlink w:anchor="_Toc333564279" w:history="1">
        <w:r w:rsidR="00D10A1C" w:rsidRPr="009A54DE">
          <w:rPr>
            <w:rStyle w:val="afd"/>
            <w:rFonts w:ascii="Arial" w:hAnsi="Arial" w:cs="Arial"/>
            <w:noProof/>
            <w:lang w:val="ru-RU"/>
          </w:rPr>
          <w:t>Letter of Proposal - Financial Part</w:t>
        </w:r>
        <w:r w:rsidR="00D10A1C" w:rsidRPr="009A54DE">
          <w:rPr>
            <w:rFonts w:ascii="Arial" w:hAnsi="Arial" w:cs="Arial"/>
            <w:noProof/>
            <w:webHidden/>
          </w:rPr>
          <w:tab/>
        </w:r>
        <w:r w:rsidR="00D10A1C" w:rsidRPr="009A54DE">
          <w:rPr>
            <w:rFonts w:ascii="Arial" w:hAnsi="Arial" w:cs="Arial"/>
            <w:noProof/>
            <w:webHidden/>
            <w:lang w:val="ru-RU"/>
          </w:rPr>
          <w:t>…………………………………54</w:t>
        </w:r>
      </w:hyperlink>
    </w:p>
    <w:p w14:paraId="145D34AF" w14:textId="77777777" w:rsidR="00D10A1C" w:rsidRPr="009A54DE" w:rsidRDefault="00000000" w:rsidP="00D10A1C">
      <w:pPr>
        <w:pStyle w:val="11"/>
        <w:tabs>
          <w:tab w:val="clear" w:pos="9000"/>
        </w:tabs>
        <w:ind w:right="0"/>
        <w:rPr>
          <w:rFonts w:ascii="Arial" w:eastAsiaTheme="minorEastAsia" w:hAnsi="Arial" w:cs="Arial"/>
          <w:b w:val="0"/>
          <w:noProof/>
          <w:sz w:val="22"/>
          <w:szCs w:val="22"/>
        </w:rPr>
      </w:pPr>
      <w:hyperlink w:anchor="_Toc333564283" w:history="1">
        <w:r w:rsidR="00D10A1C" w:rsidRPr="009A54DE">
          <w:rPr>
            <w:rStyle w:val="afd"/>
            <w:rFonts w:ascii="Arial" w:hAnsi="Arial" w:cs="Arial"/>
            <w:noProof/>
            <w:lang w:val="ru-RU"/>
          </w:rPr>
          <w:t>Bidder Information Form</w:t>
        </w:r>
        <w:r w:rsidR="00D10A1C" w:rsidRPr="009A54DE">
          <w:rPr>
            <w:rFonts w:ascii="Arial" w:hAnsi="Arial" w:cs="Arial"/>
            <w:noProof/>
            <w:webHidden/>
          </w:rPr>
          <w:tab/>
        </w:r>
        <w:r w:rsidR="00D10A1C" w:rsidRPr="009A54DE">
          <w:rPr>
            <w:rFonts w:ascii="Arial" w:hAnsi="Arial" w:cs="Arial"/>
            <w:noProof/>
            <w:webHidden/>
            <w:lang w:val="ru-RU"/>
          </w:rPr>
          <w:t>…………………………………………………56</w:t>
        </w:r>
      </w:hyperlink>
    </w:p>
    <w:p w14:paraId="56BAE0EF" w14:textId="77777777" w:rsidR="00D10A1C" w:rsidRPr="009A54DE" w:rsidRDefault="00000000" w:rsidP="00D10A1C">
      <w:pPr>
        <w:pStyle w:val="11"/>
        <w:tabs>
          <w:tab w:val="clear" w:pos="9000"/>
        </w:tabs>
        <w:ind w:right="0"/>
        <w:rPr>
          <w:rFonts w:ascii="Arial" w:eastAsiaTheme="minorEastAsia" w:hAnsi="Arial" w:cs="Arial"/>
          <w:b w:val="0"/>
          <w:noProof/>
          <w:sz w:val="22"/>
          <w:szCs w:val="22"/>
        </w:rPr>
      </w:pPr>
      <w:hyperlink w:anchor="_Toc333564293" w:history="1">
        <w:r w:rsidR="00D10A1C" w:rsidRPr="009A54DE">
          <w:rPr>
            <w:rStyle w:val="afd"/>
            <w:rFonts w:ascii="Arial" w:hAnsi="Arial" w:cs="Arial"/>
            <w:noProof/>
            <w:lang w:val="ru-RU"/>
          </w:rPr>
          <w:t>JV Participant Information Form</w:t>
        </w:r>
        <w:r w:rsidR="00D10A1C" w:rsidRPr="009A54DE">
          <w:rPr>
            <w:rFonts w:ascii="Arial" w:hAnsi="Arial" w:cs="Arial"/>
            <w:noProof/>
            <w:webHidden/>
          </w:rPr>
          <w:tab/>
        </w:r>
        <w:r w:rsidR="00D10A1C" w:rsidRPr="009A54DE">
          <w:rPr>
            <w:rFonts w:ascii="Arial" w:hAnsi="Arial" w:cs="Arial"/>
            <w:noProof/>
            <w:webHidden/>
            <w:lang w:val="ru-RU"/>
          </w:rPr>
          <w:t>…………………………………………………57</w:t>
        </w:r>
      </w:hyperlink>
    </w:p>
    <w:p w14:paraId="5A5415FA" w14:textId="77777777" w:rsidR="00D10A1C" w:rsidRPr="009A54DE" w:rsidRDefault="00000000" w:rsidP="00D10A1C">
      <w:pPr>
        <w:pStyle w:val="11"/>
        <w:tabs>
          <w:tab w:val="clear" w:pos="9000"/>
        </w:tabs>
        <w:ind w:right="0"/>
        <w:rPr>
          <w:rFonts w:ascii="Arial" w:hAnsi="Arial" w:cs="Arial"/>
          <w:noProof/>
        </w:rPr>
      </w:pPr>
      <w:hyperlink w:anchor="_Toc333564308" w:history="1">
        <w:r w:rsidR="00D10A1C" w:rsidRPr="009A54DE">
          <w:t>Price Table: Goods produced outside the country of the Buyer, planned for import</w:t>
        </w:r>
        <w:r w:rsidR="00D10A1C" w:rsidRPr="009A54DE">
          <w:rPr>
            <w:rFonts w:ascii="Arial" w:hAnsi="Arial" w:cs="Arial"/>
            <w:noProof/>
            <w:webHidden/>
          </w:rPr>
          <w:tab/>
        </w:r>
        <w:r w:rsidR="00D10A1C" w:rsidRPr="009A54DE">
          <w:rPr>
            <w:rFonts w:ascii="Arial" w:hAnsi="Arial" w:cs="Arial"/>
            <w:noProof/>
            <w:webHidden/>
            <w:lang w:val="ru-RU"/>
          </w:rPr>
          <w:t>…………………………………………………………………………………59</w:t>
        </w:r>
      </w:hyperlink>
    </w:p>
    <w:p w14:paraId="66DBF9E6" w14:textId="77777777" w:rsidR="00D10A1C" w:rsidRPr="009A54DE" w:rsidRDefault="00D10A1C" w:rsidP="00D10A1C">
      <w:pPr>
        <w:rPr>
          <w:rFonts w:eastAsiaTheme="minorEastAsia"/>
        </w:rPr>
      </w:pPr>
    </w:p>
    <w:p w14:paraId="200EE3D8" w14:textId="77777777" w:rsidR="00D10A1C" w:rsidRPr="009A54DE" w:rsidRDefault="00D10A1C" w:rsidP="00D10A1C">
      <w:pPr>
        <w:rPr>
          <w:rFonts w:ascii="Arial" w:eastAsiaTheme="minorEastAsia" w:hAnsi="Arial" w:cs="Arial"/>
          <w:b/>
          <w:lang w:val="ru-RU"/>
        </w:rPr>
      </w:pPr>
      <w:r w:rsidRPr="009A54DE">
        <w:rPr>
          <w:rFonts w:ascii="Arial" w:eastAsiaTheme="minorEastAsia" w:hAnsi="Arial" w:cs="Arial"/>
          <w:b/>
          <w:lang w:val="ru-RU"/>
        </w:rPr>
        <w:t>Price Table: Goods produced outside the country of the Buyer, already imported…………………………………………………………………………………………..60</w:t>
      </w:r>
    </w:p>
    <w:p w14:paraId="76478F89" w14:textId="77777777" w:rsidR="00D10A1C" w:rsidRPr="009A54DE" w:rsidRDefault="00D10A1C" w:rsidP="00D10A1C">
      <w:pPr>
        <w:rPr>
          <w:rFonts w:ascii="Arial" w:eastAsiaTheme="minorEastAsia" w:hAnsi="Arial" w:cs="Arial"/>
          <w:b/>
          <w:lang w:val="ru-RU"/>
        </w:rPr>
      </w:pPr>
    </w:p>
    <w:p w14:paraId="325A7235" w14:textId="77777777" w:rsidR="00D10A1C" w:rsidRPr="009A54DE" w:rsidRDefault="00D10A1C" w:rsidP="00D10A1C">
      <w:pPr>
        <w:rPr>
          <w:rFonts w:ascii="Arial" w:eastAsiaTheme="minorEastAsia" w:hAnsi="Arial" w:cs="Arial"/>
          <w:b/>
          <w:lang w:val="ru-RU"/>
        </w:rPr>
      </w:pPr>
      <w:r w:rsidRPr="009A54DE">
        <w:rPr>
          <w:rFonts w:ascii="Arial" w:eastAsiaTheme="minorEastAsia" w:hAnsi="Arial" w:cs="Arial"/>
          <w:b/>
          <w:lang w:val="ru-RU"/>
        </w:rPr>
        <w:t>Price Table: Goods Produced in Buyer's Country………….…………..61</w:t>
      </w:r>
    </w:p>
    <w:p w14:paraId="52DC2369" w14:textId="77777777" w:rsidR="00D10A1C" w:rsidRPr="009A54DE" w:rsidRDefault="00D10A1C" w:rsidP="00D10A1C">
      <w:pPr>
        <w:rPr>
          <w:rFonts w:ascii="Arial" w:eastAsiaTheme="minorEastAsia" w:hAnsi="Arial" w:cs="Arial"/>
          <w:b/>
          <w:lang w:val="ru-RU"/>
        </w:rPr>
      </w:pPr>
    </w:p>
    <w:p w14:paraId="624749E9" w14:textId="77777777" w:rsidR="00D10A1C" w:rsidRPr="009A54DE" w:rsidRDefault="00D10A1C" w:rsidP="00D10A1C">
      <w:pPr>
        <w:rPr>
          <w:rFonts w:ascii="Arial" w:eastAsiaTheme="minorEastAsia" w:hAnsi="Arial" w:cs="Arial"/>
          <w:b/>
          <w:lang w:val="ru-RU"/>
        </w:rPr>
      </w:pPr>
      <w:r w:rsidRPr="009A54DE">
        <w:rPr>
          <w:rFonts w:ascii="Arial" w:eastAsiaTheme="minorEastAsia" w:hAnsi="Arial" w:cs="Arial"/>
          <w:b/>
          <w:lang w:val="ru-RU"/>
        </w:rPr>
        <w:t>Price Table and Completion Schedule - Related Services………………………62</w:t>
      </w:r>
    </w:p>
    <w:p w14:paraId="63EB5685" w14:textId="77777777" w:rsidR="00D10A1C" w:rsidRPr="009A54DE" w:rsidRDefault="00000000" w:rsidP="00D10A1C">
      <w:pPr>
        <w:pStyle w:val="11"/>
        <w:tabs>
          <w:tab w:val="clear" w:pos="9000"/>
        </w:tabs>
        <w:ind w:right="0"/>
        <w:rPr>
          <w:rFonts w:ascii="Arial" w:hAnsi="Arial" w:cs="Arial"/>
          <w:noProof/>
        </w:rPr>
      </w:pPr>
      <w:hyperlink w:anchor="_Toc333564319" w:history="1">
        <w:r w:rsidR="00D10A1C" w:rsidRPr="009A54DE">
          <w:rPr>
            <w:rStyle w:val="afd"/>
            <w:rFonts w:ascii="Arial" w:hAnsi="Arial" w:cs="Arial"/>
            <w:noProof/>
            <w:lang w:val="ru-RU"/>
          </w:rPr>
          <w:t>Bid Guarantee Form</w:t>
        </w:r>
        <w:r w:rsidR="00D10A1C" w:rsidRPr="009A54DE">
          <w:rPr>
            <w:rFonts w:ascii="Arial" w:hAnsi="Arial" w:cs="Arial"/>
            <w:noProof/>
            <w:webHidden/>
            <w:lang w:val="ru-RU"/>
          </w:rPr>
          <w:tab/>
          <w:t>………………………………………65</w:t>
        </w:r>
      </w:hyperlink>
    </w:p>
    <w:p w14:paraId="56631537" w14:textId="77777777" w:rsidR="00D10A1C" w:rsidRPr="009A54DE" w:rsidRDefault="00D10A1C" w:rsidP="00D10A1C">
      <w:pPr>
        <w:rPr>
          <w:rFonts w:ascii="Arial" w:hAnsi="Arial" w:cs="Arial"/>
          <w:b/>
        </w:rPr>
      </w:pPr>
    </w:p>
    <w:p w14:paraId="3231C436" w14:textId="77777777" w:rsidR="00D10A1C" w:rsidRPr="009A54DE" w:rsidRDefault="00D10A1C" w:rsidP="00D10A1C">
      <w:pPr>
        <w:rPr>
          <w:rFonts w:ascii="Arial" w:hAnsi="Arial" w:cs="Arial"/>
          <w:b/>
          <w:lang w:val="ru-RU"/>
        </w:rPr>
      </w:pPr>
      <w:r w:rsidRPr="009A54DE">
        <w:rPr>
          <w:rFonts w:ascii="Arial" w:hAnsi="Arial" w:cs="Arial"/>
          <w:b/>
          <w:lang w:val="ru-RU"/>
        </w:rPr>
        <w:t>Form of Bid Guarantee (Guarantee)……………………67</w:t>
      </w:r>
    </w:p>
    <w:p w14:paraId="3A410E4E" w14:textId="77777777" w:rsidR="00D10A1C" w:rsidRPr="009A54DE" w:rsidRDefault="00D10A1C" w:rsidP="00D10A1C">
      <w:pPr>
        <w:rPr>
          <w:rFonts w:ascii="Arial" w:hAnsi="Arial" w:cs="Arial"/>
          <w:b/>
          <w:lang w:val="ru-RU"/>
        </w:rPr>
      </w:pPr>
    </w:p>
    <w:p w14:paraId="6CCE9323" w14:textId="77777777" w:rsidR="00D10A1C" w:rsidRPr="009A54DE" w:rsidRDefault="00D10A1C" w:rsidP="00D10A1C">
      <w:pPr>
        <w:rPr>
          <w:rFonts w:ascii="Arial" w:hAnsi="Arial" w:cs="Arial"/>
          <w:b/>
          <w:lang w:val="ru-RU"/>
        </w:rPr>
      </w:pPr>
      <w:r w:rsidRPr="009A54DE">
        <w:rPr>
          <w:rFonts w:ascii="Arial" w:hAnsi="Arial" w:cs="Arial"/>
          <w:b/>
          <w:lang w:val="ru-RU"/>
        </w:rPr>
        <w:t>Form of the pledge Declaration of the Bid…..………………………67</w:t>
      </w:r>
    </w:p>
    <w:p w14:paraId="4BEF8686" w14:textId="77777777" w:rsidR="00D10A1C" w:rsidRPr="009A54DE" w:rsidRDefault="00D10A1C" w:rsidP="00D10A1C">
      <w:pPr>
        <w:rPr>
          <w:rFonts w:ascii="Arial" w:hAnsi="Arial" w:cs="Arial"/>
          <w:b/>
          <w:lang w:val="ru-RU"/>
        </w:rPr>
      </w:pPr>
    </w:p>
    <w:p w14:paraId="3F08903B" w14:textId="77777777" w:rsidR="00D10A1C" w:rsidRPr="009A54DE" w:rsidRDefault="00D10A1C" w:rsidP="00D10A1C">
      <w:pPr>
        <w:rPr>
          <w:rFonts w:ascii="Arial" w:hAnsi="Arial" w:cs="Arial"/>
          <w:b/>
          <w:lang w:val="ru-RU"/>
        </w:rPr>
      </w:pPr>
      <w:r w:rsidRPr="009A54DE">
        <w:rPr>
          <w:rFonts w:ascii="Arial" w:hAnsi="Arial" w:cs="Arial"/>
          <w:b/>
          <w:lang w:val="ru-RU"/>
        </w:rPr>
        <w:t>Manufacturer Authorization………………………………………………………………..68</w:t>
      </w:r>
    </w:p>
    <w:p w14:paraId="46920133" w14:textId="77777777" w:rsidR="00D10A1C" w:rsidRPr="009A54DE" w:rsidRDefault="00D10A1C" w:rsidP="00D10A1C">
      <w:pPr>
        <w:rPr>
          <w:rFonts w:eastAsiaTheme="minorEastAsia"/>
          <w:lang w:val="ru-RU"/>
        </w:rPr>
      </w:pPr>
    </w:p>
    <w:p w14:paraId="6A44CC3B" w14:textId="77777777" w:rsidR="00D10A1C" w:rsidRPr="009A54DE" w:rsidRDefault="00D10A1C" w:rsidP="00D10A1C">
      <w:pPr>
        <w:rPr>
          <w:rFonts w:eastAsiaTheme="minorEastAsia"/>
          <w:lang w:val="ru-RU"/>
        </w:rPr>
      </w:pPr>
    </w:p>
    <w:p w14:paraId="6C5BD0F1" w14:textId="77777777" w:rsidR="00D10A1C" w:rsidRPr="009A54DE" w:rsidRDefault="00D10A1C" w:rsidP="00D10A1C">
      <w:pPr>
        <w:rPr>
          <w:rFonts w:eastAsiaTheme="minorEastAsia"/>
          <w:lang w:val="ru-RU"/>
        </w:rPr>
      </w:pPr>
    </w:p>
    <w:p w14:paraId="196BA1C4" w14:textId="77777777" w:rsidR="00D10A1C" w:rsidRPr="009A54DE" w:rsidRDefault="00D10A1C" w:rsidP="00D10A1C">
      <w:pPr>
        <w:rPr>
          <w:rFonts w:eastAsiaTheme="minorEastAsia"/>
          <w:lang w:val="ru-RU"/>
        </w:rPr>
      </w:pPr>
    </w:p>
    <w:p w14:paraId="5129AB8D" w14:textId="77777777" w:rsidR="00D10A1C" w:rsidRPr="009A54DE" w:rsidRDefault="00D10A1C" w:rsidP="00D10A1C">
      <w:pPr>
        <w:rPr>
          <w:rFonts w:eastAsiaTheme="minorEastAsia"/>
          <w:lang w:val="ru-RU"/>
        </w:rPr>
      </w:pPr>
    </w:p>
    <w:p w14:paraId="46A727C6" w14:textId="77777777" w:rsidR="00D10A1C" w:rsidRPr="009A54DE" w:rsidRDefault="00D10A1C" w:rsidP="00D10A1C">
      <w:pPr>
        <w:rPr>
          <w:rFonts w:eastAsiaTheme="minorEastAsia"/>
          <w:lang w:val="ru-RU"/>
        </w:rPr>
      </w:pPr>
    </w:p>
    <w:p w14:paraId="15ADB1D2" w14:textId="77777777" w:rsidR="00D10A1C" w:rsidRPr="009A54DE" w:rsidRDefault="00D10A1C" w:rsidP="00D10A1C">
      <w:pPr>
        <w:rPr>
          <w:rFonts w:eastAsiaTheme="minorEastAsia"/>
          <w:lang w:val="ru-RU"/>
        </w:rPr>
      </w:pPr>
    </w:p>
    <w:p w14:paraId="438B856E" w14:textId="77777777" w:rsidR="00D10A1C" w:rsidRPr="009A54DE" w:rsidRDefault="00D10A1C" w:rsidP="00D10A1C">
      <w:pPr>
        <w:rPr>
          <w:rFonts w:eastAsiaTheme="minorEastAsia"/>
          <w:lang w:val="ru-RU"/>
        </w:rPr>
      </w:pPr>
    </w:p>
    <w:p w14:paraId="5A8A9305" w14:textId="77777777" w:rsidR="00D10A1C" w:rsidRPr="009A54DE" w:rsidRDefault="00D10A1C" w:rsidP="00D10A1C">
      <w:pPr>
        <w:rPr>
          <w:rFonts w:eastAsiaTheme="minorEastAsia"/>
          <w:lang w:val="ru-RU"/>
        </w:rPr>
      </w:pPr>
    </w:p>
    <w:p w14:paraId="1136FA4A" w14:textId="77777777" w:rsidR="00D10A1C" w:rsidRPr="009A54DE" w:rsidRDefault="00D10A1C" w:rsidP="00D10A1C">
      <w:pPr>
        <w:rPr>
          <w:rFonts w:eastAsiaTheme="minorEastAsia"/>
          <w:lang w:val="ru-RU"/>
        </w:rPr>
      </w:pPr>
    </w:p>
    <w:p w14:paraId="052CA9B3" w14:textId="77777777" w:rsidR="00D10A1C" w:rsidRPr="009A54DE" w:rsidRDefault="00D10A1C" w:rsidP="00D10A1C">
      <w:pPr>
        <w:rPr>
          <w:rFonts w:eastAsiaTheme="minorEastAsia"/>
          <w:lang w:val="ru-RU"/>
        </w:rPr>
      </w:pPr>
    </w:p>
    <w:p w14:paraId="1D76F013" w14:textId="77777777" w:rsidR="00D10A1C" w:rsidRPr="009A54DE" w:rsidRDefault="00D10A1C" w:rsidP="00D10A1C">
      <w:pPr>
        <w:rPr>
          <w:rFonts w:eastAsiaTheme="minorEastAsia"/>
          <w:lang w:val="ru-RU"/>
        </w:rPr>
      </w:pPr>
    </w:p>
    <w:p w14:paraId="76E4DDA5" w14:textId="77777777" w:rsidR="00D10A1C" w:rsidRPr="009A54DE" w:rsidRDefault="00D10A1C" w:rsidP="00D10A1C">
      <w:pPr>
        <w:rPr>
          <w:rFonts w:eastAsiaTheme="minorEastAsia"/>
          <w:lang w:val="ru-RU"/>
        </w:rPr>
      </w:pPr>
    </w:p>
    <w:p w14:paraId="4517ED7D" w14:textId="77777777" w:rsidR="00D10A1C" w:rsidRPr="009A54DE" w:rsidRDefault="00D10A1C" w:rsidP="00D10A1C">
      <w:pPr>
        <w:rPr>
          <w:rFonts w:eastAsiaTheme="minorEastAsia"/>
          <w:lang w:val="ru-RU"/>
        </w:rPr>
      </w:pPr>
    </w:p>
    <w:p w14:paraId="41FEB9A3" w14:textId="77777777" w:rsidR="00D10A1C" w:rsidRPr="009A54DE" w:rsidRDefault="00D10A1C" w:rsidP="00D10A1C">
      <w:pPr>
        <w:rPr>
          <w:rFonts w:eastAsiaTheme="minorEastAsia"/>
          <w:lang w:val="ru-RU"/>
        </w:rPr>
      </w:pPr>
    </w:p>
    <w:p w14:paraId="64248B43" w14:textId="77777777" w:rsidR="00D10A1C" w:rsidRPr="009A54DE" w:rsidRDefault="00D10A1C" w:rsidP="00D10A1C">
      <w:pPr>
        <w:rPr>
          <w:rFonts w:ascii="Arial" w:hAnsi="Arial" w:cs="Arial"/>
          <w:lang w:val="ru-RU"/>
        </w:rPr>
      </w:pPr>
      <w:r w:rsidRPr="009A54DE">
        <w:rPr>
          <w:rFonts w:ascii="Arial" w:hAnsi="Arial" w:cs="Arial"/>
        </w:rPr>
        <w:fldChar w:fldCharType="end"/>
      </w:r>
    </w:p>
    <w:tbl>
      <w:tblPr>
        <w:tblW w:w="9639" w:type="dxa"/>
        <w:tblLayout w:type="fixed"/>
        <w:tblLook w:val="0000" w:firstRow="0" w:lastRow="0" w:firstColumn="0" w:lastColumn="0" w:noHBand="0" w:noVBand="0"/>
      </w:tblPr>
      <w:tblGrid>
        <w:gridCol w:w="9639"/>
      </w:tblGrid>
      <w:tr w:rsidR="00D10A1C" w:rsidRPr="009A54DE" w14:paraId="2C5841AC" w14:textId="77777777" w:rsidTr="0067772D">
        <w:trPr>
          <w:trHeight w:val="900"/>
        </w:trPr>
        <w:tc>
          <w:tcPr>
            <w:tcW w:w="9639" w:type="dxa"/>
            <w:tcBorders>
              <w:bottom w:val="single" w:sz="4" w:space="0" w:color="auto"/>
            </w:tcBorders>
            <w:vAlign w:val="center"/>
          </w:tcPr>
          <w:p w14:paraId="68FF7C81" w14:textId="77777777" w:rsidR="00D10A1C" w:rsidRPr="009A54DE" w:rsidRDefault="00D10A1C" w:rsidP="0067772D">
            <w:pPr>
              <w:pStyle w:val="SectionVHeader"/>
              <w:rPr>
                <w:rFonts w:ascii="Arial" w:hAnsi="Arial" w:cs="Arial"/>
                <w:lang w:val="ru-RU"/>
              </w:rPr>
            </w:pPr>
            <w:r w:rsidRPr="009A54DE">
              <w:rPr>
                <w:rFonts w:ascii="Arial" w:hAnsi="Arial" w:cs="Arial"/>
                <w:lang w:val="ru-RU"/>
              </w:rPr>
              <w:lastRenderedPageBreak/>
              <w:br w:type="page"/>
            </w:r>
            <w:r w:rsidRPr="009A54DE">
              <w:rPr>
                <w:rFonts w:ascii="Arial" w:hAnsi="Arial" w:cs="Arial"/>
              </w:rPr>
              <w:br w:type="page"/>
            </w:r>
            <w:bookmarkStart w:id="122" w:name="_Toc333564278"/>
            <w:r w:rsidRPr="009A54DE">
              <w:rPr>
                <w:rFonts w:ascii="Arial" w:hAnsi="Arial" w:cs="Arial"/>
                <w:lang w:val="ru-RU"/>
              </w:rPr>
              <w:t>Bid Submission Letter - Technical Part</w:t>
            </w:r>
            <w:bookmarkEnd w:id="122"/>
          </w:p>
        </w:tc>
      </w:tr>
      <w:tr w:rsidR="00D10A1C" w:rsidRPr="009A54DE" w14:paraId="29FC5C06" w14:textId="77777777" w:rsidTr="0067772D">
        <w:trPr>
          <w:trHeight w:val="900"/>
        </w:trPr>
        <w:tc>
          <w:tcPr>
            <w:tcW w:w="9639" w:type="dxa"/>
            <w:tcBorders>
              <w:top w:val="single" w:sz="4" w:space="0" w:color="auto"/>
              <w:left w:val="single" w:sz="4" w:space="0" w:color="auto"/>
              <w:bottom w:val="single" w:sz="4" w:space="0" w:color="auto"/>
              <w:right w:val="single" w:sz="4" w:space="0" w:color="auto"/>
            </w:tcBorders>
            <w:vAlign w:val="center"/>
          </w:tcPr>
          <w:p w14:paraId="50DC3109" w14:textId="77777777" w:rsidR="00D10A1C" w:rsidRPr="009A54DE" w:rsidRDefault="00D10A1C" w:rsidP="0067772D">
            <w:pPr>
              <w:pStyle w:val="SectionVHeader"/>
              <w:jc w:val="both"/>
              <w:rPr>
                <w:rFonts w:ascii="Arial" w:hAnsi="Arial" w:cs="Arial"/>
                <w:b w:val="0"/>
                <w:i/>
                <w:sz w:val="24"/>
                <w:szCs w:val="24"/>
              </w:rPr>
            </w:pPr>
            <w:r w:rsidRPr="009A54DE">
              <w:rPr>
                <w:rFonts w:ascii="Arial" w:hAnsi="Arial" w:cs="Arial"/>
                <w:b w:val="0"/>
                <w:i/>
                <w:sz w:val="24"/>
                <w:szCs w:val="24"/>
              </w:rPr>
              <w:t>INSTRUCTIONS FOR PARTICIPANTS: DELETE THIS TEXT AFTER YOU FILL OUT THE DOCUMENT</w:t>
            </w:r>
          </w:p>
          <w:p w14:paraId="2A520009" w14:textId="77777777" w:rsidR="00D10A1C" w:rsidRPr="009A54DE" w:rsidRDefault="00D10A1C" w:rsidP="0067772D">
            <w:pPr>
              <w:pStyle w:val="SectionVHeader"/>
              <w:spacing w:before="120"/>
              <w:jc w:val="both"/>
              <w:rPr>
                <w:rFonts w:ascii="Arial" w:hAnsi="Arial" w:cs="Arial"/>
                <w:b w:val="0"/>
                <w:i/>
                <w:sz w:val="24"/>
                <w:szCs w:val="24"/>
              </w:rPr>
            </w:pPr>
            <w:r w:rsidRPr="009A54DE">
              <w:rPr>
                <w:rFonts w:ascii="Arial" w:hAnsi="Arial" w:cs="Arial"/>
                <w:b w:val="0"/>
                <w:i/>
                <w:sz w:val="24"/>
                <w:szCs w:val="24"/>
              </w:rPr>
              <w:t>Place this Letter of Bid in the first "TECHNICAL PART" envelope.</w:t>
            </w:r>
          </w:p>
          <w:p w14:paraId="26D823FA" w14:textId="77777777" w:rsidR="00D10A1C" w:rsidRPr="009A54DE" w:rsidRDefault="00D10A1C" w:rsidP="0067772D">
            <w:pPr>
              <w:pStyle w:val="SectionVHeader"/>
              <w:jc w:val="both"/>
              <w:rPr>
                <w:rFonts w:ascii="Arial" w:hAnsi="Arial" w:cs="Arial"/>
                <w:b w:val="0"/>
                <w:i/>
                <w:sz w:val="24"/>
                <w:szCs w:val="24"/>
              </w:rPr>
            </w:pPr>
          </w:p>
          <w:p w14:paraId="4CE8E4F8" w14:textId="77777777" w:rsidR="00D10A1C" w:rsidRPr="009A54DE" w:rsidRDefault="00D10A1C" w:rsidP="0067772D">
            <w:pPr>
              <w:pStyle w:val="SectionVHeader"/>
              <w:jc w:val="both"/>
              <w:rPr>
                <w:rFonts w:ascii="Arial" w:hAnsi="Arial" w:cs="Arial"/>
                <w:b w:val="0"/>
                <w:i/>
                <w:sz w:val="24"/>
                <w:szCs w:val="24"/>
              </w:rPr>
            </w:pPr>
            <w:r w:rsidRPr="009A54DE">
              <w:rPr>
                <w:rFonts w:ascii="Arial" w:hAnsi="Arial" w:cs="Arial"/>
                <w:b w:val="0"/>
                <w:i/>
                <w:sz w:val="24"/>
                <w:szCs w:val="24"/>
              </w:rPr>
              <w:t>The Bidder shall prepare a Bid Letter on company letterhead, clearly indicating the Bidder's full name and address.</w:t>
            </w:r>
          </w:p>
          <w:p w14:paraId="1DA4CBF2" w14:textId="77777777" w:rsidR="00D10A1C" w:rsidRPr="009A54DE" w:rsidRDefault="00D10A1C" w:rsidP="0067772D">
            <w:pPr>
              <w:pStyle w:val="SectionVHeader"/>
              <w:jc w:val="both"/>
              <w:rPr>
                <w:rFonts w:ascii="Arial" w:hAnsi="Arial" w:cs="Arial"/>
                <w:b w:val="0"/>
                <w:i/>
                <w:sz w:val="24"/>
                <w:szCs w:val="24"/>
              </w:rPr>
            </w:pPr>
          </w:p>
          <w:p w14:paraId="5630D230" w14:textId="77777777" w:rsidR="00D10A1C" w:rsidRPr="009A54DE" w:rsidRDefault="00D10A1C" w:rsidP="0067772D">
            <w:pPr>
              <w:pStyle w:val="SectionVHeader"/>
              <w:jc w:val="both"/>
              <w:rPr>
                <w:rFonts w:ascii="Arial" w:hAnsi="Arial" w:cs="Arial"/>
                <w:b w:val="0"/>
                <w:i/>
                <w:sz w:val="24"/>
                <w:szCs w:val="24"/>
              </w:rPr>
            </w:pPr>
            <w:r w:rsidRPr="009A54DE">
              <w:rPr>
                <w:rFonts w:ascii="Arial" w:hAnsi="Arial" w:cs="Arial"/>
                <w:b w:val="0"/>
                <w:i/>
                <w:sz w:val="24"/>
                <w:szCs w:val="24"/>
              </w:rPr>
              <w:t>Note. All text in black italics is intended to assist participants in the preparation of this form and participants should remove it from the final document.</w:t>
            </w:r>
          </w:p>
        </w:tc>
      </w:tr>
    </w:tbl>
    <w:p w14:paraId="51630AD3" w14:textId="77777777" w:rsidR="00D10A1C" w:rsidRPr="009A54DE" w:rsidRDefault="00D10A1C" w:rsidP="00D10A1C">
      <w:pPr>
        <w:tabs>
          <w:tab w:val="right" w:pos="9000"/>
        </w:tabs>
        <w:rPr>
          <w:rFonts w:ascii="Arial" w:hAnsi="Arial" w:cs="Arial"/>
          <w:i/>
          <w:szCs w:val="24"/>
          <w:lang w:val="ru-RU"/>
        </w:rPr>
      </w:pPr>
    </w:p>
    <w:p w14:paraId="5FA326C7" w14:textId="77777777" w:rsidR="00D10A1C" w:rsidRPr="009A54DE" w:rsidRDefault="00D10A1C" w:rsidP="00D10A1C">
      <w:pPr>
        <w:tabs>
          <w:tab w:val="right" w:pos="9000"/>
        </w:tabs>
        <w:rPr>
          <w:rFonts w:ascii="Arial" w:hAnsi="Arial" w:cs="Arial"/>
          <w:lang w:val="ru-RU"/>
        </w:rPr>
      </w:pPr>
      <w:r w:rsidRPr="009A54DE">
        <w:rPr>
          <w:rFonts w:ascii="Arial" w:hAnsi="Arial" w:cs="Arial"/>
          <w:b/>
          <w:lang w:val="ru-RU"/>
        </w:rPr>
        <w:t>Bid Submission Date:</w:t>
      </w:r>
      <w:r w:rsidRPr="009A54DE">
        <w:rPr>
          <w:rFonts w:ascii="Arial" w:hAnsi="Arial" w:cs="Arial"/>
          <w:lang w:val="ru-RU"/>
        </w:rPr>
        <w:t>{indicate the date (day, month, year) of submission of the bid}</w:t>
      </w:r>
      <w:r w:rsidRPr="009A54DE">
        <w:rPr>
          <w:rFonts w:ascii="Arial" w:hAnsi="Arial" w:cs="Arial"/>
          <w:u w:val="single"/>
          <w:lang w:val="ru-RU"/>
        </w:rPr>
        <w:tab/>
      </w:r>
    </w:p>
    <w:p w14:paraId="1113903D" w14:textId="77777777" w:rsidR="00D10A1C" w:rsidRPr="009A54DE" w:rsidRDefault="00D10A1C" w:rsidP="00D10A1C">
      <w:pPr>
        <w:tabs>
          <w:tab w:val="left" w:pos="3735"/>
          <w:tab w:val="right" w:pos="9000"/>
        </w:tabs>
        <w:rPr>
          <w:rFonts w:ascii="Arial" w:hAnsi="Arial" w:cs="Arial"/>
          <w:b/>
          <w:lang w:val="ru-RU"/>
        </w:rPr>
      </w:pPr>
    </w:p>
    <w:p w14:paraId="369135E0" w14:textId="42F8869F" w:rsidR="00D10A1C" w:rsidRPr="009A54DE" w:rsidRDefault="00D10A1C" w:rsidP="00D10A1C">
      <w:pPr>
        <w:tabs>
          <w:tab w:val="left" w:pos="3735"/>
          <w:tab w:val="right" w:pos="9000"/>
        </w:tabs>
        <w:rPr>
          <w:b/>
          <w:lang w:val="ru-RU"/>
        </w:rPr>
      </w:pPr>
      <w:r w:rsidRPr="009A54DE">
        <w:rPr>
          <w:rFonts w:ascii="Arial" w:hAnsi="Arial" w:cs="Arial"/>
          <w:b/>
          <w:lang w:val="ru-RU"/>
        </w:rPr>
        <w:t>Bid Invitation No.:</w:t>
      </w:r>
      <w:r w:rsidRPr="009A54DE">
        <w:rPr>
          <w:rFonts w:ascii="Arial" w:hAnsi="Arial" w:cs="Arial"/>
          <w:lang w:val="ru-RU"/>
        </w:rPr>
        <w:t>MOPE-03-01/07-G1</w:t>
      </w:r>
    </w:p>
    <w:p w14:paraId="7BCC9150" w14:textId="77777777" w:rsidR="00D10A1C" w:rsidRPr="009A54DE" w:rsidRDefault="00D10A1C" w:rsidP="00D10A1C">
      <w:pPr>
        <w:tabs>
          <w:tab w:val="left" w:pos="3735"/>
          <w:tab w:val="right" w:pos="9000"/>
        </w:tabs>
        <w:rPr>
          <w:rFonts w:ascii="Arial" w:hAnsi="Arial" w:cs="Arial"/>
          <w:b/>
          <w:lang w:val="ru-RU"/>
        </w:rPr>
      </w:pPr>
    </w:p>
    <w:p w14:paraId="71EF9A14" w14:textId="153D73B2" w:rsidR="00D10A1C" w:rsidRPr="009A54DE" w:rsidRDefault="00D10A1C" w:rsidP="00D10A1C">
      <w:pPr>
        <w:tabs>
          <w:tab w:val="left" w:pos="3735"/>
          <w:tab w:val="right" w:pos="9000"/>
        </w:tabs>
        <w:rPr>
          <w:rFonts w:ascii="Arial" w:hAnsi="Arial" w:cs="Arial"/>
          <w:u w:val="single"/>
          <w:lang w:val="ru-RU"/>
        </w:rPr>
      </w:pPr>
      <w:r w:rsidRPr="009A54DE">
        <w:rPr>
          <w:rFonts w:ascii="Arial" w:hAnsi="Arial" w:cs="Arial"/>
          <w:b/>
          <w:lang w:val="ru-RU"/>
        </w:rPr>
        <w:t>Competition Invitation No.:</w:t>
      </w:r>
      <w:r w:rsidRPr="009A54DE">
        <w:rPr>
          <w:rFonts w:ascii="Arial" w:hAnsi="Arial" w:cs="Arial"/>
          <w:lang w:val="ru-RU"/>
        </w:rPr>
        <w:t>Equipping secondary schools in the Syrdarya region with computers</w:t>
      </w:r>
    </w:p>
    <w:p w14:paraId="0FF6E063" w14:textId="77777777" w:rsidR="00D10A1C" w:rsidRPr="009A54DE" w:rsidRDefault="00D10A1C" w:rsidP="00D10A1C">
      <w:pPr>
        <w:rPr>
          <w:rFonts w:ascii="Arial" w:hAnsi="Arial" w:cs="Arial"/>
          <w:lang w:val="ru-RU"/>
        </w:rPr>
      </w:pPr>
    </w:p>
    <w:p w14:paraId="7A3BC355" w14:textId="24570BF4" w:rsidR="00FC0544" w:rsidRPr="009A54DE" w:rsidRDefault="00D10A1C" w:rsidP="00FC0544">
      <w:pPr>
        <w:pStyle w:val="BankNormal"/>
        <w:jc w:val="center"/>
        <w:rPr>
          <w:rFonts w:ascii="Arial" w:hAnsi="Arial" w:cs="Arial"/>
          <w:bCs/>
          <w:sz w:val="44"/>
          <w:szCs w:val="44"/>
          <w:lang w:val="ru-RU"/>
        </w:rPr>
      </w:pPr>
      <w:r w:rsidRPr="009A54DE">
        <w:rPr>
          <w:rFonts w:ascii="Arial" w:hAnsi="Arial" w:cs="Arial"/>
          <w:lang w:val="ru-RU"/>
        </w:rPr>
        <w:t>To: Ministry of Preschool and School Education of the Republic of Uzbekistan</w:t>
      </w:r>
    </w:p>
    <w:p w14:paraId="78D24CE4" w14:textId="61C190B5" w:rsidR="00D10A1C" w:rsidRPr="009A54DE" w:rsidRDefault="00D10A1C" w:rsidP="00D10A1C">
      <w:pPr>
        <w:rPr>
          <w:rFonts w:ascii="Arial" w:hAnsi="Arial" w:cs="Arial"/>
          <w:lang w:val="ru-RU"/>
        </w:rPr>
      </w:pPr>
    </w:p>
    <w:p w14:paraId="36DCAE9B" w14:textId="77777777" w:rsidR="00D10A1C" w:rsidRPr="009A54DE" w:rsidRDefault="00D10A1C" w:rsidP="00D10A1C">
      <w:pPr>
        <w:rPr>
          <w:rFonts w:ascii="Arial" w:hAnsi="Arial" w:cs="Arial"/>
          <w:lang w:val="ru-RU"/>
        </w:rPr>
      </w:pPr>
      <w:r w:rsidRPr="009A54DE">
        <w:rPr>
          <w:rFonts w:ascii="Arial" w:hAnsi="Arial" w:cs="Arial"/>
          <w:lang w:val="ru-RU"/>
        </w:rPr>
        <w:t>We, the undersigned, hereby submit our bid, in two parts, as follows:</w:t>
      </w:r>
    </w:p>
    <w:p w14:paraId="4B2339D0" w14:textId="77777777" w:rsidR="00D10A1C" w:rsidRPr="009A54DE" w:rsidRDefault="00D10A1C" w:rsidP="00D10A1C">
      <w:pPr>
        <w:rPr>
          <w:rFonts w:ascii="Arial" w:hAnsi="Arial" w:cs="Arial"/>
          <w:lang w:val="ru-RU"/>
        </w:rPr>
      </w:pPr>
    </w:p>
    <w:p w14:paraId="216DC1AC" w14:textId="77777777" w:rsidR="00D10A1C" w:rsidRPr="009A54DE" w:rsidRDefault="00D10A1C" w:rsidP="00D10A1C">
      <w:pPr>
        <w:rPr>
          <w:rFonts w:ascii="Arial" w:hAnsi="Arial" w:cs="Arial"/>
          <w:lang w:val="ru-RU"/>
        </w:rPr>
      </w:pPr>
      <w:r w:rsidRPr="009A54DE">
        <w:rPr>
          <w:rFonts w:ascii="Arial" w:hAnsi="Arial" w:cs="Arial"/>
          <w:lang w:val="ru-RU"/>
        </w:rPr>
        <w:t>(a) the Technical Part, and</w:t>
      </w:r>
    </w:p>
    <w:p w14:paraId="0AABA68C" w14:textId="77777777" w:rsidR="00D10A1C" w:rsidRPr="009A54DE" w:rsidRDefault="00D10A1C" w:rsidP="00D10A1C">
      <w:pPr>
        <w:rPr>
          <w:rFonts w:ascii="Arial" w:hAnsi="Arial" w:cs="Arial"/>
          <w:lang w:val="ru-RU"/>
        </w:rPr>
      </w:pPr>
    </w:p>
    <w:p w14:paraId="76211223" w14:textId="77777777" w:rsidR="00D10A1C" w:rsidRPr="009A54DE" w:rsidRDefault="00D10A1C" w:rsidP="00D10A1C">
      <w:pPr>
        <w:rPr>
          <w:rFonts w:ascii="Arial" w:hAnsi="Arial" w:cs="Arial"/>
          <w:lang w:val="ru-RU"/>
        </w:rPr>
      </w:pPr>
      <w:r w:rsidRPr="009A54DE">
        <w:rPr>
          <w:rFonts w:ascii="Arial" w:hAnsi="Arial" w:cs="Arial"/>
          <w:lang w:val="ru-RU"/>
        </w:rPr>
        <w:t>(b) Financial Part</w:t>
      </w:r>
    </w:p>
    <w:p w14:paraId="6DC1BB47" w14:textId="77777777" w:rsidR="00D10A1C" w:rsidRPr="009A54DE" w:rsidRDefault="00D10A1C" w:rsidP="00D10A1C">
      <w:pPr>
        <w:rPr>
          <w:rFonts w:ascii="Arial" w:hAnsi="Arial" w:cs="Arial"/>
          <w:lang w:val="ru-RU"/>
        </w:rPr>
      </w:pPr>
    </w:p>
    <w:p w14:paraId="3C3A88A8" w14:textId="77777777" w:rsidR="00D10A1C" w:rsidRPr="009A54DE" w:rsidRDefault="00D10A1C" w:rsidP="00D10A1C">
      <w:pPr>
        <w:rPr>
          <w:rFonts w:ascii="Arial" w:hAnsi="Arial" w:cs="Arial"/>
          <w:lang w:val="ru-RU"/>
        </w:rPr>
      </w:pPr>
      <w:r w:rsidRPr="009A54DE">
        <w:rPr>
          <w:rFonts w:ascii="Arial" w:hAnsi="Arial" w:cs="Arial"/>
          <w:lang w:val="ru-RU"/>
        </w:rPr>
        <w:t>When submitting a bid, we make the following declarations:</w:t>
      </w:r>
    </w:p>
    <w:p w14:paraId="2C99643B" w14:textId="77777777" w:rsidR="00D10A1C" w:rsidRPr="009A54DE" w:rsidRDefault="00D10A1C" w:rsidP="00D10A1C">
      <w:pPr>
        <w:rPr>
          <w:rFonts w:ascii="Arial" w:hAnsi="Arial" w:cs="Arial"/>
          <w:lang w:val="ru-RU"/>
        </w:rPr>
      </w:pPr>
    </w:p>
    <w:p w14:paraId="13A7050D" w14:textId="77777777" w:rsidR="00D10A1C" w:rsidRPr="009A54DE" w:rsidRDefault="00D10A1C" w:rsidP="00D10A1C">
      <w:pPr>
        <w:numPr>
          <w:ilvl w:val="0"/>
          <w:numId w:val="1"/>
        </w:numPr>
        <w:tabs>
          <w:tab w:val="right" w:pos="9000"/>
        </w:tabs>
        <w:ind w:left="360"/>
        <w:rPr>
          <w:rFonts w:ascii="Arial" w:hAnsi="Arial" w:cs="Arial"/>
          <w:lang w:val="ru-RU"/>
        </w:rPr>
      </w:pPr>
      <w:r w:rsidRPr="009A54DE">
        <w:rPr>
          <w:rFonts w:ascii="Arial" w:hAnsi="Arial" w:cs="Arial"/>
          <w:b/>
          <w:lang w:val="ru-RU"/>
        </w:rPr>
        <w:t>No reservations:</w:t>
      </w:r>
      <w:r w:rsidRPr="009A54DE">
        <w:rPr>
          <w:rFonts w:ascii="Arial" w:hAnsi="Arial" w:cs="Arial"/>
          <w:lang w:val="ru-RU"/>
        </w:rPr>
        <w:t>We have reviewed the bidding documents, including the Annexes issued in accordance with the Instructions to Bidders (ITB 8), and have no reservations in connection with them;</w:t>
      </w:r>
    </w:p>
    <w:p w14:paraId="0979807E" w14:textId="77777777" w:rsidR="00D10A1C" w:rsidRPr="009A54DE" w:rsidRDefault="00D10A1C" w:rsidP="00D10A1C">
      <w:pPr>
        <w:rPr>
          <w:rFonts w:ascii="Arial" w:hAnsi="Arial" w:cs="Arial"/>
          <w:lang w:val="ru-RU"/>
        </w:rPr>
      </w:pPr>
    </w:p>
    <w:p w14:paraId="1543212A" w14:textId="77777777" w:rsidR="00D10A1C" w:rsidRPr="009A54DE" w:rsidRDefault="00D10A1C" w:rsidP="00D10A1C">
      <w:pPr>
        <w:numPr>
          <w:ilvl w:val="0"/>
          <w:numId w:val="1"/>
        </w:numPr>
        <w:tabs>
          <w:tab w:val="right" w:pos="9000"/>
        </w:tabs>
        <w:ind w:left="360"/>
        <w:rPr>
          <w:rFonts w:ascii="Arial" w:hAnsi="Arial" w:cs="Arial"/>
          <w:lang w:val="ru-RU"/>
        </w:rPr>
      </w:pPr>
      <w:r w:rsidRPr="009A54DE">
        <w:rPr>
          <w:rFonts w:ascii="Arial" w:hAnsi="Arial" w:cs="Arial"/>
          <w:b/>
          <w:bCs/>
          <w:lang w:val="ru-RU"/>
        </w:rPr>
        <w:t>Eligibility:</w:t>
      </w:r>
      <w:r w:rsidRPr="009A54DE">
        <w:rPr>
          <w:rFonts w:ascii="Arial" w:hAnsi="Arial" w:cs="Arial"/>
          <w:lang w:val="ru-RU"/>
        </w:rPr>
        <w:t>We meet the eligibility requirements and we have no conflict of interest under ITB 4;</w:t>
      </w:r>
    </w:p>
    <w:p w14:paraId="4B5C155C" w14:textId="77777777" w:rsidR="00D10A1C" w:rsidRPr="009A54DE" w:rsidRDefault="00D10A1C" w:rsidP="00D10A1C">
      <w:pPr>
        <w:pStyle w:val="aff8"/>
        <w:rPr>
          <w:rFonts w:ascii="Arial" w:hAnsi="Arial" w:cs="Arial"/>
          <w:lang w:val="ru-RU"/>
        </w:rPr>
      </w:pPr>
    </w:p>
    <w:p w14:paraId="26AC40BE" w14:textId="77777777" w:rsidR="00D10A1C" w:rsidRPr="009A54DE" w:rsidRDefault="00D10A1C" w:rsidP="00D10A1C">
      <w:pPr>
        <w:numPr>
          <w:ilvl w:val="0"/>
          <w:numId w:val="1"/>
        </w:numPr>
        <w:tabs>
          <w:tab w:val="right" w:pos="9000"/>
        </w:tabs>
        <w:ind w:left="360"/>
        <w:rPr>
          <w:rFonts w:ascii="Arial" w:hAnsi="Arial" w:cs="Arial"/>
          <w:lang w:val="ru-RU"/>
        </w:rPr>
      </w:pPr>
      <w:r w:rsidRPr="009A54DE">
        <w:rPr>
          <w:rFonts w:ascii="Arial" w:hAnsi="Arial" w:cs="Arial"/>
          <w:b/>
          <w:bCs/>
          <w:lang w:val="ru-RU"/>
        </w:rPr>
        <w:t>Pledge Declaration on the competitive offer:</w:t>
      </w:r>
      <w:r w:rsidRPr="009A54DE">
        <w:rPr>
          <w:rFonts w:ascii="Arial" w:hAnsi="Arial" w:cs="Arial"/>
          <w:lang w:val="ru-RU"/>
        </w:rPr>
        <w:t>Our participation in competitions has not been suspended and we have not been declared ineligible by the Purchaser based on the execution of the Pledge Declaration in the country of the Purchaser in accordance with ITB 4.7.</w:t>
      </w:r>
    </w:p>
    <w:p w14:paraId="393C7617" w14:textId="77777777" w:rsidR="00D10A1C" w:rsidRPr="009A54DE" w:rsidRDefault="00D10A1C" w:rsidP="00D10A1C">
      <w:pPr>
        <w:pStyle w:val="aff8"/>
        <w:rPr>
          <w:rFonts w:ascii="Arial" w:hAnsi="Arial" w:cs="Arial"/>
          <w:lang w:val="ru-RU"/>
        </w:rPr>
      </w:pPr>
    </w:p>
    <w:p w14:paraId="5F8B2B9E" w14:textId="77777777" w:rsidR="00D10A1C" w:rsidRPr="009A54DE" w:rsidRDefault="00D10A1C" w:rsidP="00D10A1C">
      <w:pPr>
        <w:numPr>
          <w:ilvl w:val="0"/>
          <w:numId w:val="1"/>
        </w:numPr>
        <w:tabs>
          <w:tab w:val="right" w:pos="9000"/>
        </w:tabs>
        <w:ind w:left="284"/>
        <w:rPr>
          <w:rFonts w:ascii="Arial" w:hAnsi="Arial" w:cs="Arial"/>
          <w:lang w:val="ru-RU"/>
        </w:rPr>
      </w:pPr>
      <w:r w:rsidRPr="009A54DE">
        <w:rPr>
          <w:rFonts w:ascii="Arial" w:hAnsi="Arial" w:cs="Arial"/>
          <w:b/>
          <w:lang w:val="ru-RU"/>
        </w:rPr>
        <w:t>Correspondence:</w:t>
      </w:r>
      <w:r w:rsidRPr="009A54DE">
        <w:rPr>
          <w:rFonts w:ascii="Arial" w:hAnsi="Arial" w:cs="Arial"/>
          <w:lang w:val="ru-RU"/>
        </w:rPr>
        <w:t>We propose to supply in accordance with the bidding documents and in accordance with the delivery schedules set out in the Schedule of Requirements, the following goods: [insert a brief description of the Goods and related services];</w:t>
      </w:r>
    </w:p>
    <w:p w14:paraId="79152F60" w14:textId="77777777" w:rsidR="00D10A1C" w:rsidRPr="009A54DE" w:rsidRDefault="00D10A1C" w:rsidP="00D10A1C">
      <w:pPr>
        <w:pStyle w:val="aff8"/>
        <w:rPr>
          <w:rFonts w:ascii="Arial" w:hAnsi="Arial" w:cs="Arial"/>
          <w:lang w:val="ru-RU"/>
        </w:rPr>
      </w:pPr>
    </w:p>
    <w:p w14:paraId="3CC7740E" w14:textId="77777777" w:rsidR="00D10A1C" w:rsidRPr="009A54DE" w:rsidRDefault="00D10A1C" w:rsidP="00D10A1C">
      <w:pPr>
        <w:numPr>
          <w:ilvl w:val="0"/>
          <w:numId w:val="1"/>
        </w:numPr>
        <w:tabs>
          <w:tab w:val="right" w:pos="9000"/>
        </w:tabs>
        <w:ind w:left="284"/>
        <w:rPr>
          <w:rFonts w:ascii="Arial" w:hAnsi="Arial" w:cs="Arial"/>
          <w:lang w:val="ru-RU"/>
        </w:rPr>
      </w:pPr>
      <w:r w:rsidRPr="009A54DE">
        <w:rPr>
          <w:rFonts w:ascii="Arial" w:hAnsi="Arial" w:cs="Arial"/>
          <w:b/>
          <w:lang w:val="ru-RU"/>
        </w:rPr>
        <w:t>Bid validity period:</w:t>
      </w:r>
      <w:r w:rsidRPr="009A54DE">
        <w:rPr>
          <w:rFonts w:ascii="Arial" w:hAnsi="Arial" w:cs="Arial"/>
          <w:lang w:val="ru-RU"/>
        </w:rPr>
        <w:t xml:space="preserve">Our bid will be valid for the period of [insert the number of calendar days] _________ days or the period specified in ICT 18.1 (or modified if required) from </w:t>
      </w:r>
      <w:r w:rsidRPr="009A54DE">
        <w:rPr>
          <w:rFonts w:ascii="Arial" w:hAnsi="Arial" w:cs="Arial"/>
          <w:lang w:val="ru-RU"/>
        </w:rPr>
        <w:lastRenderedPageBreak/>
        <w:t>the date determined as the last day of submission of the proposal specified in ICT 22.1 (or modified , if required) and will remain binding on us and may be accepted at any time before the expiration of the specified period;</w:t>
      </w:r>
    </w:p>
    <w:p w14:paraId="4ABC126E" w14:textId="77777777" w:rsidR="00D10A1C" w:rsidRPr="009A54DE" w:rsidRDefault="00D10A1C" w:rsidP="00D10A1C">
      <w:pPr>
        <w:pStyle w:val="aff8"/>
        <w:rPr>
          <w:rFonts w:ascii="Arial" w:hAnsi="Arial" w:cs="Arial"/>
          <w:lang w:val="ru-RU"/>
        </w:rPr>
      </w:pPr>
    </w:p>
    <w:p w14:paraId="2C1BDB88" w14:textId="77777777" w:rsidR="00D10A1C" w:rsidRPr="009A54DE" w:rsidRDefault="00D10A1C" w:rsidP="00D10A1C">
      <w:pPr>
        <w:numPr>
          <w:ilvl w:val="0"/>
          <w:numId w:val="1"/>
        </w:numPr>
        <w:tabs>
          <w:tab w:val="right" w:pos="9000"/>
        </w:tabs>
        <w:ind w:left="284"/>
        <w:rPr>
          <w:rFonts w:ascii="Arial" w:hAnsi="Arial" w:cs="Arial"/>
          <w:lang w:val="ru-RU"/>
        </w:rPr>
      </w:pPr>
      <w:r w:rsidRPr="009A54DE">
        <w:rPr>
          <w:rFonts w:ascii="Arial" w:hAnsi="Arial" w:cs="Arial"/>
          <w:b/>
          <w:lang w:val="ru-RU"/>
        </w:rPr>
        <w:t>Performance Guarantee:</w:t>
      </w:r>
      <w:r w:rsidRPr="009A54DE">
        <w:rPr>
          <w:rFonts w:ascii="Arial" w:hAnsi="Arial" w:cs="Arial"/>
          <w:lang w:val="ru-RU"/>
        </w:rPr>
        <w:t>If our bid is accepted, we undertake to obtain performance bond in accordance with the Bidding Documents;</w:t>
      </w:r>
    </w:p>
    <w:p w14:paraId="43C1B484" w14:textId="77777777" w:rsidR="00D10A1C" w:rsidRPr="009A54DE" w:rsidRDefault="00D10A1C" w:rsidP="00D10A1C">
      <w:pPr>
        <w:pStyle w:val="aff8"/>
        <w:rPr>
          <w:rFonts w:ascii="Arial" w:hAnsi="Arial" w:cs="Arial"/>
          <w:u w:val="single"/>
          <w:lang w:val="ru-RU"/>
        </w:rPr>
      </w:pPr>
    </w:p>
    <w:p w14:paraId="79370A0F" w14:textId="77777777" w:rsidR="00D10A1C" w:rsidRPr="009A54DE" w:rsidRDefault="00D10A1C" w:rsidP="00D10A1C">
      <w:pPr>
        <w:numPr>
          <w:ilvl w:val="0"/>
          <w:numId w:val="1"/>
        </w:numPr>
        <w:tabs>
          <w:tab w:val="right" w:pos="9000"/>
        </w:tabs>
        <w:ind w:left="284"/>
        <w:rPr>
          <w:rFonts w:ascii="Arial" w:hAnsi="Arial" w:cs="Arial"/>
          <w:lang w:val="ru-RU"/>
        </w:rPr>
      </w:pPr>
      <w:r w:rsidRPr="009A54DE">
        <w:rPr>
          <w:rFonts w:ascii="Arial" w:hAnsi="Arial" w:cs="Arial"/>
          <w:b/>
          <w:lang w:val="ru-RU"/>
        </w:rPr>
        <w:t>One bid of Bidder:</w:t>
      </w:r>
      <w:r w:rsidRPr="009A54DE">
        <w:rPr>
          <w:rFonts w:ascii="Arial" w:hAnsi="Arial" w:cs="Arial"/>
          <w:lang w:val="ru-RU"/>
        </w:rPr>
        <w:t>we are not submitting any other bid as an individual bidder and we are not bidding on any other bid as a joint venturer or subcontractor and meet the requirements of ITB 4.3 other than alternative bids submitted in accordance with ITB 13.</w:t>
      </w:r>
    </w:p>
    <w:p w14:paraId="4F89E70C" w14:textId="77777777" w:rsidR="00D10A1C" w:rsidRPr="009A54DE" w:rsidRDefault="00D10A1C" w:rsidP="00D10A1C">
      <w:pPr>
        <w:pStyle w:val="aff8"/>
        <w:rPr>
          <w:rFonts w:ascii="Arial" w:hAnsi="Arial" w:cs="Arial"/>
          <w:u w:val="single"/>
          <w:lang w:val="ru-RU"/>
        </w:rPr>
      </w:pPr>
    </w:p>
    <w:p w14:paraId="78718C1A" w14:textId="77777777" w:rsidR="00D10A1C" w:rsidRPr="009A54DE" w:rsidRDefault="00D10A1C" w:rsidP="00D10A1C">
      <w:pPr>
        <w:numPr>
          <w:ilvl w:val="0"/>
          <w:numId w:val="1"/>
        </w:numPr>
        <w:tabs>
          <w:tab w:val="right" w:pos="9000"/>
        </w:tabs>
        <w:ind w:left="284"/>
        <w:rPr>
          <w:rFonts w:ascii="Arial" w:hAnsi="Arial" w:cs="Arial"/>
          <w:lang w:val="ru-RU"/>
        </w:rPr>
      </w:pPr>
      <w:r w:rsidRPr="009A54DE">
        <w:rPr>
          <w:rFonts w:ascii="Arial" w:hAnsi="Arial" w:cs="Arial"/>
          <w:b/>
          <w:lang w:val="ru-RU"/>
        </w:rPr>
        <w:t>Suspension and prohibition of activities:</w:t>
      </w:r>
      <w:r w:rsidRPr="009A54DE">
        <w:rPr>
          <w:rFonts w:ascii="Arial" w:hAnsi="Arial" w:cs="Arial"/>
          <w:lang w:val="ru-RU"/>
        </w:rPr>
        <w:t>We, together with any of our subcontractors, suppliers, consultants, manufacturers or service providers for any part of the contract, are not subject to, and are not controlled by, any entity or person that is subject to any temporary suspension or ban imposed by the FPFO Group, or suspension imposed by the FPFO Group in accordance with the "Agreement on Mutual Enforcement of Suspension Decisions" entered into between the FPFO. Moreover, we are not entitled to do so under the laws of the Buyer's country or official regulations, or as determined by the United Nations Security Council.</w:t>
      </w:r>
    </w:p>
    <w:p w14:paraId="3718ABFF" w14:textId="77777777" w:rsidR="00D10A1C" w:rsidRPr="009A54DE" w:rsidRDefault="00D10A1C" w:rsidP="00D10A1C">
      <w:pPr>
        <w:pStyle w:val="aff8"/>
        <w:rPr>
          <w:rFonts w:ascii="Arial" w:hAnsi="Arial" w:cs="Arial"/>
          <w:b/>
          <w:lang w:val="ru-RU"/>
        </w:rPr>
      </w:pPr>
    </w:p>
    <w:p w14:paraId="488B1480" w14:textId="77777777" w:rsidR="00D10A1C" w:rsidRPr="009A54DE" w:rsidRDefault="00D10A1C" w:rsidP="00D10A1C">
      <w:pPr>
        <w:numPr>
          <w:ilvl w:val="0"/>
          <w:numId w:val="1"/>
        </w:numPr>
        <w:tabs>
          <w:tab w:val="right" w:pos="9000"/>
        </w:tabs>
        <w:ind w:left="284"/>
        <w:rPr>
          <w:rFonts w:ascii="Arial" w:hAnsi="Arial" w:cs="Arial"/>
          <w:i/>
          <w:lang w:val="ru-RU"/>
        </w:rPr>
      </w:pPr>
      <w:r w:rsidRPr="009A54DE">
        <w:rPr>
          <w:rFonts w:ascii="Arial" w:hAnsi="Arial" w:cs="Arial"/>
          <w:b/>
          <w:lang w:val="ru-RU"/>
        </w:rPr>
        <w:t>State enterprise or institution:</w:t>
      </w:r>
      <w:r w:rsidRPr="009A54DE">
        <w:rPr>
          <w:rFonts w:ascii="Arial" w:hAnsi="Arial" w:cs="Arial"/>
          <w:i/>
          <w:lang w:val="ru-RU"/>
        </w:rPr>
        <w:t>(select the appropriate option and delete the other) (We are not a government-owned enterprise or agency] / (We are a government-owned enterprise or agency that</w:t>
      </w:r>
      <w:r w:rsidRPr="009A54DE">
        <w:rPr>
          <w:rFonts w:ascii="Arial" w:hAnsi="Arial" w:cs="Arial"/>
          <w:lang w:val="ru-RU"/>
        </w:rPr>
        <w:t>but satisfy the requirements set out in ITB 4.6)</w:t>
      </w:r>
    </w:p>
    <w:p w14:paraId="1A9E5B8D" w14:textId="77777777" w:rsidR="00D10A1C" w:rsidRPr="009A54DE" w:rsidRDefault="00D10A1C" w:rsidP="00D10A1C">
      <w:pPr>
        <w:pStyle w:val="aff8"/>
        <w:rPr>
          <w:rFonts w:ascii="Arial" w:hAnsi="Arial" w:cs="Arial"/>
          <w:lang w:val="ru-RU"/>
        </w:rPr>
      </w:pPr>
    </w:p>
    <w:p w14:paraId="482AFD06" w14:textId="77777777" w:rsidR="00D10A1C" w:rsidRPr="009A54DE" w:rsidRDefault="00D10A1C" w:rsidP="00D10A1C">
      <w:pPr>
        <w:pStyle w:val="aff8"/>
        <w:numPr>
          <w:ilvl w:val="0"/>
          <w:numId w:val="1"/>
        </w:numPr>
        <w:tabs>
          <w:tab w:val="left" w:pos="450"/>
          <w:tab w:val="right" w:pos="9000"/>
        </w:tabs>
        <w:ind w:left="284"/>
        <w:rPr>
          <w:rFonts w:ascii="Arial" w:hAnsi="Arial" w:cs="Arial"/>
          <w:lang w:val="ru-RU"/>
        </w:rPr>
      </w:pPr>
      <w:r w:rsidRPr="009A54DE">
        <w:rPr>
          <w:rFonts w:ascii="Arial" w:hAnsi="Arial" w:cs="Arial"/>
          <w:b/>
          <w:lang w:val="ru-RU"/>
        </w:rPr>
        <w:t>Mandatory Contract:</w:t>
      </w:r>
      <w:r w:rsidRPr="009A54DE">
        <w:rPr>
          <w:rFonts w:ascii="Arial" w:hAnsi="Arial" w:cs="Arial"/>
          <w:lang w:val="ru-RU"/>
        </w:rPr>
        <w:t>We understand that, pending the preparation and signing of a formal Contract, this Bid, together with Your written acceptance of it included in the Contract Award Notice, will constitute a binding Contract between us;</w:t>
      </w:r>
    </w:p>
    <w:p w14:paraId="3439AFFD" w14:textId="77777777" w:rsidR="00D10A1C" w:rsidRPr="009A54DE" w:rsidRDefault="00D10A1C" w:rsidP="00D10A1C">
      <w:pPr>
        <w:tabs>
          <w:tab w:val="left" w:pos="450"/>
          <w:tab w:val="right" w:pos="9000"/>
        </w:tabs>
        <w:rPr>
          <w:rFonts w:ascii="Arial" w:hAnsi="Arial" w:cs="Arial"/>
          <w:lang w:val="ru-RU"/>
        </w:rPr>
      </w:pPr>
    </w:p>
    <w:p w14:paraId="24214A77" w14:textId="77777777" w:rsidR="00D10A1C" w:rsidRPr="009A54DE" w:rsidRDefault="00D10A1C" w:rsidP="00D10A1C">
      <w:pPr>
        <w:numPr>
          <w:ilvl w:val="0"/>
          <w:numId w:val="1"/>
        </w:numPr>
        <w:tabs>
          <w:tab w:val="right" w:pos="9000"/>
        </w:tabs>
        <w:ind w:left="284"/>
        <w:rPr>
          <w:rFonts w:ascii="Arial" w:hAnsi="Arial" w:cs="Arial"/>
          <w:lang w:val="ru-RU"/>
        </w:rPr>
      </w:pPr>
      <w:r w:rsidRPr="009A54DE">
        <w:rPr>
          <w:rFonts w:ascii="Arial" w:hAnsi="Arial" w:cs="Arial"/>
          <w:b/>
          <w:lang w:val="ru-RU"/>
        </w:rPr>
        <w:t>Responsibilities for accepting proposals:</w:t>
      </w:r>
      <w:r w:rsidRPr="009A54DE">
        <w:rPr>
          <w:rFonts w:ascii="Arial" w:hAnsi="Arial" w:cs="Arial"/>
          <w:lang w:val="ru-RU"/>
        </w:rPr>
        <w:t>We understand that you are under no obligation to accept the lowest bid, the best bid, or any other bid that you may receive; and</w:t>
      </w:r>
    </w:p>
    <w:p w14:paraId="2C326AA2" w14:textId="77777777" w:rsidR="00D10A1C" w:rsidRPr="009A54DE" w:rsidRDefault="00D10A1C" w:rsidP="00D10A1C">
      <w:pPr>
        <w:pStyle w:val="aff8"/>
        <w:rPr>
          <w:rFonts w:ascii="Arial" w:hAnsi="Arial" w:cs="Arial"/>
          <w:lang w:val="ru-RU"/>
        </w:rPr>
      </w:pPr>
    </w:p>
    <w:p w14:paraId="2531938F" w14:textId="77777777" w:rsidR="00D10A1C" w:rsidRPr="009A54DE" w:rsidRDefault="00D10A1C" w:rsidP="00D10A1C">
      <w:pPr>
        <w:numPr>
          <w:ilvl w:val="0"/>
          <w:numId w:val="1"/>
        </w:numPr>
        <w:tabs>
          <w:tab w:val="right" w:pos="9000"/>
        </w:tabs>
        <w:ind w:left="284"/>
        <w:rPr>
          <w:rFonts w:ascii="Arial" w:hAnsi="Arial" w:cs="Arial"/>
          <w:lang w:val="ru-RU"/>
        </w:rPr>
      </w:pPr>
      <w:r w:rsidRPr="009A54DE">
        <w:rPr>
          <w:rFonts w:ascii="Arial" w:hAnsi="Arial" w:cs="Arial"/>
          <w:b/>
          <w:lang w:val="ru-RU"/>
        </w:rPr>
        <w:t>Fraud and Corruption:</w:t>
      </w:r>
      <w:r w:rsidRPr="009A54DE">
        <w:rPr>
          <w:rFonts w:ascii="Arial" w:hAnsi="Arial" w:cs="Arial"/>
          <w:lang w:val="ru-RU"/>
        </w:rPr>
        <w:t>We hereby certify that we have taken steps to ensure that no person acting on our behalf or on our behalf is involved in any form of corruption or fraud.</w:t>
      </w:r>
    </w:p>
    <w:p w14:paraId="20EB682D" w14:textId="77777777" w:rsidR="00D10A1C" w:rsidRPr="009A54DE" w:rsidRDefault="00D10A1C" w:rsidP="00D10A1C">
      <w:pPr>
        <w:ind w:right="284"/>
        <w:rPr>
          <w:rFonts w:ascii="Arial" w:hAnsi="Arial" w:cs="Arial"/>
          <w:b/>
          <w:i/>
          <w:lang w:val="ru-RU"/>
        </w:rPr>
      </w:pPr>
      <w:r w:rsidRPr="009A54DE">
        <w:rPr>
          <w:rFonts w:ascii="Arial" w:hAnsi="Arial" w:cs="Arial"/>
          <w:lang w:val="ru-RU"/>
        </w:rPr>
        <w:t>Name of the Bidder* [insert the full name of the person who signed the bid]</w:t>
      </w:r>
    </w:p>
    <w:p w14:paraId="0208478B" w14:textId="77777777" w:rsidR="00D10A1C" w:rsidRPr="009A54DE" w:rsidRDefault="00D10A1C" w:rsidP="00D10A1C">
      <w:pPr>
        <w:ind w:right="284"/>
        <w:rPr>
          <w:rFonts w:ascii="Arial" w:hAnsi="Arial" w:cs="Arial"/>
          <w:lang w:val="ru-RU"/>
        </w:rPr>
      </w:pPr>
    </w:p>
    <w:p w14:paraId="12AD44AA" w14:textId="77777777" w:rsidR="00D10A1C" w:rsidRPr="009A54DE" w:rsidRDefault="00D10A1C" w:rsidP="00D10A1C">
      <w:pPr>
        <w:ind w:right="284"/>
        <w:rPr>
          <w:rFonts w:ascii="Arial" w:hAnsi="Arial" w:cs="Arial"/>
          <w:lang w:val="ru-RU"/>
        </w:rPr>
      </w:pPr>
      <w:r w:rsidRPr="009A54DE">
        <w:rPr>
          <w:rFonts w:ascii="Arial" w:hAnsi="Arial" w:cs="Arial"/>
          <w:lang w:val="ru-RU"/>
        </w:rPr>
        <w:t>Name of person having full authority to sign the bid for and on behalf of the Bidder ** [Insert full name of person having full authority to sign the bid]</w:t>
      </w:r>
    </w:p>
    <w:p w14:paraId="746A9D43" w14:textId="77777777" w:rsidR="00D10A1C" w:rsidRPr="009A54DE" w:rsidRDefault="00D10A1C" w:rsidP="00D10A1C">
      <w:pPr>
        <w:ind w:right="284"/>
        <w:rPr>
          <w:rFonts w:ascii="Arial" w:hAnsi="Arial" w:cs="Arial"/>
          <w:lang w:val="ru-RU"/>
        </w:rPr>
      </w:pPr>
      <w:r w:rsidRPr="009A54DE">
        <w:rPr>
          <w:rFonts w:ascii="Arial" w:hAnsi="Arial" w:cs="Arial"/>
          <w:lang w:val="ru-RU"/>
        </w:rPr>
        <w:t>Position of the person signing the bid [insert the full title of the person who signed the bid]</w:t>
      </w:r>
    </w:p>
    <w:p w14:paraId="39200408" w14:textId="77777777" w:rsidR="00D10A1C" w:rsidRPr="009A54DE" w:rsidRDefault="00D10A1C" w:rsidP="00D10A1C">
      <w:pPr>
        <w:ind w:right="284"/>
        <w:rPr>
          <w:rFonts w:ascii="Arial" w:hAnsi="Arial" w:cs="Arial"/>
          <w:lang w:val="ru-RU"/>
        </w:rPr>
      </w:pPr>
    </w:p>
    <w:p w14:paraId="1C4787F1" w14:textId="77777777" w:rsidR="00D10A1C" w:rsidRPr="009A54DE" w:rsidRDefault="00D10A1C" w:rsidP="00D10A1C">
      <w:pPr>
        <w:ind w:right="284"/>
        <w:rPr>
          <w:rFonts w:ascii="Arial" w:hAnsi="Arial" w:cs="Arial"/>
          <w:b/>
          <w:i/>
          <w:u w:val="single"/>
          <w:lang w:val="ru-RU"/>
        </w:rPr>
      </w:pPr>
      <w:r w:rsidRPr="009A54DE">
        <w:rPr>
          <w:rFonts w:ascii="Arial" w:hAnsi="Arial" w:cs="Arial"/>
          <w:lang w:val="ru-RU"/>
        </w:rPr>
        <w:t>Signature of person listed above [insert signature of person whose name and position are listed above]</w:t>
      </w:r>
    </w:p>
    <w:p w14:paraId="7F36E4A4" w14:textId="77777777" w:rsidR="00D10A1C" w:rsidRPr="009A54DE" w:rsidRDefault="00D10A1C" w:rsidP="00D10A1C">
      <w:pPr>
        <w:ind w:right="284"/>
        <w:rPr>
          <w:rFonts w:ascii="Arial" w:hAnsi="Arial" w:cs="Arial"/>
          <w:lang w:val="ru-RU"/>
        </w:rPr>
      </w:pPr>
    </w:p>
    <w:p w14:paraId="77EE5B57" w14:textId="77777777" w:rsidR="00D10A1C" w:rsidRPr="009A54DE" w:rsidRDefault="00D10A1C" w:rsidP="00D10A1C">
      <w:pPr>
        <w:ind w:right="284"/>
        <w:rPr>
          <w:rFonts w:ascii="Arial" w:hAnsi="Arial" w:cs="Arial"/>
          <w:b/>
          <w:i/>
          <w:lang w:val="ru-RU"/>
        </w:rPr>
      </w:pPr>
      <w:r w:rsidRPr="009A54DE">
        <w:rPr>
          <w:rFonts w:ascii="Arial" w:hAnsi="Arial" w:cs="Arial"/>
          <w:lang w:val="ru-RU"/>
        </w:rPr>
        <w:t>Dated __ [insert date signed] day [insert month], [insert year]</w:t>
      </w:r>
    </w:p>
    <w:p w14:paraId="0E330AE0" w14:textId="77777777" w:rsidR="00D10A1C" w:rsidRPr="009A54DE" w:rsidRDefault="00D10A1C" w:rsidP="00D10A1C">
      <w:pPr>
        <w:ind w:right="284"/>
        <w:rPr>
          <w:rFonts w:ascii="Arial" w:hAnsi="Arial" w:cs="Arial"/>
          <w:b/>
          <w:lang w:val="ru-RU"/>
        </w:rPr>
      </w:pPr>
    </w:p>
    <w:p w14:paraId="5734E700" w14:textId="77777777" w:rsidR="00D10A1C" w:rsidRPr="009A54DE" w:rsidRDefault="00D10A1C" w:rsidP="00D10A1C">
      <w:pPr>
        <w:ind w:right="284"/>
        <w:rPr>
          <w:rFonts w:ascii="Arial" w:hAnsi="Arial" w:cs="Arial"/>
          <w:lang w:val="ru-RU"/>
        </w:rPr>
      </w:pPr>
      <w:r w:rsidRPr="009A54DE">
        <w:rPr>
          <w:rFonts w:ascii="Arial" w:hAnsi="Arial" w:cs="Arial"/>
          <w:lang w:val="ru-RU"/>
        </w:rPr>
        <w:t>*: In case the bid is submitted by a joint venture, indicate the name of the joint venture as the Bidder</w:t>
      </w:r>
    </w:p>
    <w:p w14:paraId="238ECA9C" w14:textId="77777777" w:rsidR="00D10A1C" w:rsidRPr="009A54DE" w:rsidRDefault="00D10A1C" w:rsidP="00D10A1C">
      <w:pPr>
        <w:ind w:right="284"/>
        <w:rPr>
          <w:rFonts w:ascii="Arial" w:hAnsi="Arial" w:cs="Arial"/>
          <w:lang w:val="ru-RU"/>
        </w:rPr>
      </w:pPr>
    </w:p>
    <w:p w14:paraId="37FF93D2" w14:textId="77777777" w:rsidR="00D10A1C" w:rsidRPr="009A54DE" w:rsidRDefault="00D10A1C" w:rsidP="00DF4AB5">
      <w:pPr>
        <w:tabs>
          <w:tab w:val="right" w:pos="9000"/>
        </w:tabs>
        <w:rPr>
          <w:rFonts w:ascii="Arial" w:hAnsi="Arial" w:cs="Arial"/>
          <w:bCs/>
          <w:iCs/>
          <w:sz w:val="20"/>
          <w:lang w:val="ru-RU"/>
        </w:rPr>
      </w:pPr>
      <w:r w:rsidRPr="009A54DE">
        <w:rPr>
          <w:rFonts w:ascii="Arial" w:hAnsi="Arial" w:cs="Arial"/>
          <w:lang w:val="ru-RU"/>
        </w:rPr>
        <w:t>**: The person signing the bid must have a power of attorney issued by the Bidder, which must be attached to the Bid Tables.</w:t>
      </w:r>
    </w:p>
    <w:tbl>
      <w:tblPr>
        <w:tblW w:w="9639" w:type="dxa"/>
        <w:tblLayout w:type="fixed"/>
        <w:tblLook w:val="0000" w:firstRow="0" w:lastRow="0" w:firstColumn="0" w:lastColumn="0" w:noHBand="0" w:noVBand="0"/>
      </w:tblPr>
      <w:tblGrid>
        <w:gridCol w:w="9639"/>
      </w:tblGrid>
      <w:tr w:rsidR="00D10A1C" w:rsidRPr="009A54DE" w14:paraId="6FA3D30B" w14:textId="77777777" w:rsidTr="0067772D">
        <w:trPr>
          <w:trHeight w:val="900"/>
        </w:trPr>
        <w:tc>
          <w:tcPr>
            <w:tcW w:w="9639" w:type="dxa"/>
            <w:tcBorders>
              <w:bottom w:val="single" w:sz="4" w:space="0" w:color="auto"/>
            </w:tcBorders>
            <w:vAlign w:val="center"/>
          </w:tcPr>
          <w:p w14:paraId="3160F500" w14:textId="77777777" w:rsidR="00D10A1C" w:rsidRPr="009A54DE" w:rsidRDefault="00D10A1C" w:rsidP="0067772D">
            <w:pPr>
              <w:pStyle w:val="SectionVHeader"/>
              <w:rPr>
                <w:rFonts w:ascii="Arial" w:hAnsi="Arial" w:cs="Arial"/>
                <w:lang w:val="ru-RU"/>
              </w:rPr>
            </w:pPr>
            <w:r w:rsidRPr="009A54DE">
              <w:rPr>
                <w:rFonts w:ascii="Arial" w:hAnsi="Arial" w:cs="Arial"/>
              </w:rPr>
              <w:lastRenderedPageBreak/>
              <w:br w:type="page"/>
            </w:r>
            <w:r w:rsidRPr="009A54DE">
              <w:rPr>
                <w:rFonts w:ascii="Arial" w:hAnsi="Arial" w:cs="Arial"/>
                <w:lang w:val="ru-RU"/>
              </w:rPr>
              <w:t>Bid Submission Letter - Financial Part</w:t>
            </w:r>
          </w:p>
        </w:tc>
      </w:tr>
      <w:tr w:rsidR="00D10A1C" w:rsidRPr="009A54DE" w14:paraId="0678973A" w14:textId="77777777" w:rsidTr="0067772D">
        <w:trPr>
          <w:trHeight w:val="900"/>
        </w:trPr>
        <w:tc>
          <w:tcPr>
            <w:tcW w:w="9639" w:type="dxa"/>
            <w:tcBorders>
              <w:top w:val="single" w:sz="4" w:space="0" w:color="auto"/>
              <w:left w:val="single" w:sz="4" w:space="0" w:color="auto"/>
              <w:bottom w:val="single" w:sz="4" w:space="0" w:color="auto"/>
              <w:right w:val="single" w:sz="4" w:space="0" w:color="auto"/>
            </w:tcBorders>
            <w:vAlign w:val="center"/>
          </w:tcPr>
          <w:p w14:paraId="7AE44939" w14:textId="77777777" w:rsidR="00D10A1C" w:rsidRPr="009A54DE" w:rsidRDefault="00D10A1C" w:rsidP="0067772D">
            <w:pPr>
              <w:pStyle w:val="SectionVHeader"/>
              <w:jc w:val="both"/>
              <w:rPr>
                <w:rFonts w:ascii="Arial" w:hAnsi="Arial" w:cs="Arial"/>
                <w:b w:val="0"/>
                <w:i/>
                <w:sz w:val="24"/>
                <w:szCs w:val="24"/>
              </w:rPr>
            </w:pPr>
            <w:r w:rsidRPr="009A54DE">
              <w:rPr>
                <w:rFonts w:ascii="Arial" w:hAnsi="Arial" w:cs="Arial"/>
                <w:b w:val="0"/>
                <w:i/>
                <w:sz w:val="24"/>
                <w:szCs w:val="24"/>
              </w:rPr>
              <w:t>INSTRUCTIONS FOR PARTICIPANTS: DELETE THIS TEXT AFTER YOU FILL OUT THE DOCUMENT</w:t>
            </w:r>
          </w:p>
          <w:p w14:paraId="22DA1635" w14:textId="77777777" w:rsidR="00D10A1C" w:rsidRPr="009A54DE" w:rsidRDefault="00D10A1C" w:rsidP="0067772D">
            <w:pPr>
              <w:pStyle w:val="SectionVHeader"/>
              <w:spacing w:before="120"/>
              <w:jc w:val="both"/>
              <w:rPr>
                <w:rFonts w:ascii="Arial" w:hAnsi="Arial" w:cs="Arial"/>
                <w:b w:val="0"/>
                <w:i/>
                <w:sz w:val="24"/>
                <w:szCs w:val="24"/>
              </w:rPr>
            </w:pPr>
            <w:r w:rsidRPr="009A54DE">
              <w:rPr>
                <w:rFonts w:ascii="Arial" w:hAnsi="Arial" w:cs="Arial"/>
                <w:b w:val="0"/>
                <w:i/>
                <w:sz w:val="24"/>
                <w:szCs w:val="24"/>
              </w:rPr>
              <w:t>Place this letter of offer - Financial Part in the second envelope "Financial PART".</w:t>
            </w:r>
          </w:p>
          <w:p w14:paraId="2392A488" w14:textId="77777777" w:rsidR="00D10A1C" w:rsidRPr="009A54DE" w:rsidRDefault="00D10A1C" w:rsidP="0067772D">
            <w:pPr>
              <w:pStyle w:val="SectionVHeader"/>
              <w:jc w:val="both"/>
              <w:rPr>
                <w:rFonts w:ascii="Arial" w:hAnsi="Arial" w:cs="Arial"/>
                <w:b w:val="0"/>
                <w:i/>
                <w:sz w:val="24"/>
                <w:szCs w:val="24"/>
              </w:rPr>
            </w:pPr>
          </w:p>
          <w:p w14:paraId="4BBEAE80" w14:textId="77777777" w:rsidR="00D10A1C" w:rsidRPr="009A54DE" w:rsidRDefault="00D10A1C" w:rsidP="0067772D">
            <w:pPr>
              <w:pStyle w:val="SectionVHeader"/>
              <w:jc w:val="both"/>
              <w:rPr>
                <w:rFonts w:ascii="Arial" w:hAnsi="Arial" w:cs="Arial"/>
                <w:b w:val="0"/>
                <w:i/>
                <w:sz w:val="24"/>
                <w:szCs w:val="24"/>
              </w:rPr>
            </w:pPr>
            <w:r w:rsidRPr="009A54DE">
              <w:rPr>
                <w:rFonts w:ascii="Arial" w:hAnsi="Arial" w:cs="Arial"/>
                <w:b w:val="0"/>
                <w:i/>
                <w:sz w:val="24"/>
                <w:szCs w:val="24"/>
              </w:rPr>
              <w:t>The Participant must prepare a Letter of Offer - Financial Part on stationery, which must clearly indicate the full name and business address of the Participant.</w:t>
            </w:r>
          </w:p>
          <w:p w14:paraId="6D394E12" w14:textId="77777777" w:rsidR="00D10A1C" w:rsidRPr="009A54DE" w:rsidRDefault="00D10A1C" w:rsidP="0067772D">
            <w:pPr>
              <w:pStyle w:val="SectionVHeader"/>
              <w:jc w:val="both"/>
              <w:rPr>
                <w:rFonts w:ascii="Arial" w:hAnsi="Arial" w:cs="Arial"/>
                <w:b w:val="0"/>
                <w:i/>
                <w:sz w:val="24"/>
                <w:szCs w:val="24"/>
              </w:rPr>
            </w:pPr>
          </w:p>
          <w:p w14:paraId="4A75061E" w14:textId="77777777" w:rsidR="00D10A1C" w:rsidRPr="009A54DE" w:rsidRDefault="00D10A1C" w:rsidP="0067772D">
            <w:pPr>
              <w:pStyle w:val="SectionVHeader"/>
              <w:jc w:val="both"/>
              <w:rPr>
                <w:rFonts w:ascii="Arial" w:hAnsi="Arial" w:cs="Arial"/>
                <w:b w:val="0"/>
                <w:i/>
                <w:sz w:val="24"/>
                <w:szCs w:val="24"/>
              </w:rPr>
            </w:pPr>
            <w:r w:rsidRPr="009A54DE">
              <w:rPr>
                <w:rFonts w:ascii="Arial" w:hAnsi="Arial" w:cs="Arial"/>
                <w:b w:val="0"/>
                <w:i/>
                <w:sz w:val="24"/>
                <w:szCs w:val="24"/>
              </w:rPr>
              <w:t>Note. All text highlighted is intended to assist participants in the preparation of this form.</w:t>
            </w:r>
          </w:p>
        </w:tc>
      </w:tr>
    </w:tbl>
    <w:p w14:paraId="5B4E35E1" w14:textId="77777777" w:rsidR="00D10A1C" w:rsidRPr="009A54DE" w:rsidRDefault="00D10A1C" w:rsidP="00D10A1C">
      <w:pPr>
        <w:tabs>
          <w:tab w:val="right" w:pos="9000"/>
        </w:tabs>
        <w:rPr>
          <w:rFonts w:ascii="Arial" w:hAnsi="Arial" w:cs="Arial"/>
          <w:i/>
          <w:szCs w:val="24"/>
          <w:lang w:val="ru-RU"/>
        </w:rPr>
      </w:pPr>
    </w:p>
    <w:p w14:paraId="6275E036" w14:textId="77777777" w:rsidR="00D10A1C" w:rsidRPr="009A54DE" w:rsidRDefault="00D10A1C" w:rsidP="00D10A1C">
      <w:pPr>
        <w:tabs>
          <w:tab w:val="right" w:pos="9000"/>
        </w:tabs>
        <w:rPr>
          <w:rFonts w:ascii="Arial" w:hAnsi="Arial" w:cs="Arial"/>
          <w:lang w:val="ru-RU"/>
        </w:rPr>
      </w:pPr>
      <w:r w:rsidRPr="009A54DE">
        <w:rPr>
          <w:rFonts w:ascii="Arial" w:hAnsi="Arial" w:cs="Arial"/>
          <w:b/>
          <w:lang w:val="ru-RU"/>
        </w:rPr>
        <w:t>Bid Submission Date:</w:t>
      </w:r>
      <w:r w:rsidRPr="009A54DE">
        <w:rPr>
          <w:rFonts w:ascii="Arial" w:hAnsi="Arial" w:cs="Arial"/>
          <w:lang w:val="ru-RU"/>
        </w:rPr>
        <w:t>{indicate the date (day, month, year) of submission of the bid}</w:t>
      </w:r>
      <w:r w:rsidRPr="009A54DE">
        <w:rPr>
          <w:rFonts w:ascii="Arial" w:hAnsi="Arial" w:cs="Arial"/>
          <w:u w:val="single"/>
          <w:lang w:val="ru-RU"/>
        </w:rPr>
        <w:tab/>
      </w:r>
    </w:p>
    <w:p w14:paraId="5F2771E6" w14:textId="77777777" w:rsidR="00D10A1C" w:rsidRPr="009A54DE" w:rsidRDefault="00D10A1C" w:rsidP="00D10A1C">
      <w:pPr>
        <w:tabs>
          <w:tab w:val="left" w:pos="3735"/>
          <w:tab w:val="right" w:pos="9000"/>
        </w:tabs>
        <w:rPr>
          <w:rFonts w:ascii="Arial" w:hAnsi="Arial" w:cs="Arial"/>
          <w:b/>
          <w:lang w:val="ru-RU"/>
        </w:rPr>
      </w:pPr>
    </w:p>
    <w:p w14:paraId="07496F2E" w14:textId="3EEC2A2E" w:rsidR="00D10A1C" w:rsidRPr="009A54DE" w:rsidRDefault="00D10A1C" w:rsidP="00D10A1C">
      <w:pPr>
        <w:tabs>
          <w:tab w:val="left" w:pos="3735"/>
          <w:tab w:val="right" w:pos="9000"/>
        </w:tabs>
        <w:rPr>
          <w:b/>
          <w:lang w:val="ru-RU"/>
        </w:rPr>
      </w:pPr>
      <w:r w:rsidRPr="009A54DE">
        <w:rPr>
          <w:rFonts w:ascii="Arial" w:hAnsi="Arial" w:cs="Arial"/>
          <w:b/>
          <w:lang w:val="ru-RU"/>
        </w:rPr>
        <w:t>Bid Invitation No.:</w:t>
      </w:r>
      <w:r w:rsidRPr="009A54DE">
        <w:rPr>
          <w:rFonts w:ascii="Arial" w:hAnsi="Arial" w:cs="Arial"/>
          <w:lang w:val="ru-RU"/>
        </w:rPr>
        <w:t>MOPE-03-01/07-G1</w:t>
      </w:r>
    </w:p>
    <w:p w14:paraId="273AFD65" w14:textId="77777777" w:rsidR="00D10A1C" w:rsidRPr="009A54DE" w:rsidRDefault="00D10A1C" w:rsidP="00D10A1C">
      <w:pPr>
        <w:tabs>
          <w:tab w:val="left" w:pos="3735"/>
          <w:tab w:val="right" w:pos="9000"/>
        </w:tabs>
        <w:rPr>
          <w:rFonts w:ascii="Arial" w:hAnsi="Arial" w:cs="Arial"/>
          <w:b/>
          <w:lang w:val="ru-RU"/>
        </w:rPr>
      </w:pPr>
    </w:p>
    <w:p w14:paraId="1D17E2B0" w14:textId="5BBB52F6" w:rsidR="00D10A1C" w:rsidRPr="009A54DE" w:rsidRDefault="00D10A1C" w:rsidP="00D10A1C">
      <w:pPr>
        <w:tabs>
          <w:tab w:val="left" w:pos="3735"/>
          <w:tab w:val="right" w:pos="9000"/>
        </w:tabs>
        <w:rPr>
          <w:rFonts w:ascii="Arial" w:hAnsi="Arial" w:cs="Arial"/>
          <w:u w:val="single"/>
          <w:lang w:val="ru-RU"/>
        </w:rPr>
      </w:pPr>
      <w:r w:rsidRPr="009A54DE">
        <w:rPr>
          <w:rFonts w:ascii="Arial" w:hAnsi="Arial" w:cs="Arial"/>
          <w:b/>
          <w:lang w:val="ru-RU"/>
        </w:rPr>
        <w:t>Competition Invitation No.:</w:t>
      </w:r>
      <w:r w:rsidRPr="009A54DE">
        <w:rPr>
          <w:rFonts w:ascii="Arial" w:hAnsi="Arial" w:cs="Arial"/>
          <w:lang w:val="ru-RU"/>
        </w:rPr>
        <w:t>Equipping secondary schools in the Syrdarya region with computers</w:t>
      </w:r>
    </w:p>
    <w:p w14:paraId="386028FE" w14:textId="77777777" w:rsidR="00D10A1C" w:rsidRPr="009A54DE" w:rsidRDefault="00D10A1C" w:rsidP="00D10A1C">
      <w:pPr>
        <w:rPr>
          <w:rFonts w:ascii="Arial" w:hAnsi="Arial" w:cs="Arial"/>
          <w:lang w:val="ru-RU"/>
        </w:rPr>
      </w:pPr>
    </w:p>
    <w:p w14:paraId="5C1174CF" w14:textId="50683AD3" w:rsidR="00D10A1C" w:rsidRPr="009A54DE" w:rsidRDefault="00D10A1C" w:rsidP="00D10A1C">
      <w:pPr>
        <w:rPr>
          <w:rFonts w:ascii="Arial" w:hAnsi="Arial" w:cs="Arial"/>
          <w:lang w:val="ru-RU"/>
        </w:rPr>
      </w:pPr>
      <w:r w:rsidRPr="009A54DE">
        <w:rPr>
          <w:rFonts w:ascii="Arial" w:hAnsi="Arial" w:cs="Arial"/>
          <w:lang w:val="ru-RU"/>
        </w:rPr>
        <w:t>To: Ministry of Preschool and School Education of the Republic of Uzbekistan</w:t>
      </w:r>
    </w:p>
    <w:p w14:paraId="24BB0F8E" w14:textId="77777777" w:rsidR="00D10A1C" w:rsidRPr="009A54DE" w:rsidRDefault="00D10A1C" w:rsidP="00D10A1C">
      <w:pPr>
        <w:rPr>
          <w:rFonts w:ascii="Arial" w:hAnsi="Arial" w:cs="Arial"/>
          <w:lang w:val="ru-RU"/>
        </w:rPr>
      </w:pPr>
    </w:p>
    <w:p w14:paraId="375072B5" w14:textId="77777777" w:rsidR="00D10A1C" w:rsidRPr="009A54DE" w:rsidRDefault="00D10A1C" w:rsidP="00D10A1C">
      <w:pPr>
        <w:rPr>
          <w:rFonts w:ascii="Arial" w:hAnsi="Arial" w:cs="Arial"/>
          <w:lang w:val="ru-RU"/>
        </w:rPr>
      </w:pPr>
      <w:r w:rsidRPr="009A54DE">
        <w:rPr>
          <w:rFonts w:ascii="Arial" w:hAnsi="Arial" w:cs="Arial"/>
          <w:lang w:val="ru-RU"/>
        </w:rPr>
        <w:t>We, the undersigned, hereby submit our bid, in two parts, as follows:</w:t>
      </w:r>
    </w:p>
    <w:p w14:paraId="244D6578" w14:textId="77777777" w:rsidR="00D10A1C" w:rsidRPr="009A54DE" w:rsidRDefault="00D10A1C" w:rsidP="00D10A1C">
      <w:pPr>
        <w:rPr>
          <w:rFonts w:ascii="Arial" w:hAnsi="Arial" w:cs="Arial"/>
          <w:lang w:val="ru-RU"/>
        </w:rPr>
      </w:pPr>
    </w:p>
    <w:p w14:paraId="483A6CA8" w14:textId="77777777" w:rsidR="00D10A1C" w:rsidRPr="009A54DE" w:rsidRDefault="00D10A1C" w:rsidP="00D10A1C">
      <w:pPr>
        <w:ind w:left="426" w:hanging="426"/>
        <w:rPr>
          <w:rFonts w:ascii="Arial" w:hAnsi="Arial" w:cs="Arial"/>
          <w:lang w:val="ru-RU"/>
        </w:rPr>
      </w:pPr>
      <w:r w:rsidRPr="009A54DE">
        <w:rPr>
          <w:rFonts w:ascii="Arial" w:hAnsi="Arial" w:cs="Arial"/>
          <w:b/>
          <w:lang w:val="ru-RU"/>
        </w:rPr>
        <w:t>(A)</w:t>
      </w:r>
      <w:r w:rsidRPr="009A54DE">
        <w:rPr>
          <w:rFonts w:ascii="Arial" w:hAnsi="Arial" w:cs="Arial"/>
          <w:lang w:val="ru-RU"/>
        </w:rPr>
        <w:t>Validity of the Bid: Our Bid will be valid for the period specified in ICT 18.1 (or modified if required) from the date determined as the last day of submission of the proposal specified in ICT 22.1 (or modified if required). ), and will remain binding on us and may be accepted at any time before the expiration of the said period;</w:t>
      </w:r>
    </w:p>
    <w:p w14:paraId="04674E7D" w14:textId="77777777" w:rsidR="00D10A1C" w:rsidRPr="009A54DE" w:rsidRDefault="00D10A1C" w:rsidP="00D10A1C">
      <w:pPr>
        <w:ind w:left="426" w:hanging="426"/>
        <w:rPr>
          <w:rFonts w:ascii="Arial" w:hAnsi="Arial" w:cs="Arial"/>
          <w:lang w:val="ru-RU"/>
        </w:rPr>
      </w:pPr>
    </w:p>
    <w:p w14:paraId="0A3AC2A4" w14:textId="77777777" w:rsidR="00D10A1C" w:rsidRPr="009A54DE" w:rsidRDefault="00D10A1C" w:rsidP="00D10A1C">
      <w:pPr>
        <w:ind w:left="426" w:hanging="426"/>
        <w:rPr>
          <w:rFonts w:ascii="Arial" w:hAnsi="Arial" w:cs="Arial"/>
          <w:lang w:val="ru-RU"/>
        </w:rPr>
      </w:pPr>
      <w:r w:rsidRPr="009A54DE">
        <w:rPr>
          <w:rFonts w:ascii="Arial" w:hAnsi="Arial" w:cs="Arial"/>
          <w:b/>
          <w:lang w:val="ru-RU"/>
        </w:rPr>
        <w:t>(b)</w:t>
      </w:r>
      <w:r w:rsidRPr="009A54DE">
        <w:rPr>
          <w:rFonts w:ascii="Arial" w:hAnsi="Arial" w:cs="Arial"/>
          <w:lang w:val="ru-RU"/>
        </w:rPr>
        <w:t>Total Cost: The total cost of our bid, excluding discounts offered in paragraph (c) below, is:</w:t>
      </w:r>
    </w:p>
    <w:p w14:paraId="0B49CE05" w14:textId="77777777" w:rsidR="00D10A1C" w:rsidRPr="009A54DE" w:rsidRDefault="00D10A1C" w:rsidP="00D10A1C">
      <w:pPr>
        <w:ind w:left="426" w:hanging="426"/>
        <w:rPr>
          <w:rFonts w:ascii="Arial" w:hAnsi="Arial" w:cs="Arial"/>
          <w:lang w:val="ru-RU"/>
        </w:rPr>
      </w:pPr>
    </w:p>
    <w:p w14:paraId="29715163" w14:textId="60865669" w:rsidR="00D10A1C" w:rsidRPr="009A54DE" w:rsidRDefault="00F7226F" w:rsidP="00D10A1C">
      <w:pPr>
        <w:ind w:left="426"/>
        <w:rPr>
          <w:rFonts w:ascii="Arial" w:hAnsi="Arial" w:cs="Arial"/>
          <w:i/>
          <w:lang w:val="ru-RU"/>
        </w:rPr>
      </w:pPr>
      <w:r w:rsidRPr="009A54DE">
        <w:rPr>
          <w:rFonts w:ascii="Arial" w:hAnsi="Arial" w:cs="Arial"/>
          <w:lang w:val="ru-RU"/>
        </w:rPr>
        <w:t>The total cost of one Lot of the offer is [indicate the total price of the offer in words and figures, indicating various amounts and relevant currencies] excluding VAT;</w:t>
      </w:r>
    </w:p>
    <w:p w14:paraId="7B4C05F3" w14:textId="77777777" w:rsidR="00D10A1C" w:rsidRPr="009A54DE" w:rsidRDefault="00D10A1C" w:rsidP="00D10A1C">
      <w:pPr>
        <w:ind w:left="426"/>
        <w:rPr>
          <w:rFonts w:ascii="Arial" w:hAnsi="Arial" w:cs="Arial"/>
          <w:lang w:val="ru-RU"/>
        </w:rPr>
      </w:pPr>
    </w:p>
    <w:p w14:paraId="4274873A" w14:textId="77777777" w:rsidR="00D10A1C" w:rsidRPr="009A54DE" w:rsidRDefault="00D10A1C" w:rsidP="00D10A1C">
      <w:pPr>
        <w:pStyle w:val="aff8"/>
        <w:rPr>
          <w:rFonts w:ascii="Arial" w:hAnsi="Arial" w:cs="Arial"/>
          <w:lang w:val="ru-RU"/>
        </w:rPr>
      </w:pPr>
    </w:p>
    <w:p w14:paraId="0B748175" w14:textId="77777777" w:rsidR="00D10A1C" w:rsidRPr="009A54DE" w:rsidRDefault="00D10A1C" w:rsidP="00D10A1C">
      <w:pPr>
        <w:spacing w:after="200"/>
        <w:rPr>
          <w:rFonts w:ascii="Arial" w:hAnsi="Arial" w:cs="Arial"/>
          <w:lang w:val="ru-RU"/>
        </w:rPr>
      </w:pPr>
      <w:r w:rsidRPr="009A54DE">
        <w:rPr>
          <w:rFonts w:ascii="Arial" w:hAnsi="Arial" w:cs="Arial"/>
          <w:b/>
          <w:lang w:val="ru-RU"/>
        </w:rPr>
        <w:t>(V)</w:t>
      </w:r>
      <w:r w:rsidRPr="009A54DE">
        <w:rPr>
          <w:rFonts w:ascii="Arial" w:hAnsi="Arial" w:cs="Arial"/>
          <w:lang w:val="ru-RU"/>
        </w:rPr>
        <w:t>Discounts: The following discounts are offered and how they are applied:</w:t>
      </w:r>
    </w:p>
    <w:p w14:paraId="0F9720A0" w14:textId="77777777" w:rsidR="00D10A1C" w:rsidRPr="009A54DE" w:rsidRDefault="00D10A1C" w:rsidP="00D10A1C">
      <w:pPr>
        <w:ind w:left="851" w:right="284" w:hanging="851"/>
        <w:rPr>
          <w:rFonts w:ascii="Arial" w:hAnsi="Arial" w:cs="Arial"/>
          <w:lang w:val="ru-RU"/>
        </w:rPr>
      </w:pPr>
      <w:r w:rsidRPr="009A54DE">
        <w:rPr>
          <w:rFonts w:ascii="Arial" w:hAnsi="Arial" w:cs="Arial"/>
          <w:lang w:val="ru-RU"/>
        </w:rPr>
        <w:t>(i) Discounts: [describe in detail each discount offered]</w:t>
      </w:r>
    </w:p>
    <w:p w14:paraId="33CB59AA" w14:textId="77777777" w:rsidR="00D10A1C" w:rsidRPr="009A54DE" w:rsidRDefault="00D10A1C" w:rsidP="00D10A1C">
      <w:pPr>
        <w:tabs>
          <w:tab w:val="right" w:pos="9000"/>
        </w:tabs>
        <w:ind w:left="426" w:hanging="426"/>
        <w:rPr>
          <w:rFonts w:ascii="Arial" w:hAnsi="Arial" w:cs="Arial"/>
          <w:b/>
          <w:lang w:val="ru-RU"/>
        </w:rPr>
      </w:pPr>
      <w:r w:rsidRPr="009A54DE">
        <w:rPr>
          <w:rFonts w:ascii="Arial" w:hAnsi="Arial" w:cs="Arial"/>
          <w:lang w:val="ru-RU"/>
        </w:rPr>
        <w:t>(ii)</w:t>
      </w:r>
      <w:r w:rsidRPr="009A54DE">
        <w:rPr>
          <w:rFonts w:ascii="Arial" w:hAnsi="Arial" w:cs="Arial"/>
          <w:lang w:val="ru-RU"/>
        </w:rPr>
        <w:tab/>
        <w:t>The exact calculation method for determining the net price after discounts have been applied is described below:</w:t>
      </w:r>
      <w:r w:rsidRPr="009A54DE">
        <w:rPr>
          <w:rFonts w:ascii="Arial" w:hAnsi="Arial" w:cs="Arial"/>
          <w:b/>
          <w:i/>
          <w:u w:val="single"/>
          <w:lang w:val="ru-RU"/>
        </w:rPr>
        <w:t>[describe in detail the methodology by which discounts should be applied]</w:t>
      </w:r>
      <w:r w:rsidRPr="009A54DE">
        <w:rPr>
          <w:rFonts w:ascii="Arial" w:hAnsi="Arial" w:cs="Arial"/>
          <w:b/>
          <w:lang w:val="ru-RU"/>
        </w:rPr>
        <w:t>;</w:t>
      </w:r>
    </w:p>
    <w:p w14:paraId="1B3BA9CC" w14:textId="77777777" w:rsidR="00D10A1C" w:rsidRPr="009A54DE" w:rsidRDefault="00D10A1C" w:rsidP="00D10A1C">
      <w:pPr>
        <w:tabs>
          <w:tab w:val="right" w:pos="9000"/>
        </w:tabs>
        <w:ind w:left="426" w:hanging="426"/>
        <w:rPr>
          <w:rFonts w:ascii="Arial" w:hAnsi="Arial" w:cs="Arial"/>
          <w:lang w:val="ru-RU"/>
        </w:rPr>
      </w:pPr>
    </w:p>
    <w:p w14:paraId="5AEDC52F" w14:textId="77777777" w:rsidR="00D10A1C" w:rsidRPr="009A54DE" w:rsidRDefault="00D10A1C" w:rsidP="00D10A1C">
      <w:pPr>
        <w:tabs>
          <w:tab w:val="right" w:pos="9000"/>
        </w:tabs>
        <w:ind w:left="426" w:hanging="426"/>
        <w:rPr>
          <w:rFonts w:ascii="Arial" w:hAnsi="Arial" w:cs="Arial"/>
          <w:lang w:val="ru-RU"/>
        </w:rPr>
      </w:pPr>
      <w:r w:rsidRPr="009A54DE">
        <w:rPr>
          <w:rFonts w:ascii="Arial" w:hAnsi="Arial" w:cs="Arial"/>
          <w:b/>
          <w:lang w:val="ru-RU"/>
        </w:rPr>
        <w:t>(d) Commissions, commissions or fees:</w:t>
      </w:r>
      <w:r w:rsidRPr="009A54DE">
        <w:rPr>
          <w:rFonts w:ascii="Arial" w:hAnsi="Arial" w:cs="Arial"/>
          <w:lang w:val="ru-RU"/>
        </w:rPr>
        <w:t>In connection with the bidding process or the performance of the Contract, we have paid or are due to pay the following fees, commissions or fees: or commissions.</w:t>
      </w:r>
    </w:p>
    <w:p w14:paraId="6EB28040" w14:textId="77777777" w:rsidR="00D10A1C" w:rsidRPr="009A54DE" w:rsidRDefault="00D10A1C" w:rsidP="00D10A1C">
      <w:pPr>
        <w:tabs>
          <w:tab w:val="right" w:pos="9000"/>
        </w:tabs>
        <w:ind w:left="426" w:hanging="426"/>
        <w:rPr>
          <w:rFonts w:ascii="Arial" w:hAnsi="Arial" w:cs="Arial"/>
          <w:lang w:val="ru-RU"/>
        </w:rPr>
      </w:pPr>
      <w:r w:rsidRPr="009A54DE">
        <w:rPr>
          <w:rFonts w:ascii="Arial" w:hAnsi="Arial" w:cs="Arial"/>
          <w:lang w:val="ru-RU"/>
        </w:rPr>
        <w:t xml:space="preserve"> </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D10A1C" w:rsidRPr="009A54DE" w14:paraId="7D5CC777" w14:textId="77777777" w:rsidTr="0067772D">
        <w:tc>
          <w:tcPr>
            <w:tcW w:w="2520" w:type="dxa"/>
          </w:tcPr>
          <w:p w14:paraId="50EF11D5" w14:textId="77777777" w:rsidR="00D10A1C" w:rsidRPr="009A54DE" w:rsidRDefault="00D10A1C" w:rsidP="0067772D">
            <w:pPr>
              <w:rPr>
                <w:rFonts w:ascii="Arial" w:hAnsi="Arial" w:cs="Arial"/>
              </w:rPr>
            </w:pPr>
            <w:r w:rsidRPr="009A54DE">
              <w:rPr>
                <w:rFonts w:ascii="Arial" w:hAnsi="Arial" w:cs="Arial"/>
                <w:lang w:val="ru-RU"/>
              </w:rPr>
              <w:t>Beneficiary's name</w:t>
            </w:r>
          </w:p>
        </w:tc>
        <w:tc>
          <w:tcPr>
            <w:tcW w:w="2520" w:type="dxa"/>
          </w:tcPr>
          <w:p w14:paraId="7E8BF882" w14:textId="77777777" w:rsidR="00D10A1C" w:rsidRPr="009A54DE" w:rsidRDefault="00D10A1C" w:rsidP="0067772D">
            <w:pPr>
              <w:rPr>
                <w:rFonts w:ascii="Arial" w:hAnsi="Arial" w:cs="Arial"/>
                <w:lang w:val="ru-RU"/>
              </w:rPr>
            </w:pPr>
            <w:r w:rsidRPr="009A54DE">
              <w:rPr>
                <w:rFonts w:ascii="Arial" w:hAnsi="Arial" w:cs="Arial"/>
                <w:lang w:val="ru-RU"/>
              </w:rPr>
              <w:t>Address</w:t>
            </w:r>
          </w:p>
        </w:tc>
        <w:tc>
          <w:tcPr>
            <w:tcW w:w="2070" w:type="dxa"/>
          </w:tcPr>
          <w:p w14:paraId="5AC99527" w14:textId="77777777" w:rsidR="00D10A1C" w:rsidRPr="009A54DE" w:rsidRDefault="00D10A1C" w:rsidP="0067772D">
            <w:pPr>
              <w:rPr>
                <w:rFonts w:ascii="Arial" w:hAnsi="Arial" w:cs="Arial"/>
                <w:lang w:val="ru-RU"/>
              </w:rPr>
            </w:pPr>
            <w:r w:rsidRPr="009A54DE">
              <w:rPr>
                <w:rFonts w:ascii="Arial" w:hAnsi="Arial" w:cs="Arial"/>
                <w:lang w:val="ru-RU"/>
              </w:rPr>
              <w:t>Base</w:t>
            </w:r>
          </w:p>
        </w:tc>
        <w:tc>
          <w:tcPr>
            <w:tcW w:w="1548" w:type="dxa"/>
          </w:tcPr>
          <w:p w14:paraId="026BD1D0" w14:textId="77777777" w:rsidR="00D10A1C" w:rsidRPr="009A54DE" w:rsidRDefault="00D10A1C" w:rsidP="0067772D">
            <w:pPr>
              <w:rPr>
                <w:rFonts w:ascii="Arial" w:hAnsi="Arial" w:cs="Arial"/>
                <w:lang w:val="ru-RU"/>
              </w:rPr>
            </w:pPr>
            <w:r w:rsidRPr="009A54DE">
              <w:rPr>
                <w:rFonts w:ascii="Arial" w:hAnsi="Arial" w:cs="Arial"/>
                <w:lang w:val="ru-RU"/>
              </w:rPr>
              <w:t>Sum</w:t>
            </w:r>
          </w:p>
        </w:tc>
      </w:tr>
      <w:tr w:rsidR="00A77D80" w:rsidRPr="009A54DE" w14:paraId="6D57B8FA" w14:textId="77777777" w:rsidTr="0067772D">
        <w:tc>
          <w:tcPr>
            <w:tcW w:w="2520" w:type="dxa"/>
          </w:tcPr>
          <w:p w14:paraId="6B5D1532" w14:textId="2364BA8F" w:rsidR="00A77D80" w:rsidRPr="009A54DE" w:rsidRDefault="00A77D80" w:rsidP="004F6A9C">
            <w:pPr>
              <w:jc w:val="center"/>
              <w:rPr>
                <w:rFonts w:ascii="Arial" w:hAnsi="Arial" w:cs="Arial"/>
                <w:u w:val="single"/>
                <w:lang w:val="ru-RU"/>
              </w:rPr>
            </w:pPr>
            <w:r w:rsidRPr="009A54DE">
              <w:rPr>
                <w:rFonts w:ascii="Arial" w:hAnsi="Arial" w:cs="Arial"/>
                <w:u w:val="single"/>
                <w:lang w:val="ru-RU"/>
              </w:rPr>
              <w:t>No</w:t>
            </w:r>
          </w:p>
        </w:tc>
        <w:tc>
          <w:tcPr>
            <w:tcW w:w="2520" w:type="dxa"/>
          </w:tcPr>
          <w:p w14:paraId="6D02FE65" w14:textId="346AD652" w:rsidR="00A77D80" w:rsidRPr="009A54DE" w:rsidRDefault="00A77D80" w:rsidP="004F6A9C">
            <w:pPr>
              <w:jc w:val="center"/>
              <w:rPr>
                <w:rFonts w:ascii="Arial" w:hAnsi="Arial" w:cs="Arial"/>
                <w:u w:val="single"/>
              </w:rPr>
            </w:pPr>
            <w:r w:rsidRPr="009A54DE">
              <w:rPr>
                <w:rFonts w:ascii="Arial" w:hAnsi="Arial" w:cs="Arial"/>
                <w:u w:val="single"/>
                <w:lang w:val="ru-RU"/>
              </w:rPr>
              <w:t>No</w:t>
            </w:r>
          </w:p>
        </w:tc>
        <w:tc>
          <w:tcPr>
            <w:tcW w:w="2070" w:type="dxa"/>
          </w:tcPr>
          <w:p w14:paraId="26E663CD" w14:textId="01ACE621" w:rsidR="00A77D80" w:rsidRPr="009A54DE" w:rsidRDefault="00A77D80" w:rsidP="004F6A9C">
            <w:pPr>
              <w:jc w:val="center"/>
              <w:rPr>
                <w:rFonts w:ascii="Arial" w:hAnsi="Arial" w:cs="Arial"/>
                <w:u w:val="single"/>
              </w:rPr>
            </w:pPr>
            <w:r w:rsidRPr="009A54DE">
              <w:rPr>
                <w:rFonts w:ascii="Arial" w:hAnsi="Arial" w:cs="Arial"/>
                <w:u w:val="single"/>
                <w:lang w:val="ru-RU"/>
              </w:rPr>
              <w:t>No</w:t>
            </w:r>
          </w:p>
        </w:tc>
        <w:tc>
          <w:tcPr>
            <w:tcW w:w="1548" w:type="dxa"/>
          </w:tcPr>
          <w:p w14:paraId="6F8F73BB" w14:textId="61052766" w:rsidR="00A77D80" w:rsidRPr="009A54DE" w:rsidRDefault="00A77D80" w:rsidP="004F6A9C">
            <w:pPr>
              <w:jc w:val="center"/>
              <w:rPr>
                <w:rFonts w:ascii="Arial" w:hAnsi="Arial" w:cs="Arial"/>
                <w:u w:val="single"/>
              </w:rPr>
            </w:pPr>
            <w:r w:rsidRPr="009A54DE">
              <w:rPr>
                <w:rFonts w:ascii="Arial" w:hAnsi="Arial" w:cs="Arial"/>
                <w:u w:val="single"/>
                <w:lang w:val="ru-RU"/>
              </w:rPr>
              <w:t>No</w:t>
            </w:r>
          </w:p>
        </w:tc>
      </w:tr>
    </w:tbl>
    <w:p w14:paraId="34E7418B" w14:textId="77777777" w:rsidR="00D10A1C" w:rsidRPr="009A54DE" w:rsidRDefault="00D10A1C" w:rsidP="00D10A1C">
      <w:pPr>
        <w:rPr>
          <w:rFonts w:ascii="Arial" w:hAnsi="Arial" w:cs="Arial"/>
          <w:u w:val="single"/>
          <w:lang w:val="ru-RU"/>
        </w:rPr>
      </w:pPr>
    </w:p>
    <w:p w14:paraId="26CA50A8" w14:textId="77777777" w:rsidR="00D10A1C" w:rsidRPr="009A54DE" w:rsidRDefault="00D10A1C" w:rsidP="00D10A1C">
      <w:pPr>
        <w:ind w:firstLine="284"/>
        <w:rPr>
          <w:rFonts w:ascii="Arial" w:hAnsi="Arial" w:cs="Arial"/>
          <w:lang w:val="ru-RU"/>
        </w:rPr>
      </w:pPr>
      <w:r w:rsidRPr="009A54DE">
        <w:rPr>
          <w:rFonts w:ascii="Arial" w:hAnsi="Arial" w:cs="Arial"/>
          <w:lang w:val="ru-RU"/>
        </w:rPr>
        <w:lastRenderedPageBreak/>
        <w:t>(If payments have not been made or will not be made, enter "none")</w:t>
      </w:r>
    </w:p>
    <w:p w14:paraId="3A850ABC" w14:textId="77777777" w:rsidR="00D10A1C" w:rsidRPr="009A54DE" w:rsidRDefault="00D10A1C" w:rsidP="00D10A1C">
      <w:pPr>
        <w:rPr>
          <w:rFonts w:ascii="Arial" w:hAnsi="Arial" w:cs="Arial"/>
          <w:u w:val="single"/>
          <w:lang w:val="ru-RU"/>
        </w:rPr>
      </w:pPr>
    </w:p>
    <w:p w14:paraId="1CF98FA3" w14:textId="77777777" w:rsidR="00D10A1C" w:rsidRPr="009A54DE" w:rsidRDefault="00D10A1C" w:rsidP="00D10A1C">
      <w:pPr>
        <w:tabs>
          <w:tab w:val="right" w:pos="9000"/>
        </w:tabs>
        <w:ind w:left="284" w:hanging="426"/>
        <w:rPr>
          <w:rFonts w:ascii="Arial" w:hAnsi="Arial" w:cs="Arial"/>
          <w:lang w:val="ru-RU"/>
        </w:rPr>
      </w:pPr>
      <w:r w:rsidRPr="009A54DE">
        <w:rPr>
          <w:rFonts w:ascii="Arial" w:hAnsi="Arial" w:cs="Arial"/>
          <w:b/>
          <w:lang w:val="ru-RU"/>
        </w:rPr>
        <w:t>(e) Binding contract:</w:t>
      </w:r>
      <w:r w:rsidRPr="009A54DE">
        <w:rPr>
          <w:rFonts w:ascii="Arial" w:hAnsi="Arial" w:cs="Arial"/>
          <w:lang w:val="ru-RU"/>
        </w:rPr>
        <w:t>We understand that, pending the preparation and signing of a formal Contract, this Bid, together with Your written acceptance of it included in the Contract Award Notice, will constitute a binding Contract between us;</w:t>
      </w:r>
    </w:p>
    <w:p w14:paraId="2D0822AD" w14:textId="77777777" w:rsidR="00D10A1C" w:rsidRPr="009A54DE" w:rsidRDefault="00D10A1C" w:rsidP="00D10A1C">
      <w:pPr>
        <w:tabs>
          <w:tab w:val="left" w:pos="1188"/>
          <w:tab w:val="left" w:pos="2394"/>
          <w:tab w:val="left" w:pos="4209"/>
          <w:tab w:val="left" w:pos="5238"/>
          <w:tab w:val="left" w:pos="7632"/>
          <w:tab w:val="left" w:pos="7868"/>
          <w:tab w:val="left" w:pos="9468"/>
        </w:tabs>
        <w:jc w:val="left"/>
        <w:rPr>
          <w:rFonts w:ascii="Arial" w:hAnsi="Arial" w:cs="Arial"/>
          <w:lang w:val="ru-RU"/>
        </w:rPr>
      </w:pPr>
    </w:p>
    <w:p w14:paraId="2C27251C" w14:textId="77777777" w:rsidR="00D10A1C" w:rsidRPr="009A54DE" w:rsidRDefault="00D10A1C" w:rsidP="00D10A1C">
      <w:pPr>
        <w:spacing w:after="120"/>
        <w:ind w:left="142"/>
        <w:rPr>
          <w:rFonts w:ascii="Arial" w:hAnsi="Arial" w:cs="Arial"/>
          <w:b/>
          <w:i/>
          <w:u w:val="single"/>
          <w:lang w:val="ru-RU"/>
        </w:rPr>
      </w:pPr>
      <w:r w:rsidRPr="009A54DE">
        <w:rPr>
          <w:rFonts w:ascii="Arial" w:hAnsi="Arial" w:cs="Arial"/>
          <w:lang w:val="ru-RU"/>
        </w:rPr>
        <w:t>Name of the Bidder</w:t>
      </w:r>
      <w:r w:rsidRPr="009A54DE">
        <w:rPr>
          <w:rStyle w:val="af"/>
          <w:rFonts w:ascii="Arial" w:hAnsi="Arial" w:cs="Arial"/>
          <w:lang w:val="ru-RU"/>
        </w:rPr>
        <w:footnoteReference w:id="1"/>
      </w:r>
      <w:r w:rsidRPr="009A54DE">
        <w:rPr>
          <w:rFonts w:ascii="Arial" w:hAnsi="Arial" w:cs="Arial"/>
          <w:lang w:val="ru-RU"/>
        </w:rPr>
        <w:t>[insert the full name of the person signing the bid]</w:t>
      </w:r>
    </w:p>
    <w:p w14:paraId="74C769FA" w14:textId="77777777" w:rsidR="00D10A1C" w:rsidRPr="009A54DE" w:rsidRDefault="00D10A1C" w:rsidP="00D10A1C">
      <w:pPr>
        <w:spacing w:after="120"/>
        <w:ind w:left="142"/>
        <w:rPr>
          <w:rFonts w:ascii="Arial" w:hAnsi="Arial" w:cs="Arial"/>
          <w:b/>
          <w:u w:val="single"/>
          <w:lang w:val="ru-RU"/>
        </w:rPr>
      </w:pPr>
      <w:r w:rsidRPr="009A54DE">
        <w:rPr>
          <w:rFonts w:ascii="Arial" w:hAnsi="Arial" w:cs="Arial"/>
          <w:lang w:val="ru-RU"/>
        </w:rPr>
        <w:t>Full name of the person having full authority to sign the bid for and on behalf of the Bidder:</w:t>
      </w:r>
      <w:r w:rsidRPr="009A54DE">
        <w:rPr>
          <w:rStyle w:val="af"/>
          <w:rFonts w:ascii="Arial" w:hAnsi="Arial" w:cs="Arial"/>
          <w:bCs/>
          <w:iCs/>
          <w:lang w:val="ru-RU"/>
        </w:rPr>
        <w:footnoteReference w:id="2"/>
      </w:r>
      <w:r w:rsidRPr="009A54DE">
        <w:rPr>
          <w:rFonts w:ascii="Arial" w:hAnsi="Arial" w:cs="Arial"/>
          <w:bCs/>
          <w:iCs/>
          <w:lang w:val="ru-RU"/>
        </w:rPr>
        <w:t xml:space="preserve"> </w:t>
      </w:r>
      <w:r w:rsidRPr="009A54DE">
        <w:rPr>
          <w:rFonts w:ascii="Arial" w:hAnsi="Arial" w:cs="Arial"/>
          <w:b/>
          <w:i/>
          <w:u w:val="single"/>
          <w:lang w:val="ru-RU"/>
        </w:rPr>
        <w:t>[insert the full name of the person having full authority to sign the bid]</w:t>
      </w:r>
    </w:p>
    <w:p w14:paraId="21398E9D" w14:textId="77777777" w:rsidR="00D10A1C" w:rsidRPr="009A54DE" w:rsidRDefault="00D10A1C" w:rsidP="00D10A1C">
      <w:pPr>
        <w:spacing w:after="120"/>
        <w:ind w:left="142"/>
        <w:rPr>
          <w:rFonts w:ascii="Arial" w:hAnsi="Arial" w:cs="Arial"/>
          <w:b/>
          <w:u w:val="single"/>
          <w:lang w:val="ru-RU"/>
        </w:rPr>
      </w:pPr>
      <w:r w:rsidRPr="009A54DE">
        <w:rPr>
          <w:rFonts w:ascii="Arial" w:hAnsi="Arial" w:cs="Arial"/>
          <w:lang w:val="ru-RU"/>
        </w:rPr>
        <w:t>Position of the person signing the bid [insert the full title of the person who signed the bid]</w:t>
      </w:r>
    </w:p>
    <w:p w14:paraId="3820DB00" w14:textId="77777777" w:rsidR="00D10A1C" w:rsidRPr="009A54DE" w:rsidRDefault="00D10A1C" w:rsidP="00D10A1C">
      <w:pPr>
        <w:spacing w:after="120"/>
        <w:ind w:left="142"/>
        <w:rPr>
          <w:rFonts w:ascii="Arial" w:hAnsi="Arial" w:cs="Arial"/>
          <w:b/>
          <w:i/>
          <w:u w:val="single"/>
          <w:lang w:val="ru-RU"/>
        </w:rPr>
      </w:pPr>
      <w:r w:rsidRPr="009A54DE">
        <w:rPr>
          <w:rFonts w:ascii="Arial" w:hAnsi="Arial" w:cs="Arial"/>
          <w:lang w:val="ru-RU"/>
        </w:rPr>
        <w:t>Signature of person listed above [insert signature of person whose name and position are listed above]</w:t>
      </w:r>
    </w:p>
    <w:p w14:paraId="5F7E7128" w14:textId="77777777" w:rsidR="00D10A1C" w:rsidRPr="009A54DE" w:rsidRDefault="00D10A1C" w:rsidP="00D10A1C">
      <w:pPr>
        <w:tabs>
          <w:tab w:val="right" w:pos="9000"/>
        </w:tabs>
        <w:ind w:left="142"/>
        <w:jc w:val="left"/>
        <w:rPr>
          <w:rFonts w:ascii="Arial" w:hAnsi="Arial" w:cs="Arial"/>
          <w:lang w:val="ru-RU"/>
        </w:rPr>
      </w:pPr>
      <w:r w:rsidRPr="009A54DE">
        <w:rPr>
          <w:rFonts w:ascii="Arial" w:hAnsi="Arial" w:cs="Arial"/>
          <w:b/>
          <w:lang w:val="ru-RU"/>
        </w:rPr>
        <w:t>date of signing</w:t>
      </w:r>
      <w:r w:rsidRPr="009A54DE">
        <w:rPr>
          <w:rFonts w:ascii="Arial" w:hAnsi="Arial" w:cs="Arial"/>
          <w:lang w:val="ru-RU"/>
        </w:rPr>
        <w:t>[insert date], [insert month], [insert year]</w:t>
      </w:r>
    </w:p>
    <w:p w14:paraId="10C7E36D" w14:textId="77777777" w:rsidR="00D10A1C" w:rsidRPr="009A54DE" w:rsidRDefault="00D10A1C" w:rsidP="00D10A1C">
      <w:pPr>
        <w:tabs>
          <w:tab w:val="center" w:pos="4500"/>
        </w:tabs>
        <w:rPr>
          <w:rFonts w:ascii="Arial" w:hAnsi="Arial" w:cs="Arial"/>
          <w:lang w:val="ru-RU"/>
        </w:rPr>
      </w:pPr>
      <w:bookmarkStart w:id="123" w:name="_Toc333564297"/>
    </w:p>
    <w:p w14:paraId="5F6C828B" w14:textId="77777777" w:rsidR="00D10A1C" w:rsidRPr="009A54DE" w:rsidRDefault="00D10A1C" w:rsidP="00D10A1C">
      <w:pPr>
        <w:pStyle w:val="SectionVHeading2"/>
        <w:tabs>
          <w:tab w:val="left" w:pos="2168"/>
        </w:tabs>
        <w:jc w:val="both"/>
        <w:rPr>
          <w:lang w:val="ru-RU"/>
        </w:rPr>
      </w:pPr>
    </w:p>
    <w:p w14:paraId="60D9064E" w14:textId="77777777" w:rsidR="00D10A1C" w:rsidRPr="009A54DE" w:rsidRDefault="00D10A1C" w:rsidP="00D10A1C">
      <w:pPr>
        <w:pStyle w:val="Section4heading"/>
        <w:spacing w:after="0"/>
        <w:rPr>
          <w:rFonts w:ascii="Arial" w:hAnsi="Arial" w:cs="Arial"/>
          <w:sz w:val="32"/>
          <w:lang w:val="ru-RU"/>
        </w:rPr>
      </w:pPr>
      <w:r w:rsidRPr="009A54DE">
        <w:rPr>
          <w:lang w:val="ru-RU"/>
        </w:rPr>
        <w:br w:type="page"/>
      </w:r>
      <w:bookmarkEnd w:id="123"/>
      <w:r w:rsidRPr="009A54DE">
        <w:rPr>
          <w:rFonts w:ascii="Arial" w:hAnsi="Arial" w:cs="Arial"/>
          <w:sz w:val="32"/>
          <w:lang w:val="ru-RU"/>
        </w:rPr>
        <w:lastRenderedPageBreak/>
        <w:t>Bidder Information Form</w:t>
      </w:r>
    </w:p>
    <w:p w14:paraId="00D3C930" w14:textId="77777777" w:rsidR="00D10A1C" w:rsidRPr="009A54DE" w:rsidRDefault="00D10A1C" w:rsidP="00D10A1C">
      <w:pPr>
        <w:rPr>
          <w:rFonts w:ascii="Arial" w:hAnsi="Arial" w:cs="Arial"/>
          <w:i/>
          <w:lang w:val="ru-RU"/>
        </w:rPr>
      </w:pPr>
      <w:r w:rsidRPr="009A54DE">
        <w:rPr>
          <w:rFonts w:ascii="Arial" w:hAnsi="Arial" w:cs="Arial"/>
          <w:i/>
          <w:lang w:val="ru-RU"/>
        </w:rPr>
        <w:t>[The participant must complete this form in accordance with the instructions below. No changes or substitutions in the proposed format are allowed.]</w:t>
      </w:r>
    </w:p>
    <w:p w14:paraId="57D9EAA9" w14:textId="77777777" w:rsidR="00D10A1C" w:rsidRPr="009A54DE" w:rsidRDefault="00D10A1C" w:rsidP="00D10A1C">
      <w:pPr>
        <w:rPr>
          <w:rFonts w:ascii="Arial" w:hAnsi="Arial" w:cs="Arial"/>
          <w:i/>
          <w:lang w:val="ru-RU"/>
        </w:rPr>
      </w:pPr>
    </w:p>
    <w:p w14:paraId="5E0C4663" w14:textId="20E0161D" w:rsidR="00D10A1C" w:rsidRPr="009A54DE" w:rsidRDefault="00D10A1C" w:rsidP="00D10A1C">
      <w:pPr>
        <w:jc w:val="right"/>
        <w:rPr>
          <w:rFonts w:ascii="Arial" w:hAnsi="Arial" w:cs="Arial"/>
          <w:spacing w:val="3"/>
          <w:lang w:val="ru-RU"/>
        </w:rPr>
      </w:pPr>
      <w:r w:rsidRPr="009A54DE">
        <w:rPr>
          <w:rFonts w:ascii="Arial" w:hAnsi="Arial" w:cs="Arial"/>
          <w:spacing w:val="-2"/>
          <w:lang w:val="ru-RU"/>
        </w:rPr>
        <w:t>Date of: [</w:t>
      </w:r>
      <w:r w:rsidRPr="009A54DE">
        <w:rPr>
          <w:rFonts w:ascii="Arial" w:hAnsi="Arial" w:cs="Arial"/>
          <w:i/>
          <w:lang w:val="ru-RU"/>
        </w:rPr>
        <w:t>(insert date, month and year) of submission of the bid]</w:t>
      </w:r>
      <w:r w:rsidRPr="009A54DE">
        <w:rPr>
          <w:rFonts w:ascii="Arial" w:hAnsi="Arial" w:cs="Arial"/>
          <w:lang w:val="ru-RU"/>
        </w:rPr>
        <w:br/>
      </w:r>
      <w:r w:rsidRPr="009A54DE">
        <w:rPr>
          <w:rFonts w:ascii="Arial" w:hAnsi="Arial" w:cs="Arial"/>
          <w:spacing w:val="-2"/>
          <w:sz w:val="22"/>
          <w:szCs w:val="22"/>
          <w:lang w:val="ru-RU"/>
        </w:rPr>
        <w:t>Invitation for Bid No.: MOPE-03-01/07-G1</w:t>
      </w:r>
    </w:p>
    <w:p w14:paraId="17F525F9" w14:textId="77777777" w:rsidR="00D10A1C" w:rsidRPr="009A54DE" w:rsidRDefault="00D10A1C" w:rsidP="00D10A1C">
      <w:pPr>
        <w:jc w:val="right"/>
        <w:rPr>
          <w:rFonts w:ascii="Arial" w:hAnsi="Arial" w:cs="Arial"/>
          <w:spacing w:val="-2"/>
          <w:lang w:val="ru-RU"/>
        </w:rPr>
      </w:pPr>
      <w:r w:rsidRPr="009A54DE">
        <w:rPr>
          <w:rFonts w:ascii="Arial" w:hAnsi="Arial" w:cs="Arial"/>
          <w:spacing w:val="3"/>
          <w:lang w:val="ru-RU"/>
        </w:rPr>
        <w:br/>
      </w:r>
      <w:r w:rsidRPr="009A54DE">
        <w:rPr>
          <w:rFonts w:ascii="Arial" w:hAnsi="Arial" w:cs="Arial"/>
          <w:spacing w:val="-2"/>
          <w:lang w:val="ru-RU"/>
        </w:rPr>
        <w:t>Page</w:t>
      </w:r>
      <w:r w:rsidRPr="009A54DE">
        <w:rPr>
          <w:rFonts w:ascii="Arial" w:hAnsi="Arial" w:cs="Arial"/>
          <w:i/>
          <w:lang w:val="ru-RU"/>
        </w:rPr>
        <w:t>__________</w:t>
      </w:r>
      <w:r w:rsidRPr="009A54DE">
        <w:rPr>
          <w:rFonts w:ascii="Arial" w:hAnsi="Arial" w:cs="Arial"/>
          <w:spacing w:val="-2"/>
          <w:lang w:val="ru-RU"/>
        </w:rPr>
        <w:t>from_______________ pages</w:t>
      </w:r>
    </w:p>
    <w:p w14:paraId="32BE8B6A" w14:textId="77777777" w:rsidR="00D10A1C" w:rsidRPr="009A54DE" w:rsidRDefault="00D10A1C" w:rsidP="00D10A1C">
      <w:pPr>
        <w:jc w:val="right"/>
        <w:rPr>
          <w:rFonts w:ascii="Arial" w:hAnsi="Arial" w:cs="Arial"/>
          <w:spacing w:val="-2"/>
          <w:lang w:val="ru-RU"/>
        </w:rPr>
      </w:pP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D10A1C" w:rsidRPr="009A54DE" w14:paraId="6D87E6B9" w14:textId="77777777" w:rsidTr="0067772D">
        <w:tc>
          <w:tcPr>
            <w:tcW w:w="9633" w:type="dxa"/>
            <w:tcBorders>
              <w:top w:val="single" w:sz="2" w:space="0" w:color="auto"/>
              <w:left w:val="single" w:sz="2" w:space="0" w:color="auto"/>
              <w:bottom w:val="single" w:sz="2" w:space="0" w:color="auto"/>
              <w:right w:val="single" w:sz="2" w:space="0" w:color="auto"/>
            </w:tcBorders>
          </w:tcPr>
          <w:p w14:paraId="52F71FB3" w14:textId="77777777" w:rsidR="00D10A1C" w:rsidRPr="009A54DE" w:rsidRDefault="00D10A1C" w:rsidP="0067772D">
            <w:pPr>
              <w:spacing w:after="120"/>
              <w:ind w:right="283"/>
              <w:rPr>
                <w:rFonts w:ascii="Arial" w:hAnsi="Arial" w:cs="Arial"/>
                <w:lang w:val="ru-RU"/>
              </w:rPr>
            </w:pPr>
            <w:r w:rsidRPr="009A54DE">
              <w:rPr>
                <w:rFonts w:ascii="Arial" w:hAnsi="Arial" w:cs="Arial"/>
                <w:lang w:val="ru-RU"/>
              </w:rPr>
              <w:t>1. Name of Bidder [insert official name of Bidder]</w:t>
            </w:r>
          </w:p>
        </w:tc>
      </w:tr>
      <w:tr w:rsidR="00D10A1C" w:rsidRPr="009A54DE" w14:paraId="70BA5184" w14:textId="77777777" w:rsidTr="0067772D">
        <w:tc>
          <w:tcPr>
            <w:tcW w:w="9633" w:type="dxa"/>
            <w:tcBorders>
              <w:top w:val="single" w:sz="2" w:space="0" w:color="auto"/>
              <w:left w:val="single" w:sz="2" w:space="0" w:color="auto"/>
              <w:bottom w:val="single" w:sz="2" w:space="0" w:color="auto"/>
              <w:right w:val="single" w:sz="2" w:space="0" w:color="auto"/>
            </w:tcBorders>
          </w:tcPr>
          <w:p w14:paraId="11AB391A" w14:textId="4FBD1B8B" w:rsidR="00D10A1C" w:rsidRPr="009A54DE" w:rsidRDefault="00D10A1C" w:rsidP="0067772D">
            <w:pPr>
              <w:spacing w:after="120"/>
              <w:ind w:right="283"/>
              <w:rPr>
                <w:rFonts w:ascii="Arial" w:hAnsi="Arial" w:cs="Arial"/>
                <w:lang w:val="ru-RU"/>
              </w:rPr>
            </w:pPr>
            <w:r w:rsidRPr="009A54DE">
              <w:rPr>
                <w:rFonts w:ascii="Arial" w:hAnsi="Arial" w:cs="Arial"/>
                <w:lang w:val="ru-RU"/>
              </w:rPr>
              <w:t>2. In the case of a joint venture, the official names of each member: [insert the official names of each member of the joint venture]</w:t>
            </w:r>
          </w:p>
        </w:tc>
      </w:tr>
      <w:tr w:rsidR="00D10A1C" w:rsidRPr="009A54DE" w14:paraId="4FEAD212" w14:textId="77777777" w:rsidTr="0067772D">
        <w:tc>
          <w:tcPr>
            <w:tcW w:w="9633" w:type="dxa"/>
            <w:tcBorders>
              <w:top w:val="single" w:sz="2" w:space="0" w:color="auto"/>
              <w:left w:val="single" w:sz="2" w:space="0" w:color="auto"/>
              <w:bottom w:val="single" w:sz="2" w:space="0" w:color="auto"/>
              <w:right w:val="single" w:sz="2" w:space="0" w:color="auto"/>
            </w:tcBorders>
          </w:tcPr>
          <w:p w14:paraId="36D62233" w14:textId="77777777" w:rsidR="00D10A1C" w:rsidRPr="009A54DE" w:rsidRDefault="00D10A1C" w:rsidP="0067772D">
            <w:pPr>
              <w:spacing w:after="120"/>
              <w:ind w:right="283"/>
              <w:rPr>
                <w:rFonts w:ascii="Arial" w:hAnsi="Arial" w:cs="Arial"/>
                <w:lang w:val="ru-RU"/>
              </w:rPr>
            </w:pPr>
            <w:r w:rsidRPr="009A54DE">
              <w:rPr>
                <w:rFonts w:ascii="Arial" w:hAnsi="Arial" w:cs="Arial"/>
                <w:lang w:val="ru-RU"/>
              </w:rPr>
              <w:t>3. Bidder's actual or planned country of incorporation: [insert name of actual or proposed country of incorporation]</w:t>
            </w:r>
          </w:p>
        </w:tc>
      </w:tr>
      <w:tr w:rsidR="00D10A1C" w:rsidRPr="009A54DE" w14:paraId="0BFD15DE" w14:textId="77777777" w:rsidTr="0067772D">
        <w:tc>
          <w:tcPr>
            <w:tcW w:w="9633" w:type="dxa"/>
            <w:tcBorders>
              <w:top w:val="single" w:sz="2" w:space="0" w:color="auto"/>
              <w:left w:val="single" w:sz="2" w:space="0" w:color="auto"/>
              <w:bottom w:val="single" w:sz="2" w:space="0" w:color="auto"/>
              <w:right w:val="single" w:sz="2" w:space="0" w:color="auto"/>
            </w:tcBorders>
          </w:tcPr>
          <w:p w14:paraId="7E89EAAE" w14:textId="77777777" w:rsidR="00D10A1C" w:rsidRPr="009A54DE" w:rsidRDefault="00D10A1C" w:rsidP="0067772D">
            <w:pPr>
              <w:spacing w:after="120"/>
              <w:ind w:right="283"/>
              <w:rPr>
                <w:rFonts w:ascii="Arial" w:hAnsi="Arial" w:cs="Arial"/>
                <w:lang w:val="ru-RU"/>
              </w:rPr>
            </w:pPr>
            <w:r w:rsidRPr="009A54DE">
              <w:rPr>
                <w:rFonts w:ascii="Arial" w:hAnsi="Arial" w:cs="Arial"/>
                <w:lang w:val="ru-RU"/>
              </w:rPr>
              <w:t>4. Year of registration of the Bidder: [insert year of registration of the Bidder]</w:t>
            </w:r>
          </w:p>
        </w:tc>
      </w:tr>
      <w:tr w:rsidR="00D10A1C" w:rsidRPr="009A54DE" w14:paraId="3A18FA51" w14:textId="77777777" w:rsidTr="0067772D">
        <w:tc>
          <w:tcPr>
            <w:tcW w:w="9633" w:type="dxa"/>
            <w:tcBorders>
              <w:top w:val="single" w:sz="2" w:space="0" w:color="auto"/>
              <w:left w:val="single" w:sz="2" w:space="0" w:color="auto"/>
              <w:bottom w:val="single" w:sz="2" w:space="0" w:color="auto"/>
              <w:right w:val="single" w:sz="2" w:space="0" w:color="auto"/>
            </w:tcBorders>
          </w:tcPr>
          <w:p w14:paraId="073C947B" w14:textId="77777777" w:rsidR="00D10A1C" w:rsidRPr="009A54DE" w:rsidRDefault="00D10A1C" w:rsidP="0067772D">
            <w:pPr>
              <w:spacing w:after="120"/>
              <w:ind w:right="283"/>
              <w:rPr>
                <w:rFonts w:ascii="Arial" w:hAnsi="Arial" w:cs="Arial"/>
                <w:lang w:val="ru-RU"/>
              </w:rPr>
            </w:pPr>
            <w:r w:rsidRPr="009A54DE">
              <w:rPr>
                <w:rFonts w:ascii="Arial" w:hAnsi="Arial" w:cs="Arial"/>
                <w:lang w:val="ru-RU"/>
              </w:rPr>
              <w:t>5. Address of the Bidder in the country of its registration: [insert the legal address of the Bidder in the country of its registration]</w:t>
            </w:r>
          </w:p>
        </w:tc>
      </w:tr>
      <w:tr w:rsidR="00D10A1C" w:rsidRPr="009A54DE" w14:paraId="2DF65C35" w14:textId="77777777" w:rsidTr="0067772D">
        <w:tc>
          <w:tcPr>
            <w:tcW w:w="9633" w:type="dxa"/>
            <w:tcBorders>
              <w:top w:val="single" w:sz="2" w:space="0" w:color="auto"/>
              <w:left w:val="single" w:sz="2" w:space="0" w:color="auto"/>
              <w:bottom w:val="single" w:sz="2" w:space="0" w:color="auto"/>
              <w:right w:val="single" w:sz="2" w:space="0" w:color="auto"/>
            </w:tcBorders>
          </w:tcPr>
          <w:p w14:paraId="6B47C1C7" w14:textId="77777777" w:rsidR="00D10A1C" w:rsidRPr="009A54DE" w:rsidRDefault="00D10A1C" w:rsidP="0067772D">
            <w:pPr>
              <w:spacing w:after="120"/>
              <w:rPr>
                <w:rFonts w:ascii="Arial" w:hAnsi="Arial" w:cs="Arial"/>
                <w:lang w:val="ru-RU"/>
              </w:rPr>
            </w:pPr>
            <w:r w:rsidRPr="009A54DE">
              <w:rPr>
                <w:rFonts w:ascii="Arial" w:hAnsi="Arial" w:cs="Arial"/>
                <w:lang w:val="ru-RU"/>
              </w:rPr>
              <w:t>6. Information about the authorized representative of the Bidder</w:t>
            </w:r>
          </w:p>
          <w:p w14:paraId="3AE1CCA7" w14:textId="77777777" w:rsidR="00D10A1C" w:rsidRPr="009A54DE" w:rsidRDefault="00D10A1C" w:rsidP="0067772D">
            <w:pPr>
              <w:spacing w:after="120"/>
              <w:rPr>
                <w:rFonts w:ascii="Arial" w:hAnsi="Arial" w:cs="Arial"/>
                <w:lang w:val="ru-RU"/>
              </w:rPr>
            </w:pPr>
            <w:r w:rsidRPr="009A54DE">
              <w:rPr>
                <w:rFonts w:ascii="Arial" w:hAnsi="Arial" w:cs="Arial"/>
                <w:lang w:val="ru-RU"/>
              </w:rPr>
              <w:t>Name: [insert name of authorized representative]</w:t>
            </w:r>
          </w:p>
          <w:p w14:paraId="03750919" w14:textId="77777777" w:rsidR="00D10A1C" w:rsidRPr="009A54DE" w:rsidRDefault="00D10A1C" w:rsidP="0067772D">
            <w:pPr>
              <w:spacing w:after="120"/>
              <w:rPr>
                <w:rFonts w:ascii="Arial" w:hAnsi="Arial" w:cs="Arial"/>
                <w:lang w:val="ru-RU"/>
              </w:rPr>
            </w:pPr>
            <w:r w:rsidRPr="009A54DE">
              <w:rPr>
                <w:rFonts w:ascii="Arial" w:hAnsi="Arial" w:cs="Arial"/>
                <w:lang w:val="ru-RU"/>
              </w:rPr>
              <w:t>Address: [insert address of authorized representative]</w:t>
            </w:r>
          </w:p>
          <w:p w14:paraId="3BEAC32C" w14:textId="77777777" w:rsidR="00D10A1C" w:rsidRPr="009A54DE" w:rsidRDefault="00D10A1C" w:rsidP="0067772D">
            <w:pPr>
              <w:spacing w:after="120"/>
              <w:rPr>
                <w:rFonts w:ascii="Arial" w:hAnsi="Arial" w:cs="Arial"/>
                <w:lang w:val="ru-RU"/>
              </w:rPr>
            </w:pPr>
            <w:r w:rsidRPr="009A54DE">
              <w:rPr>
                <w:rFonts w:ascii="Arial" w:hAnsi="Arial" w:cs="Arial"/>
                <w:lang w:val="ru-RU"/>
              </w:rPr>
              <w:t>Telephone/Fax: [insert telephone/fax numbers of authorized representative]</w:t>
            </w:r>
          </w:p>
          <w:p w14:paraId="384E4694" w14:textId="77777777" w:rsidR="00D10A1C" w:rsidRPr="009A54DE" w:rsidRDefault="00D10A1C" w:rsidP="0067772D">
            <w:pPr>
              <w:spacing w:after="120"/>
              <w:rPr>
                <w:rFonts w:ascii="Arial" w:hAnsi="Arial" w:cs="Arial"/>
                <w:lang w:val="ru-RU"/>
              </w:rPr>
            </w:pPr>
            <w:r w:rsidRPr="009A54DE">
              <w:rPr>
                <w:rFonts w:ascii="Arial" w:hAnsi="Arial" w:cs="Arial"/>
                <w:lang w:val="ru-RU"/>
              </w:rPr>
              <w:t>E-mail address: [insert e-mail address of an authorized representative]</w:t>
            </w:r>
          </w:p>
        </w:tc>
      </w:tr>
      <w:tr w:rsidR="00D10A1C" w:rsidRPr="009A54DE" w14:paraId="6064CB54" w14:textId="77777777" w:rsidTr="0067772D">
        <w:tc>
          <w:tcPr>
            <w:tcW w:w="9633" w:type="dxa"/>
            <w:tcBorders>
              <w:top w:val="single" w:sz="2" w:space="0" w:color="auto"/>
              <w:left w:val="single" w:sz="2" w:space="0" w:color="auto"/>
              <w:bottom w:val="single" w:sz="2" w:space="0" w:color="auto"/>
              <w:right w:val="single" w:sz="2" w:space="0" w:color="auto"/>
            </w:tcBorders>
          </w:tcPr>
          <w:p w14:paraId="5F3C18D2" w14:textId="77777777" w:rsidR="00D10A1C" w:rsidRPr="009A54DE" w:rsidRDefault="00D10A1C" w:rsidP="0067772D">
            <w:pPr>
              <w:spacing w:after="120"/>
              <w:rPr>
                <w:rFonts w:ascii="Arial" w:hAnsi="Arial" w:cs="Arial"/>
                <w:lang w:val="ru-RU"/>
              </w:rPr>
            </w:pPr>
            <w:r w:rsidRPr="009A54DE">
              <w:rPr>
                <w:rFonts w:ascii="Arial" w:hAnsi="Arial" w:cs="Arial"/>
                <w:lang w:val="ru-RU"/>
              </w:rPr>
              <w:t>7. Enclosed copies of original documents: [check one or more boxes next to the names of the attached originals]</w:t>
            </w:r>
          </w:p>
          <w:p w14:paraId="1F9119A4" w14:textId="77777777" w:rsidR="00D10A1C" w:rsidRPr="009A54DE" w:rsidRDefault="00D10A1C" w:rsidP="002314AD">
            <w:pPr>
              <w:pStyle w:val="aff8"/>
              <w:numPr>
                <w:ilvl w:val="0"/>
                <w:numId w:val="47"/>
              </w:numPr>
              <w:spacing w:after="120"/>
              <w:jc w:val="left"/>
              <w:rPr>
                <w:rFonts w:ascii="Arial" w:hAnsi="Arial" w:cs="Arial"/>
                <w:lang w:val="ru-RU"/>
              </w:rPr>
            </w:pPr>
            <w:r w:rsidRPr="009A54DE">
              <w:rPr>
                <w:rFonts w:ascii="Arial" w:hAnsi="Arial" w:cs="Arial"/>
                <w:lang w:val="ru-RU"/>
              </w:rPr>
              <w:t>Articles of association (or other constituent documents) and/or registration certificate of the company indicated above, in accordance with ITB 4.4.</w:t>
            </w:r>
          </w:p>
          <w:p w14:paraId="1C916AE4" w14:textId="77777777" w:rsidR="00D10A1C" w:rsidRPr="009A54DE" w:rsidRDefault="00D10A1C" w:rsidP="002314AD">
            <w:pPr>
              <w:pStyle w:val="aff8"/>
              <w:numPr>
                <w:ilvl w:val="0"/>
                <w:numId w:val="47"/>
              </w:numPr>
              <w:spacing w:after="120"/>
              <w:jc w:val="left"/>
              <w:rPr>
                <w:rFonts w:ascii="Arial" w:hAnsi="Arial" w:cs="Arial"/>
                <w:lang w:val="ru-RU"/>
              </w:rPr>
            </w:pPr>
            <w:r w:rsidRPr="009A54DE">
              <w:rPr>
                <w:rFonts w:ascii="Arial" w:hAnsi="Arial" w:cs="Arial"/>
                <w:lang w:val="ru-RU"/>
              </w:rPr>
              <w:t>In the case of a joint venture, a letter of intent to establish a joint venture or an agreement to establish a joint venture, in accordance with ITB 4.1.</w:t>
            </w:r>
          </w:p>
          <w:p w14:paraId="11BE7D28" w14:textId="77777777" w:rsidR="00D10A1C" w:rsidRPr="009A54DE" w:rsidRDefault="00D10A1C" w:rsidP="002314AD">
            <w:pPr>
              <w:pStyle w:val="aff8"/>
              <w:numPr>
                <w:ilvl w:val="0"/>
                <w:numId w:val="47"/>
              </w:numPr>
              <w:spacing w:before="40" w:after="120"/>
              <w:ind w:left="714" w:hanging="357"/>
              <w:contextualSpacing w:val="0"/>
              <w:jc w:val="left"/>
              <w:rPr>
                <w:rFonts w:ascii="Arial" w:hAnsi="Arial" w:cs="Arial"/>
                <w:lang w:val="ru-RU"/>
              </w:rPr>
            </w:pPr>
            <w:r w:rsidRPr="009A54DE">
              <w:rPr>
                <w:rFonts w:ascii="Arial" w:hAnsi="Arial" w:cs="Arial"/>
                <w:lang w:val="ru-RU"/>
              </w:rPr>
              <w:t>In the case of a state-owned enterprise or institution, according to ITB 4.6, documents confirming:</w:t>
            </w:r>
          </w:p>
          <w:p w14:paraId="53D41037" w14:textId="77777777" w:rsidR="00D10A1C" w:rsidRPr="009A54DE" w:rsidRDefault="00D10A1C" w:rsidP="002314AD">
            <w:pPr>
              <w:pStyle w:val="aff8"/>
              <w:numPr>
                <w:ilvl w:val="1"/>
                <w:numId w:val="48"/>
              </w:numPr>
              <w:spacing w:after="120"/>
              <w:ind w:left="993"/>
              <w:jc w:val="left"/>
              <w:rPr>
                <w:rFonts w:ascii="Arial" w:hAnsi="Arial" w:cs="Arial"/>
              </w:rPr>
            </w:pPr>
            <w:r w:rsidRPr="009A54DE">
              <w:rPr>
                <w:rFonts w:ascii="Arial" w:hAnsi="Arial" w:cs="Arial"/>
              </w:rPr>
              <w:t>legal and financial independence</w:t>
            </w:r>
          </w:p>
          <w:p w14:paraId="097F0006" w14:textId="77777777" w:rsidR="00D10A1C" w:rsidRPr="009A54DE" w:rsidRDefault="00D10A1C" w:rsidP="002314AD">
            <w:pPr>
              <w:pStyle w:val="aff8"/>
              <w:numPr>
                <w:ilvl w:val="1"/>
                <w:numId w:val="48"/>
              </w:numPr>
              <w:spacing w:after="120"/>
              <w:ind w:left="993"/>
              <w:jc w:val="left"/>
              <w:rPr>
                <w:rFonts w:ascii="Arial" w:hAnsi="Arial" w:cs="Arial"/>
              </w:rPr>
            </w:pPr>
            <w:r w:rsidRPr="009A54DE">
              <w:rPr>
                <w:rFonts w:ascii="Arial" w:hAnsi="Arial" w:cs="Arial"/>
              </w:rPr>
              <w:t>commercial law compliance</w:t>
            </w:r>
          </w:p>
          <w:p w14:paraId="6830AB30" w14:textId="77777777" w:rsidR="00D10A1C" w:rsidRPr="009A54DE" w:rsidRDefault="00D10A1C" w:rsidP="0067772D">
            <w:pPr>
              <w:pStyle w:val="aff8"/>
              <w:widowControl w:val="0"/>
              <w:numPr>
                <w:ilvl w:val="0"/>
                <w:numId w:val="5"/>
              </w:numPr>
              <w:autoSpaceDE w:val="0"/>
              <w:autoSpaceDN w:val="0"/>
              <w:spacing w:before="60"/>
              <w:ind w:left="993"/>
              <w:jc w:val="left"/>
              <w:rPr>
                <w:rFonts w:ascii="Arial" w:hAnsi="Arial" w:cs="Arial"/>
                <w:spacing w:val="-8"/>
                <w:szCs w:val="24"/>
                <w:lang w:val="ru-RU"/>
              </w:rPr>
            </w:pPr>
            <w:r w:rsidRPr="009A54DE">
              <w:rPr>
                <w:rFonts w:ascii="Arial" w:hAnsi="Arial" w:cs="Arial"/>
                <w:lang w:val="ru-RU"/>
              </w:rPr>
              <w:t>confirmation that the Bidder is not an entity dependent on the Buyer</w:t>
            </w:r>
          </w:p>
          <w:p w14:paraId="2E243571" w14:textId="77777777" w:rsidR="00D10A1C" w:rsidRPr="009A54DE" w:rsidRDefault="00D10A1C" w:rsidP="0067772D">
            <w:pPr>
              <w:spacing w:before="60"/>
              <w:ind w:left="360" w:hanging="270"/>
              <w:rPr>
                <w:rFonts w:ascii="Arial" w:hAnsi="Arial" w:cs="Arial"/>
                <w:spacing w:val="-2"/>
                <w:szCs w:val="24"/>
                <w:lang w:val="ru-RU"/>
              </w:rPr>
            </w:pPr>
            <w:r w:rsidRPr="009A54DE">
              <w:rPr>
                <w:rFonts w:ascii="Arial" w:hAnsi="Arial" w:cs="Arial"/>
                <w:lang w:val="ru-RU"/>
              </w:rPr>
              <w:t>8. Organizational structure, list of the Board of Directors and founders.</w:t>
            </w:r>
          </w:p>
          <w:p w14:paraId="3E230432" w14:textId="77777777" w:rsidR="00D10A1C" w:rsidRPr="009A54DE" w:rsidRDefault="00D10A1C" w:rsidP="0067772D">
            <w:pPr>
              <w:spacing w:before="60"/>
              <w:ind w:right="147"/>
              <w:rPr>
                <w:rFonts w:ascii="Arial" w:hAnsi="Arial" w:cs="Arial"/>
                <w:i/>
                <w:spacing w:val="-8"/>
                <w:lang w:val="ru-RU"/>
              </w:rPr>
            </w:pPr>
            <w:r w:rsidRPr="009A54DE">
              <w:rPr>
                <w:rFonts w:ascii="Arial" w:hAnsi="Arial" w:cs="Arial"/>
                <w:i/>
                <w:spacing w:val="-8"/>
                <w:lang w:val="ru-RU"/>
              </w:rPr>
              <w:t>[If required under ICT IUT 48.1, the winning entrant must provide additional founder information using the Founders Disclosure Form.]</w:t>
            </w:r>
          </w:p>
        </w:tc>
      </w:tr>
    </w:tbl>
    <w:p w14:paraId="15D93534" w14:textId="77777777" w:rsidR="00D10A1C" w:rsidRPr="009A54DE" w:rsidRDefault="00D10A1C" w:rsidP="00D10A1C">
      <w:pPr>
        <w:pStyle w:val="Section4heading"/>
        <w:spacing w:after="0"/>
        <w:rPr>
          <w:rFonts w:ascii="Arial" w:hAnsi="Arial" w:cs="Arial"/>
          <w:lang w:val="ru-RU"/>
        </w:rPr>
      </w:pPr>
      <w:r w:rsidRPr="009A54DE">
        <w:rPr>
          <w:rFonts w:ascii="Arial" w:hAnsi="Arial" w:cs="Arial"/>
          <w:sz w:val="32"/>
          <w:lang w:val="ru-RU"/>
        </w:rPr>
        <w:t>JV Participant Information Form</w:t>
      </w:r>
    </w:p>
    <w:p w14:paraId="48DABDA5" w14:textId="77777777" w:rsidR="00D10A1C" w:rsidRPr="009A54DE" w:rsidRDefault="00D10A1C" w:rsidP="00D10A1C">
      <w:pPr>
        <w:jc w:val="right"/>
        <w:rPr>
          <w:rFonts w:ascii="Arial" w:hAnsi="Arial" w:cs="Arial"/>
          <w:spacing w:val="-2"/>
          <w:sz w:val="22"/>
          <w:szCs w:val="22"/>
          <w:lang w:val="ru-RU"/>
        </w:rPr>
      </w:pPr>
    </w:p>
    <w:p w14:paraId="0AAA2DCC" w14:textId="77777777" w:rsidR="00D10A1C" w:rsidRPr="009A54DE" w:rsidRDefault="00D10A1C" w:rsidP="00D10A1C">
      <w:pPr>
        <w:jc w:val="right"/>
        <w:rPr>
          <w:rFonts w:ascii="Arial" w:hAnsi="Arial" w:cs="Arial"/>
          <w:i/>
          <w:lang w:val="ru-RU"/>
        </w:rPr>
      </w:pPr>
      <w:r w:rsidRPr="009A54DE">
        <w:rPr>
          <w:rFonts w:ascii="Arial" w:hAnsi="Arial" w:cs="Arial"/>
          <w:i/>
          <w:lang w:val="ru-RU"/>
        </w:rPr>
        <w:t>[The Bidder must complete this Form in accordance with the instructions below. The following table shall be completed for the Bidder and for each member of the Joint Venture].</w:t>
      </w:r>
    </w:p>
    <w:p w14:paraId="3DABB032" w14:textId="77777777" w:rsidR="00D10A1C" w:rsidRPr="009A54DE" w:rsidRDefault="00D10A1C" w:rsidP="00D10A1C">
      <w:pPr>
        <w:jc w:val="right"/>
        <w:rPr>
          <w:rFonts w:ascii="Arial" w:hAnsi="Arial" w:cs="Arial"/>
          <w:i/>
          <w:lang w:val="ru-RU"/>
        </w:rPr>
      </w:pPr>
    </w:p>
    <w:p w14:paraId="7E9333C5" w14:textId="61958C7E" w:rsidR="00D10A1C" w:rsidRPr="009A54DE" w:rsidRDefault="00D10A1C" w:rsidP="00D10A1C">
      <w:pPr>
        <w:jc w:val="right"/>
        <w:rPr>
          <w:rFonts w:ascii="Arial" w:hAnsi="Arial" w:cs="Arial"/>
          <w:spacing w:val="3"/>
          <w:lang w:val="ru-RU"/>
        </w:rPr>
      </w:pPr>
      <w:r w:rsidRPr="009A54DE">
        <w:rPr>
          <w:rFonts w:ascii="Arial" w:hAnsi="Arial" w:cs="Arial"/>
          <w:i/>
          <w:lang w:val="ru-RU"/>
        </w:rPr>
        <w:t>Date: [insert the date (day, month, year) of submission of the bid]</w:t>
      </w:r>
      <w:r w:rsidRPr="009A54DE">
        <w:rPr>
          <w:rFonts w:ascii="Arial" w:hAnsi="Arial" w:cs="Arial"/>
          <w:lang w:val="ru-RU"/>
        </w:rPr>
        <w:br/>
      </w:r>
      <w:r w:rsidRPr="009A54DE">
        <w:rPr>
          <w:rFonts w:ascii="Arial" w:hAnsi="Arial" w:cs="Arial"/>
          <w:spacing w:val="-2"/>
          <w:sz w:val="22"/>
          <w:szCs w:val="22"/>
          <w:lang w:val="ru-RU"/>
        </w:rPr>
        <w:t>Invitation for Bid No.: MOPE-03-01/07-G1</w:t>
      </w:r>
    </w:p>
    <w:p w14:paraId="703602F3" w14:textId="77777777" w:rsidR="00D10A1C" w:rsidRPr="009A54DE" w:rsidRDefault="00D10A1C" w:rsidP="00D10A1C">
      <w:pPr>
        <w:jc w:val="right"/>
        <w:rPr>
          <w:rFonts w:ascii="Arial" w:hAnsi="Arial" w:cs="Arial"/>
          <w:spacing w:val="-2"/>
          <w:lang w:val="ru-RU"/>
        </w:rPr>
      </w:pPr>
      <w:r w:rsidRPr="009A54DE">
        <w:rPr>
          <w:rFonts w:ascii="Arial" w:hAnsi="Arial" w:cs="Arial"/>
          <w:spacing w:val="3"/>
          <w:lang w:val="ru-RU"/>
        </w:rPr>
        <w:lastRenderedPageBreak/>
        <w:br/>
      </w:r>
      <w:r w:rsidRPr="009A54DE">
        <w:rPr>
          <w:rFonts w:ascii="Arial" w:hAnsi="Arial" w:cs="Arial"/>
          <w:spacing w:val="-2"/>
          <w:lang w:val="ru-RU"/>
        </w:rPr>
        <w:t>Page</w:t>
      </w:r>
      <w:r w:rsidRPr="009A54DE">
        <w:rPr>
          <w:rFonts w:ascii="Arial" w:hAnsi="Arial" w:cs="Arial"/>
          <w:i/>
          <w:lang w:val="ru-RU"/>
        </w:rPr>
        <w:t>__________</w:t>
      </w:r>
      <w:r w:rsidRPr="009A54DE">
        <w:rPr>
          <w:rFonts w:ascii="Arial" w:hAnsi="Arial" w:cs="Arial"/>
          <w:spacing w:val="-2"/>
          <w:lang w:val="ru-RU"/>
        </w:rPr>
        <w:t>from_______________ pages</w:t>
      </w:r>
    </w:p>
    <w:p w14:paraId="631C242E" w14:textId="77777777" w:rsidR="00D10A1C" w:rsidRPr="009A54DE" w:rsidRDefault="00D10A1C" w:rsidP="00D10A1C">
      <w:pPr>
        <w:jc w:val="right"/>
        <w:rPr>
          <w:rFonts w:ascii="Arial" w:hAnsi="Arial" w:cs="Arial"/>
          <w:spacing w:val="-2"/>
          <w:sz w:val="22"/>
          <w:szCs w:val="22"/>
          <w:lang w:val="ru-RU"/>
        </w:rPr>
      </w:pPr>
    </w:p>
    <w:p w14:paraId="49A4D4F3" w14:textId="77777777" w:rsidR="00D10A1C" w:rsidRPr="009A54DE" w:rsidRDefault="00D10A1C" w:rsidP="00D10A1C">
      <w:pPr>
        <w:rPr>
          <w:rFonts w:ascii="Arial" w:hAnsi="Arial" w:cs="Arial"/>
          <w:sz w:val="12"/>
          <w:szCs w:val="12"/>
          <w:lang w:val="ru-RU"/>
        </w:rPr>
      </w:pPr>
    </w:p>
    <w:tbl>
      <w:tblPr>
        <w:tblW w:w="9663" w:type="dxa"/>
        <w:tblInd w:w="3" w:type="dxa"/>
        <w:tblLayout w:type="fixed"/>
        <w:tblCellMar>
          <w:left w:w="0" w:type="dxa"/>
          <w:right w:w="0" w:type="dxa"/>
        </w:tblCellMar>
        <w:tblLook w:val="0000" w:firstRow="0" w:lastRow="0" w:firstColumn="0" w:lastColumn="0" w:noHBand="0" w:noVBand="0"/>
      </w:tblPr>
      <w:tblGrid>
        <w:gridCol w:w="9663"/>
      </w:tblGrid>
      <w:tr w:rsidR="00D10A1C" w:rsidRPr="009A54DE" w14:paraId="78B03314" w14:textId="77777777" w:rsidTr="0067772D">
        <w:tc>
          <w:tcPr>
            <w:tcW w:w="9663" w:type="dxa"/>
            <w:tcBorders>
              <w:top w:val="single" w:sz="2" w:space="0" w:color="auto"/>
              <w:left w:val="single" w:sz="2" w:space="0" w:color="auto"/>
              <w:bottom w:val="single" w:sz="2" w:space="0" w:color="auto"/>
              <w:right w:val="single" w:sz="2" w:space="0" w:color="auto"/>
            </w:tcBorders>
          </w:tcPr>
          <w:p w14:paraId="538A38C1" w14:textId="77777777" w:rsidR="00D10A1C" w:rsidRPr="009A54DE" w:rsidRDefault="00D10A1C" w:rsidP="0067772D">
            <w:pPr>
              <w:tabs>
                <w:tab w:val="left" w:pos="284"/>
              </w:tabs>
              <w:spacing w:after="120"/>
              <w:ind w:right="34"/>
              <w:rPr>
                <w:rFonts w:ascii="Arial" w:hAnsi="Arial" w:cs="Arial"/>
                <w:lang w:val="ru-RU"/>
              </w:rPr>
            </w:pPr>
            <w:r w:rsidRPr="009A54DE">
              <w:rPr>
                <w:rFonts w:ascii="Arial" w:hAnsi="Arial" w:cs="Arial"/>
                <w:lang w:val="ru-RU"/>
              </w:rPr>
              <w:t>1.</w:t>
            </w:r>
            <w:r w:rsidRPr="009A54DE">
              <w:rPr>
                <w:rFonts w:ascii="Arial" w:hAnsi="Arial" w:cs="Arial"/>
                <w:lang w:val="ru-RU"/>
              </w:rPr>
              <w:tab/>
              <w:t>Name of the Bidder:</w:t>
            </w:r>
            <w:r w:rsidRPr="009A54DE">
              <w:rPr>
                <w:rFonts w:ascii="Arial" w:hAnsi="Arial" w:cs="Arial"/>
                <w:i/>
                <w:lang w:val="ru-RU"/>
              </w:rPr>
              <w:t>[insert the official name of the Participant]</w:t>
            </w:r>
          </w:p>
        </w:tc>
        <w:bookmarkStart w:id="124" w:name="_Toc108424565"/>
      </w:tr>
      <w:tr w:rsidR="00D10A1C" w:rsidRPr="009A54DE" w14:paraId="34D5DA9F" w14:textId="77777777" w:rsidTr="0067772D">
        <w:tc>
          <w:tcPr>
            <w:tcW w:w="9663" w:type="dxa"/>
            <w:tcBorders>
              <w:top w:val="single" w:sz="2" w:space="0" w:color="auto"/>
              <w:left w:val="single" w:sz="2" w:space="0" w:color="auto"/>
              <w:bottom w:val="single" w:sz="2" w:space="0" w:color="auto"/>
              <w:right w:val="single" w:sz="2" w:space="0" w:color="auto"/>
            </w:tcBorders>
          </w:tcPr>
          <w:p w14:paraId="1AA486D8" w14:textId="77777777" w:rsidR="00D10A1C" w:rsidRPr="009A54DE" w:rsidRDefault="00D10A1C" w:rsidP="0067772D">
            <w:pPr>
              <w:tabs>
                <w:tab w:val="left" w:pos="284"/>
              </w:tabs>
              <w:spacing w:after="120"/>
              <w:ind w:right="34"/>
              <w:rPr>
                <w:rFonts w:ascii="Arial" w:hAnsi="Arial" w:cs="Arial"/>
                <w:lang w:val="ru-RU"/>
              </w:rPr>
            </w:pPr>
            <w:r w:rsidRPr="009A54DE">
              <w:rPr>
                <w:rFonts w:ascii="Arial" w:hAnsi="Arial" w:cs="Arial"/>
                <w:lang w:val="ru-RU"/>
              </w:rPr>
              <w:t>2.</w:t>
            </w:r>
            <w:r w:rsidRPr="009A54DE">
              <w:rPr>
                <w:rFonts w:ascii="Arial" w:hAnsi="Arial" w:cs="Arial"/>
                <w:lang w:val="ru-RU"/>
              </w:rPr>
              <w:tab/>
              <w:t>Name of the JV Member of the Bidder:</w:t>
            </w:r>
            <w:r w:rsidRPr="009A54DE">
              <w:rPr>
                <w:rFonts w:ascii="Arial" w:hAnsi="Arial" w:cs="Arial"/>
                <w:i/>
                <w:lang w:val="ru-RU"/>
              </w:rPr>
              <w:t>[insert the official name of the JV member]</w:t>
            </w:r>
          </w:p>
        </w:tc>
      </w:tr>
      <w:tr w:rsidR="00D10A1C" w:rsidRPr="009A54DE" w14:paraId="69D72CF5" w14:textId="77777777" w:rsidTr="0067772D">
        <w:tc>
          <w:tcPr>
            <w:tcW w:w="9663" w:type="dxa"/>
            <w:tcBorders>
              <w:top w:val="single" w:sz="2" w:space="0" w:color="auto"/>
              <w:left w:val="single" w:sz="2" w:space="0" w:color="auto"/>
              <w:bottom w:val="single" w:sz="2" w:space="0" w:color="auto"/>
              <w:right w:val="single" w:sz="2" w:space="0" w:color="auto"/>
            </w:tcBorders>
          </w:tcPr>
          <w:p w14:paraId="0B30CA8D" w14:textId="77777777" w:rsidR="00D10A1C" w:rsidRPr="009A54DE" w:rsidRDefault="00D10A1C" w:rsidP="0067772D">
            <w:pPr>
              <w:tabs>
                <w:tab w:val="left" w:pos="284"/>
              </w:tabs>
              <w:spacing w:after="120"/>
              <w:ind w:right="34"/>
              <w:rPr>
                <w:rFonts w:ascii="Arial" w:hAnsi="Arial" w:cs="Arial"/>
                <w:lang w:val="ru-RU"/>
              </w:rPr>
            </w:pPr>
            <w:r w:rsidRPr="009A54DE">
              <w:rPr>
                <w:rFonts w:ascii="Arial" w:hAnsi="Arial" w:cs="Arial"/>
                <w:lang w:val="ru-RU"/>
              </w:rPr>
              <w:t>3.</w:t>
            </w:r>
            <w:r w:rsidRPr="009A54DE">
              <w:rPr>
                <w:rFonts w:ascii="Arial" w:hAnsi="Arial" w:cs="Arial"/>
                <w:lang w:val="ru-RU"/>
              </w:rPr>
              <w:tab/>
              <w:t>Country of incorporation of the JV Member of the Bidder:</w:t>
            </w:r>
            <w:r w:rsidRPr="009A54DE">
              <w:rPr>
                <w:rFonts w:ascii="Arial" w:hAnsi="Arial" w:cs="Arial"/>
                <w:i/>
                <w:lang w:val="ru-RU"/>
              </w:rPr>
              <w:t>[enter the country of registration of the JV Member]</w:t>
            </w:r>
          </w:p>
        </w:tc>
      </w:tr>
      <w:tr w:rsidR="00D10A1C" w:rsidRPr="009A54DE" w14:paraId="21FBE0A2" w14:textId="77777777" w:rsidTr="0067772D">
        <w:tc>
          <w:tcPr>
            <w:tcW w:w="9663" w:type="dxa"/>
            <w:tcBorders>
              <w:top w:val="single" w:sz="2" w:space="0" w:color="auto"/>
              <w:left w:val="single" w:sz="2" w:space="0" w:color="auto"/>
              <w:bottom w:val="single" w:sz="2" w:space="0" w:color="auto"/>
              <w:right w:val="single" w:sz="2" w:space="0" w:color="auto"/>
            </w:tcBorders>
          </w:tcPr>
          <w:p w14:paraId="7EE49382" w14:textId="77777777" w:rsidR="00D10A1C" w:rsidRPr="009A54DE" w:rsidRDefault="00D10A1C" w:rsidP="0067772D">
            <w:pPr>
              <w:tabs>
                <w:tab w:val="left" w:pos="284"/>
              </w:tabs>
              <w:spacing w:after="120"/>
              <w:ind w:right="34"/>
              <w:rPr>
                <w:rFonts w:ascii="Arial" w:hAnsi="Arial" w:cs="Arial"/>
                <w:lang w:val="ru-RU"/>
              </w:rPr>
            </w:pPr>
            <w:r w:rsidRPr="009A54DE">
              <w:rPr>
                <w:rFonts w:ascii="Arial" w:hAnsi="Arial" w:cs="Arial"/>
                <w:lang w:val="ru-RU"/>
              </w:rPr>
              <w:t>4.</w:t>
            </w:r>
            <w:r w:rsidRPr="009A54DE">
              <w:rPr>
                <w:rFonts w:ascii="Arial" w:hAnsi="Arial" w:cs="Arial"/>
                <w:lang w:val="ru-RU"/>
              </w:rPr>
              <w:tab/>
              <w:t>Year of registration of the JV Member of the Bidder:</w:t>
            </w:r>
            <w:r w:rsidRPr="009A54DE">
              <w:rPr>
                <w:rFonts w:ascii="Arial" w:hAnsi="Arial" w:cs="Arial"/>
                <w:i/>
                <w:lang w:val="ru-RU"/>
              </w:rPr>
              <w:t>[enter the year of registration of the JV Member]</w:t>
            </w:r>
          </w:p>
        </w:tc>
      </w:tr>
      <w:tr w:rsidR="00D10A1C" w:rsidRPr="009A54DE" w14:paraId="3A3F7DBD" w14:textId="77777777" w:rsidTr="0067772D">
        <w:tc>
          <w:tcPr>
            <w:tcW w:w="9663" w:type="dxa"/>
            <w:tcBorders>
              <w:top w:val="single" w:sz="2" w:space="0" w:color="auto"/>
              <w:left w:val="single" w:sz="2" w:space="0" w:color="auto"/>
              <w:right w:val="single" w:sz="2" w:space="0" w:color="auto"/>
            </w:tcBorders>
          </w:tcPr>
          <w:p w14:paraId="56E56ACF" w14:textId="77777777" w:rsidR="00D10A1C" w:rsidRPr="009A54DE" w:rsidRDefault="00D10A1C" w:rsidP="0067772D">
            <w:pPr>
              <w:tabs>
                <w:tab w:val="left" w:pos="284"/>
              </w:tabs>
              <w:spacing w:after="120"/>
              <w:ind w:right="34"/>
              <w:rPr>
                <w:rFonts w:ascii="Arial" w:hAnsi="Arial" w:cs="Arial"/>
                <w:lang w:val="ru-RU"/>
              </w:rPr>
            </w:pPr>
            <w:r w:rsidRPr="009A54DE">
              <w:rPr>
                <w:rFonts w:ascii="Arial" w:hAnsi="Arial" w:cs="Arial"/>
                <w:lang w:val="ru-RU"/>
              </w:rPr>
              <w:t>5.</w:t>
            </w:r>
            <w:r w:rsidRPr="009A54DE">
              <w:rPr>
                <w:rFonts w:ascii="Arial" w:hAnsi="Arial" w:cs="Arial"/>
                <w:lang w:val="ru-RU"/>
              </w:rPr>
              <w:tab/>
              <w:t>Legal address of the JV Member of the Bidder in the country of its registration:</w:t>
            </w:r>
            <w:r w:rsidRPr="009A54DE">
              <w:rPr>
                <w:rFonts w:ascii="Arial" w:hAnsi="Arial" w:cs="Arial"/>
                <w:i/>
                <w:lang w:val="ru-RU"/>
              </w:rPr>
              <w:t>[enter the legal address of the JV Member in the country of its registration]</w:t>
            </w:r>
          </w:p>
        </w:tc>
      </w:tr>
      <w:tr w:rsidR="00D10A1C" w:rsidRPr="009A54DE" w14:paraId="4F5F8745" w14:textId="77777777" w:rsidTr="0067772D">
        <w:tc>
          <w:tcPr>
            <w:tcW w:w="9663" w:type="dxa"/>
            <w:tcBorders>
              <w:top w:val="single" w:sz="2" w:space="0" w:color="auto"/>
              <w:left w:val="single" w:sz="2" w:space="0" w:color="auto"/>
              <w:bottom w:val="single" w:sz="2" w:space="0" w:color="auto"/>
              <w:right w:val="single" w:sz="2" w:space="0" w:color="auto"/>
            </w:tcBorders>
          </w:tcPr>
          <w:p w14:paraId="30C77CC6" w14:textId="77777777" w:rsidR="00D10A1C" w:rsidRPr="009A54DE" w:rsidRDefault="00D10A1C" w:rsidP="0067772D">
            <w:pPr>
              <w:tabs>
                <w:tab w:val="left" w:pos="284"/>
              </w:tabs>
              <w:spacing w:after="120"/>
              <w:ind w:right="34"/>
              <w:rPr>
                <w:rFonts w:ascii="Arial" w:hAnsi="Arial" w:cs="Arial"/>
                <w:lang w:val="ru-RU"/>
              </w:rPr>
            </w:pPr>
            <w:r w:rsidRPr="009A54DE">
              <w:rPr>
                <w:rFonts w:ascii="Arial" w:hAnsi="Arial" w:cs="Arial"/>
                <w:lang w:val="ru-RU"/>
              </w:rPr>
              <w:t>6.</w:t>
            </w:r>
            <w:r w:rsidRPr="009A54DE">
              <w:rPr>
                <w:rFonts w:ascii="Arial" w:hAnsi="Arial" w:cs="Arial"/>
                <w:lang w:val="ru-RU"/>
              </w:rPr>
              <w:tab/>
              <w:t>Information about the authorized representative of the JV Member of the Bidder</w:t>
            </w:r>
          </w:p>
          <w:p w14:paraId="700A8BD9" w14:textId="77777777" w:rsidR="00D10A1C" w:rsidRPr="009A54DE" w:rsidRDefault="00D10A1C" w:rsidP="0067772D">
            <w:pPr>
              <w:tabs>
                <w:tab w:val="left" w:pos="284"/>
              </w:tabs>
              <w:spacing w:after="120"/>
              <w:ind w:right="34"/>
              <w:rPr>
                <w:rFonts w:ascii="Arial" w:hAnsi="Arial" w:cs="Arial"/>
                <w:lang w:val="ru-RU"/>
              </w:rPr>
            </w:pPr>
            <w:r w:rsidRPr="009A54DE">
              <w:rPr>
                <w:rFonts w:ascii="Arial" w:hAnsi="Arial" w:cs="Arial"/>
                <w:lang w:val="ru-RU"/>
              </w:rPr>
              <w:t>Name: [insert the name of the authorized representative of the Member]</w:t>
            </w:r>
          </w:p>
          <w:p w14:paraId="5FA3EE74" w14:textId="77777777" w:rsidR="00D10A1C" w:rsidRPr="009A54DE" w:rsidRDefault="00D10A1C" w:rsidP="0067772D">
            <w:pPr>
              <w:tabs>
                <w:tab w:val="left" w:pos="284"/>
              </w:tabs>
              <w:spacing w:after="120"/>
              <w:ind w:right="34"/>
              <w:rPr>
                <w:rFonts w:ascii="Arial" w:hAnsi="Arial" w:cs="Arial"/>
                <w:lang w:val="ru-RU"/>
              </w:rPr>
            </w:pPr>
            <w:r w:rsidRPr="009A54DE">
              <w:rPr>
                <w:rFonts w:ascii="Arial" w:hAnsi="Arial" w:cs="Arial"/>
                <w:lang w:val="ru-RU"/>
              </w:rPr>
              <w:t>Address: [insert the address of the authorized representative of the SP Member]</w:t>
            </w:r>
          </w:p>
          <w:p w14:paraId="2EFFC443" w14:textId="77777777" w:rsidR="00D10A1C" w:rsidRPr="009A54DE" w:rsidRDefault="00D10A1C" w:rsidP="0067772D">
            <w:pPr>
              <w:tabs>
                <w:tab w:val="left" w:pos="284"/>
              </w:tabs>
              <w:spacing w:after="120"/>
              <w:ind w:right="34"/>
              <w:rPr>
                <w:rFonts w:ascii="Arial" w:hAnsi="Arial" w:cs="Arial"/>
                <w:lang w:val="ru-RU"/>
              </w:rPr>
            </w:pPr>
            <w:r w:rsidRPr="009A54DE">
              <w:rPr>
                <w:rFonts w:ascii="Arial" w:hAnsi="Arial" w:cs="Arial"/>
                <w:lang w:val="ru-RU"/>
              </w:rPr>
              <w:t>Telephone/Fax: [insert telephone/fax numbers of the authorized representative of the SP Member]</w:t>
            </w:r>
          </w:p>
          <w:p w14:paraId="25191C4D" w14:textId="77777777" w:rsidR="00D10A1C" w:rsidRPr="009A54DE" w:rsidRDefault="00D10A1C" w:rsidP="0067772D">
            <w:pPr>
              <w:tabs>
                <w:tab w:val="left" w:pos="284"/>
              </w:tabs>
              <w:spacing w:after="120"/>
              <w:ind w:right="34"/>
              <w:rPr>
                <w:rFonts w:ascii="Arial" w:hAnsi="Arial" w:cs="Arial"/>
                <w:lang w:val="ru-RU"/>
              </w:rPr>
            </w:pPr>
            <w:r w:rsidRPr="009A54DE">
              <w:rPr>
                <w:rFonts w:ascii="Arial" w:hAnsi="Arial" w:cs="Arial"/>
                <w:lang w:val="ru-RU"/>
              </w:rPr>
              <w:t>E-mail address: [enter the e-mail address of the authorized representative of the SP Member]</w:t>
            </w:r>
          </w:p>
        </w:tc>
      </w:tr>
      <w:tr w:rsidR="00D10A1C" w:rsidRPr="009A54DE" w14:paraId="156055BC" w14:textId="77777777" w:rsidTr="0067772D">
        <w:tc>
          <w:tcPr>
            <w:tcW w:w="9663" w:type="dxa"/>
            <w:tcBorders>
              <w:top w:val="single" w:sz="2" w:space="0" w:color="auto"/>
              <w:left w:val="single" w:sz="2" w:space="0" w:color="auto"/>
              <w:bottom w:val="single" w:sz="2" w:space="0" w:color="auto"/>
              <w:right w:val="single" w:sz="2" w:space="0" w:color="auto"/>
            </w:tcBorders>
          </w:tcPr>
          <w:p w14:paraId="1ED53EFB" w14:textId="77777777" w:rsidR="00D10A1C" w:rsidRPr="009A54DE" w:rsidRDefault="00D10A1C" w:rsidP="0067772D">
            <w:pPr>
              <w:spacing w:before="120" w:after="120"/>
              <w:ind w:right="283"/>
              <w:rPr>
                <w:rFonts w:ascii="Arial" w:hAnsi="Arial" w:cs="Arial"/>
                <w:lang w:val="ru-RU"/>
              </w:rPr>
            </w:pPr>
            <w:r w:rsidRPr="009A54DE">
              <w:rPr>
                <w:rFonts w:ascii="Arial" w:hAnsi="Arial" w:cs="Arial"/>
                <w:lang w:val="ru-RU"/>
              </w:rPr>
              <w:t>7. Enclosed copies of original documents [check one or more boxes next to the names of the attached originals]</w:t>
            </w:r>
          </w:p>
          <w:p w14:paraId="75DDDFA6" w14:textId="77777777" w:rsidR="00D10A1C" w:rsidRPr="009A54DE" w:rsidRDefault="00D10A1C" w:rsidP="002314AD">
            <w:pPr>
              <w:pStyle w:val="aff8"/>
              <w:numPr>
                <w:ilvl w:val="0"/>
                <w:numId w:val="49"/>
              </w:numPr>
              <w:spacing w:before="120" w:after="120"/>
              <w:ind w:left="426" w:right="283"/>
              <w:jc w:val="left"/>
              <w:rPr>
                <w:rFonts w:ascii="Arial" w:hAnsi="Arial" w:cs="Arial"/>
                <w:lang w:val="ru-RU"/>
              </w:rPr>
            </w:pPr>
            <w:r w:rsidRPr="009A54DE">
              <w:rPr>
                <w:rFonts w:ascii="Arial" w:hAnsi="Arial" w:cs="Arial"/>
                <w:lang w:val="ru-RU"/>
              </w:rPr>
              <w:t>Articles of association (or other constituent documents) and/or registration certificate of the company indicated above, in accordance with ITB 4.4.</w:t>
            </w:r>
          </w:p>
          <w:p w14:paraId="5BD9D38C" w14:textId="77777777" w:rsidR="00D10A1C" w:rsidRPr="009A54DE" w:rsidRDefault="00D10A1C" w:rsidP="002314AD">
            <w:pPr>
              <w:pStyle w:val="aff8"/>
              <w:numPr>
                <w:ilvl w:val="0"/>
                <w:numId w:val="49"/>
              </w:numPr>
              <w:spacing w:before="40" w:after="120"/>
              <w:ind w:left="426" w:right="164"/>
              <w:rPr>
                <w:rFonts w:ascii="Arial" w:hAnsi="Arial" w:cs="Arial"/>
                <w:spacing w:val="-2"/>
                <w:szCs w:val="24"/>
                <w:lang w:val="ru-RU"/>
              </w:rPr>
            </w:pPr>
            <w:r w:rsidRPr="009A54DE">
              <w:rPr>
                <w:rFonts w:ascii="Arial" w:hAnsi="Arial" w:cs="Arial"/>
                <w:lang w:val="ru-RU"/>
              </w:rPr>
              <w:t>In the case of a state-owned enterprise or institution, documents proving legal and financial independence, compliance with trade law, and non-affiliation under ITB 4.6.</w:t>
            </w:r>
          </w:p>
          <w:p w14:paraId="4E957F98" w14:textId="77777777" w:rsidR="00D10A1C" w:rsidRPr="009A54DE" w:rsidRDefault="00D10A1C" w:rsidP="0067772D">
            <w:pPr>
              <w:spacing w:before="60"/>
              <w:rPr>
                <w:rFonts w:ascii="Arial" w:hAnsi="Arial" w:cs="Arial"/>
                <w:spacing w:val="-2"/>
                <w:szCs w:val="24"/>
                <w:lang w:val="ru-RU"/>
              </w:rPr>
            </w:pPr>
            <w:r w:rsidRPr="009A54DE">
              <w:rPr>
                <w:rFonts w:ascii="Arial" w:hAnsi="Arial" w:cs="Arial"/>
                <w:spacing w:val="-2"/>
                <w:szCs w:val="24"/>
                <w:lang w:val="ru-RU"/>
              </w:rPr>
              <w:t>8.</w:t>
            </w:r>
            <w:r w:rsidRPr="009A54DE">
              <w:rPr>
                <w:rFonts w:ascii="Arial" w:hAnsi="Arial" w:cs="Arial"/>
                <w:lang w:val="ru-RU"/>
              </w:rPr>
              <w:t>Organizational structure, list of the Board of Directors and founders.</w:t>
            </w:r>
          </w:p>
          <w:p w14:paraId="584CCCF9" w14:textId="77777777" w:rsidR="00D10A1C" w:rsidRPr="009A54DE" w:rsidRDefault="00D10A1C" w:rsidP="0067772D">
            <w:pPr>
              <w:spacing w:before="40" w:after="120"/>
              <w:ind w:left="540" w:right="164" w:hanging="450"/>
              <w:rPr>
                <w:rFonts w:ascii="Arial" w:hAnsi="Arial" w:cs="Arial"/>
                <w:spacing w:val="-2"/>
                <w:szCs w:val="24"/>
                <w:lang w:val="ru-RU"/>
              </w:rPr>
            </w:pPr>
            <w:r w:rsidRPr="009A54DE">
              <w:rPr>
                <w:rFonts w:ascii="Arial" w:hAnsi="Arial" w:cs="Arial"/>
                <w:i/>
                <w:spacing w:val="-8"/>
                <w:lang w:val="ru-RU"/>
              </w:rPr>
              <w:t>[If required under ICT IUT 48.1, the winning entrant must provide additional founder information using the Founders Disclosure Form.]</w:t>
            </w:r>
            <w:r w:rsidRPr="009A54DE">
              <w:rPr>
                <w:rFonts w:ascii="Arial" w:hAnsi="Arial" w:cs="Arial"/>
                <w:spacing w:val="-2"/>
                <w:szCs w:val="24"/>
                <w:lang w:val="ru-RU"/>
              </w:rPr>
              <w:t>.</w:t>
            </w:r>
          </w:p>
        </w:tc>
      </w:tr>
      <w:bookmarkEnd w:id="124"/>
    </w:tbl>
    <w:p w14:paraId="2BC5C8A4" w14:textId="77777777" w:rsidR="00D10A1C" w:rsidRPr="009A54DE" w:rsidRDefault="00D10A1C" w:rsidP="00D10A1C">
      <w:pPr>
        <w:jc w:val="left"/>
        <w:rPr>
          <w:rFonts w:ascii="Arial" w:hAnsi="Arial" w:cs="Arial"/>
          <w:sz w:val="16"/>
          <w:lang w:val="ru-RU"/>
        </w:rPr>
      </w:pPr>
      <w:r w:rsidRPr="009A54DE">
        <w:rPr>
          <w:rFonts w:ascii="Arial" w:hAnsi="Arial" w:cs="Arial"/>
          <w:sz w:val="16"/>
          <w:lang w:val="ru-RU"/>
        </w:rPr>
        <w:br w:type="page"/>
      </w:r>
    </w:p>
    <w:p w14:paraId="5DAF1005" w14:textId="77777777" w:rsidR="00D10A1C" w:rsidRPr="009A54DE" w:rsidRDefault="00D10A1C" w:rsidP="00D10A1C">
      <w:pPr>
        <w:jc w:val="center"/>
        <w:rPr>
          <w:rFonts w:ascii="Arial" w:hAnsi="Arial" w:cs="Arial"/>
          <w:b/>
          <w:bCs/>
          <w:spacing w:val="10"/>
          <w:sz w:val="36"/>
          <w:szCs w:val="36"/>
          <w:lang w:val="ru-RU"/>
        </w:rPr>
      </w:pPr>
      <w:r w:rsidRPr="009A54DE">
        <w:rPr>
          <w:rFonts w:ascii="Arial" w:hAnsi="Arial" w:cs="Arial"/>
          <w:b/>
          <w:bCs/>
          <w:spacing w:val="10"/>
          <w:sz w:val="36"/>
          <w:szCs w:val="36"/>
          <w:lang w:val="ru-RU"/>
        </w:rPr>
        <w:lastRenderedPageBreak/>
        <w:t>Pricing Table Forms</w:t>
      </w:r>
    </w:p>
    <w:p w14:paraId="200684DB" w14:textId="77777777" w:rsidR="00D10A1C" w:rsidRPr="009A54DE" w:rsidRDefault="00D10A1C" w:rsidP="00D10A1C">
      <w:pPr>
        <w:jc w:val="center"/>
        <w:rPr>
          <w:rFonts w:ascii="Arial" w:hAnsi="Arial" w:cs="Arial"/>
          <w:b/>
          <w:bCs/>
          <w:spacing w:val="10"/>
          <w:sz w:val="36"/>
          <w:szCs w:val="36"/>
          <w:lang w:val="ru-RU"/>
        </w:rPr>
      </w:pPr>
    </w:p>
    <w:p w14:paraId="352394C2" w14:textId="3D3B2279" w:rsidR="00D10A1C" w:rsidRPr="009A54DE" w:rsidRDefault="00D10A1C" w:rsidP="00D10A1C">
      <w:pPr>
        <w:rPr>
          <w:rFonts w:ascii="Arial" w:hAnsi="Arial" w:cs="Arial"/>
          <w:bCs/>
          <w:i/>
          <w:spacing w:val="10"/>
          <w:szCs w:val="24"/>
          <w:lang w:val="ru-RU"/>
        </w:rPr>
      </w:pPr>
      <w:r w:rsidRPr="009A54DE">
        <w:rPr>
          <w:rFonts w:ascii="Arial" w:hAnsi="Arial" w:cs="Arial"/>
          <w:bCs/>
          <w:i/>
          <w:spacing w:val="10"/>
          <w:szCs w:val="24"/>
          <w:lang w:val="ru-RU"/>
        </w:rPr>
        <w:t>[The Participant must complete these Price Schedule Forms in accordance with</w:t>
      </w:r>
      <w:r w:rsidR="00DF4AB5" w:rsidRPr="009A54DE">
        <w:rPr>
          <w:rFonts w:ascii="Arial" w:hAnsi="Arial" w:cs="Arial"/>
          <w:bCs/>
          <w:i/>
          <w:spacing w:val="10"/>
          <w:szCs w:val="24"/>
          <w:lang w:val="ru-RU"/>
        </w:rPr>
        <w:br/>
      </w:r>
      <w:r w:rsidRPr="009A54DE">
        <w:rPr>
          <w:rFonts w:ascii="Arial" w:hAnsi="Arial" w:cs="Arial"/>
          <w:bCs/>
          <w:i/>
          <w:spacing w:val="10"/>
          <w:szCs w:val="24"/>
          <w:lang w:val="ru-RU"/>
        </w:rPr>
        <w:t>with the instructions given. The list of items in column 1 of the Price Table must match the List of Goods and Related Services specified by the Buyer in the List of Requirements.]</w:t>
      </w:r>
    </w:p>
    <w:p w14:paraId="310EB018" w14:textId="77777777" w:rsidR="00D10A1C" w:rsidRPr="009A54DE" w:rsidRDefault="00D10A1C" w:rsidP="00D10A1C">
      <w:pPr>
        <w:rPr>
          <w:rFonts w:ascii="Arial" w:hAnsi="Arial" w:cs="Arial"/>
          <w:bCs/>
          <w:i/>
          <w:spacing w:val="10"/>
          <w:szCs w:val="24"/>
          <w:lang w:val="ru-RU"/>
        </w:rPr>
      </w:pPr>
    </w:p>
    <w:p w14:paraId="1B86457D" w14:textId="77777777" w:rsidR="00D10A1C" w:rsidRPr="009A54DE" w:rsidRDefault="00D10A1C" w:rsidP="00D10A1C">
      <w:pPr>
        <w:rPr>
          <w:rFonts w:ascii="Arial" w:hAnsi="Arial" w:cs="Arial"/>
          <w:bCs/>
          <w:i/>
          <w:spacing w:val="10"/>
          <w:szCs w:val="24"/>
          <w:lang w:val="ru-RU"/>
        </w:rPr>
      </w:pPr>
    </w:p>
    <w:p w14:paraId="09248BCE" w14:textId="77777777" w:rsidR="00D10A1C" w:rsidRPr="009A54DE" w:rsidRDefault="00D10A1C" w:rsidP="00D10A1C">
      <w:pPr>
        <w:rPr>
          <w:rFonts w:ascii="Arial" w:hAnsi="Arial" w:cs="Arial"/>
          <w:bCs/>
          <w:i/>
          <w:spacing w:val="10"/>
          <w:szCs w:val="24"/>
          <w:lang w:val="ru-RU"/>
        </w:rPr>
      </w:pPr>
    </w:p>
    <w:p w14:paraId="5A140493" w14:textId="77777777" w:rsidR="00D10A1C" w:rsidRPr="009A54DE" w:rsidRDefault="00D10A1C" w:rsidP="00D10A1C">
      <w:pPr>
        <w:rPr>
          <w:rFonts w:ascii="Arial" w:hAnsi="Arial" w:cs="Arial"/>
          <w:bCs/>
          <w:i/>
          <w:spacing w:val="10"/>
          <w:szCs w:val="24"/>
          <w:lang w:val="ru-RU"/>
        </w:rPr>
        <w:sectPr w:rsidR="00D10A1C" w:rsidRPr="009A54DE" w:rsidSect="0067772D">
          <w:headerReference w:type="even" r:id="rId21"/>
          <w:headerReference w:type="default" r:id="rId22"/>
          <w:headerReference w:type="first" r:id="rId23"/>
          <w:endnotePr>
            <w:numFmt w:val="decimal"/>
          </w:endnotePr>
          <w:pgSz w:w="11907" w:h="16839" w:code="9"/>
          <w:pgMar w:top="1440" w:right="992" w:bottom="1440" w:left="1276" w:header="720" w:footer="720" w:gutter="0"/>
          <w:pgNumType w:start="47"/>
          <w:cols w:space="720"/>
          <w:docGrid w:linePitch="326"/>
        </w:sectPr>
      </w:pPr>
    </w:p>
    <w:tbl>
      <w:tblPr>
        <w:tblW w:w="14684" w:type="dxa"/>
        <w:tblInd w:w="-121" w:type="dxa"/>
        <w:tblLayout w:type="fixed"/>
        <w:tblLook w:val="0000" w:firstRow="0" w:lastRow="0" w:firstColumn="0" w:lastColumn="0" w:noHBand="0" w:noVBand="0"/>
      </w:tblPr>
      <w:tblGrid>
        <w:gridCol w:w="110"/>
        <w:gridCol w:w="1145"/>
        <w:gridCol w:w="993"/>
        <w:gridCol w:w="3383"/>
        <w:gridCol w:w="201"/>
        <w:gridCol w:w="858"/>
        <w:gridCol w:w="999"/>
        <w:gridCol w:w="1283"/>
        <w:gridCol w:w="1285"/>
        <w:gridCol w:w="1144"/>
        <w:gridCol w:w="1998"/>
        <w:gridCol w:w="1285"/>
      </w:tblGrid>
      <w:tr w:rsidR="00D10A1C" w:rsidRPr="009A54DE" w14:paraId="7F1E4DF8" w14:textId="77777777" w:rsidTr="004F6A9C">
        <w:trPr>
          <w:gridBefore w:val="1"/>
          <w:gridAfter w:val="2"/>
          <w:wBefore w:w="110" w:type="dxa"/>
          <w:wAfter w:w="3283" w:type="dxa"/>
          <w:trHeight w:val="1396"/>
        </w:trPr>
        <w:tc>
          <w:tcPr>
            <w:tcW w:w="11291" w:type="dxa"/>
            <w:gridSpan w:val="9"/>
            <w:vAlign w:val="center"/>
          </w:tcPr>
          <w:p w14:paraId="4D0051B8" w14:textId="77777777" w:rsidR="00D10A1C" w:rsidRPr="009A54DE" w:rsidRDefault="00D10A1C" w:rsidP="0067772D">
            <w:pPr>
              <w:pStyle w:val="SectionVHeader"/>
              <w:ind w:right="-266"/>
              <w:rPr>
                <w:rFonts w:ascii="Arial" w:hAnsi="Arial" w:cs="Arial"/>
                <w:sz w:val="24"/>
                <w:szCs w:val="24"/>
              </w:rPr>
            </w:pPr>
            <w:bookmarkStart w:id="125" w:name="_Toc374633594"/>
          </w:p>
          <w:p w14:paraId="204BE347" w14:textId="77777777" w:rsidR="00D10A1C" w:rsidRPr="009A54DE" w:rsidRDefault="00D10A1C" w:rsidP="0067772D">
            <w:pPr>
              <w:pStyle w:val="SectionVHeader"/>
              <w:ind w:right="-266"/>
              <w:rPr>
                <w:rFonts w:ascii="Arial" w:hAnsi="Arial" w:cs="Arial"/>
                <w:sz w:val="24"/>
                <w:szCs w:val="24"/>
              </w:rPr>
            </w:pPr>
          </w:p>
          <w:p w14:paraId="1A5ACFB2" w14:textId="77777777" w:rsidR="00D10A1C" w:rsidRPr="009A54DE" w:rsidRDefault="00D10A1C" w:rsidP="0067772D">
            <w:pPr>
              <w:pStyle w:val="SectionVHeader"/>
              <w:ind w:right="-266"/>
              <w:rPr>
                <w:rFonts w:ascii="Arial" w:hAnsi="Arial" w:cs="Arial"/>
                <w:sz w:val="24"/>
                <w:szCs w:val="24"/>
              </w:rPr>
            </w:pPr>
          </w:p>
          <w:p w14:paraId="28DE9C48" w14:textId="77777777" w:rsidR="00D10A1C" w:rsidRPr="009A54DE" w:rsidRDefault="00D10A1C" w:rsidP="0067772D">
            <w:pPr>
              <w:pStyle w:val="SectionVHeader"/>
              <w:ind w:right="-266"/>
              <w:rPr>
                <w:rFonts w:ascii="Arial" w:hAnsi="Arial" w:cs="Arial"/>
                <w:lang w:val="ru-RU"/>
              </w:rPr>
            </w:pPr>
            <w:r w:rsidRPr="009A54DE">
              <w:rPr>
                <w:rFonts w:ascii="Arial" w:hAnsi="Arial" w:cs="Arial"/>
                <w:sz w:val="24"/>
                <w:szCs w:val="24"/>
              </w:rPr>
              <w:t>Price table: Goods produced outside the country of the Buyer, planned for import</w:t>
            </w:r>
            <w:bookmarkEnd w:id="125"/>
          </w:p>
        </w:tc>
      </w:tr>
      <w:tr w:rsidR="00D10A1C" w:rsidRPr="009A54DE" w14:paraId="0D89BF69" w14:textId="77777777" w:rsidTr="004F6A9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cantSplit/>
          <w:trHeight w:val="1941"/>
        </w:trPr>
        <w:tc>
          <w:tcPr>
            <w:tcW w:w="5631" w:type="dxa"/>
            <w:gridSpan w:val="4"/>
            <w:tcBorders>
              <w:top w:val="double" w:sz="6" w:space="0" w:color="auto"/>
              <w:bottom w:val="nil"/>
              <w:right w:val="nil"/>
            </w:tcBorders>
          </w:tcPr>
          <w:p w14:paraId="48A21ECD" w14:textId="77777777" w:rsidR="00D10A1C" w:rsidRPr="009A54DE" w:rsidRDefault="00D10A1C" w:rsidP="0067772D">
            <w:pPr>
              <w:suppressAutoHyphens/>
              <w:jc w:val="center"/>
              <w:rPr>
                <w:rFonts w:ascii="Arial" w:hAnsi="Arial" w:cs="Arial"/>
                <w:sz w:val="20"/>
                <w:lang w:val="ru-RU"/>
              </w:rPr>
            </w:pPr>
          </w:p>
        </w:tc>
        <w:tc>
          <w:tcPr>
            <w:tcW w:w="5770" w:type="dxa"/>
            <w:gridSpan w:val="6"/>
            <w:tcBorders>
              <w:top w:val="double" w:sz="6" w:space="0" w:color="auto"/>
              <w:left w:val="nil"/>
              <w:bottom w:val="nil"/>
              <w:right w:val="nil"/>
            </w:tcBorders>
          </w:tcPr>
          <w:p w14:paraId="0E84741E" w14:textId="77777777" w:rsidR="00D10A1C" w:rsidRPr="009A54DE" w:rsidRDefault="00D10A1C" w:rsidP="0067772D">
            <w:pPr>
              <w:suppressAutoHyphens/>
              <w:jc w:val="center"/>
              <w:rPr>
                <w:rFonts w:ascii="Arial" w:hAnsi="Arial" w:cs="Arial"/>
                <w:sz w:val="20"/>
                <w:lang w:val="ru-RU"/>
              </w:rPr>
            </w:pPr>
            <w:r w:rsidRPr="009A54DE">
              <w:rPr>
                <w:rFonts w:ascii="Arial" w:hAnsi="Arial" w:cs="Arial"/>
                <w:sz w:val="20"/>
                <w:lang w:val="ru-RU"/>
              </w:rPr>
              <w:t>(Group C Bid, goods for import)</w:t>
            </w:r>
          </w:p>
          <w:p w14:paraId="0A676DFB" w14:textId="77777777" w:rsidR="00D10A1C" w:rsidRPr="009A54DE" w:rsidRDefault="00D10A1C" w:rsidP="0067772D">
            <w:pPr>
              <w:suppressAutoHyphens/>
              <w:jc w:val="center"/>
              <w:rPr>
                <w:rFonts w:ascii="Arial" w:hAnsi="Arial" w:cs="Arial"/>
                <w:sz w:val="20"/>
                <w:lang w:val="ru-RU"/>
              </w:rPr>
            </w:pPr>
            <w:r w:rsidRPr="009A54DE">
              <w:rPr>
                <w:rFonts w:ascii="Arial" w:hAnsi="Arial" w:cs="Arial"/>
                <w:sz w:val="20"/>
                <w:lang w:val="ru-RU"/>
              </w:rPr>
              <w:t>Currencies in accordance with ITB 15</w:t>
            </w:r>
          </w:p>
        </w:tc>
        <w:tc>
          <w:tcPr>
            <w:tcW w:w="3283" w:type="dxa"/>
            <w:gridSpan w:val="2"/>
            <w:tcBorders>
              <w:top w:val="double" w:sz="6" w:space="0" w:color="auto"/>
              <w:left w:val="nil"/>
              <w:bottom w:val="nil"/>
            </w:tcBorders>
          </w:tcPr>
          <w:p w14:paraId="3CF2E9CF" w14:textId="77777777" w:rsidR="00D10A1C" w:rsidRPr="009A54DE" w:rsidRDefault="00D10A1C" w:rsidP="0067772D">
            <w:pPr>
              <w:rPr>
                <w:rFonts w:ascii="Arial" w:hAnsi="Arial" w:cs="Arial"/>
                <w:sz w:val="20"/>
                <w:lang w:val="ru-RU"/>
              </w:rPr>
            </w:pPr>
            <w:r w:rsidRPr="009A54DE">
              <w:rPr>
                <w:rFonts w:ascii="Arial" w:hAnsi="Arial" w:cs="Arial"/>
                <w:sz w:val="20"/>
                <w:lang w:val="ru-RU"/>
              </w:rPr>
              <w:t>Date of: _________________________</w:t>
            </w:r>
          </w:p>
          <w:p w14:paraId="418748F7" w14:textId="77777777" w:rsidR="00DF4AB5" w:rsidRPr="009A54DE" w:rsidRDefault="00D10A1C" w:rsidP="0067772D">
            <w:pPr>
              <w:suppressAutoHyphens/>
              <w:rPr>
                <w:rFonts w:ascii="Arial" w:hAnsi="Arial" w:cs="Arial"/>
                <w:sz w:val="20"/>
                <w:lang w:val="ru-RU"/>
              </w:rPr>
            </w:pPr>
            <w:r w:rsidRPr="009A54DE">
              <w:rPr>
                <w:rFonts w:ascii="Arial" w:hAnsi="Arial" w:cs="Arial"/>
                <w:sz w:val="20"/>
                <w:lang w:val="ru-RU"/>
              </w:rPr>
              <w:t>Invitation to bid</w:t>
            </w:r>
          </w:p>
          <w:p w14:paraId="4E0089CF" w14:textId="413B95F7" w:rsidR="00D10A1C" w:rsidRPr="009A54DE" w:rsidRDefault="00D10A1C" w:rsidP="0067772D">
            <w:pPr>
              <w:suppressAutoHyphens/>
              <w:rPr>
                <w:rFonts w:ascii="Arial" w:hAnsi="Arial" w:cs="Arial"/>
                <w:sz w:val="20"/>
                <w:lang w:val="ru-RU"/>
              </w:rPr>
            </w:pPr>
            <w:r w:rsidRPr="009A54DE">
              <w:rPr>
                <w:rFonts w:ascii="Arial" w:hAnsi="Arial" w:cs="Arial"/>
                <w:sz w:val="20"/>
              </w:rPr>
              <w:t>No: MOPE-03-01/07-G1</w:t>
            </w:r>
          </w:p>
          <w:p w14:paraId="05B39B5A" w14:textId="77777777" w:rsidR="00D10A1C" w:rsidRPr="009A54DE" w:rsidRDefault="00D10A1C" w:rsidP="0067772D">
            <w:pPr>
              <w:suppressAutoHyphens/>
              <w:rPr>
                <w:rFonts w:ascii="Arial" w:hAnsi="Arial" w:cs="Arial"/>
                <w:sz w:val="20"/>
                <w:lang w:val="ru-RU"/>
              </w:rPr>
            </w:pPr>
          </w:p>
          <w:p w14:paraId="565B744E" w14:textId="77777777" w:rsidR="00D10A1C" w:rsidRPr="009A54DE" w:rsidRDefault="00D10A1C" w:rsidP="0067772D">
            <w:pPr>
              <w:suppressAutoHyphens/>
              <w:rPr>
                <w:rFonts w:ascii="Arial" w:hAnsi="Arial" w:cs="Arial"/>
                <w:sz w:val="20"/>
                <w:lang w:val="ru-RU"/>
              </w:rPr>
            </w:pPr>
            <w:r w:rsidRPr="009A54DE">
              <w:rPr>
                <w:rFonts w:ascii="Arial" w:hAnsi="Arial" w:cs="Arial"/>
                <w:sz w:val="20"/>
                <w:lang w:val="ru-RU"/>
              </w:rPr>
              <w:t>Page N</w:t>
            </w:r>
            <w:r w:rsidRPr="009A54DE">
              <w:rPr>
                <w:rFonts w:ascii="Arial" w:hAnsi="Arial" w:cs="Arial"/>
                <w:sz w:val="20"/>
              </w:rPr>
              <w:sym w:font="Symbol" w:char="F0B0"/>
            </w:r>
            <w:r w:rsidRPr="009A54DE">
              <w:rPr>
                <w:rFonts w:ascii="Arial" w:hAnsi="Arial" w:cs="Arial"/>
                <w:sz w:val="20"/>
                <w:lang w:val="ru-RU"/>
              </w:rPr>
              <w:t>______ from ______</w:t>
            </w:r>
          </w:p>
        </w:tc>
      </w:tr>
      <w:tr w:rsidR="00D10A1C" w:rsidRPr="009A54DE" w14:paraId="2222FBA0" w14:textId="77777777" w:rsidTr="007B23D3">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cantSplit/>
          <w:trHeight w:val="349"/>
        </w:trPr>
        <w:tc>
          <w:tcPr>
            <w:tcW w:w="1255" w:type="dxa"/>
            <w:gridSpan w:val="2"/>
            <w:tcBorders>
              <w:top w:val="double" w:sz="6" w:space="0" w:color="auto"/>
              <w:bottom w:val="double" w:sz="6" w:space="0" w:color="auto"/>
              <w:right w:val="single" w:sz="6" w:space="0" w:color="auto"/>
            </w:tcBorders>
          </w:tcPr>
          <w:p w14:paraId="7880E845"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1</w:t>
            </w:r>
          </w:p>
        </w:tc>
        <w:tc>
          <w:tcPr>
            <w:tcW w:w="993" w:type="dxa"/>
            <w:tcBorders>
              <w:top w:val="double" w:sz="6" w:space="0" w:color="auto"/>
              <w:bottom w:val="double" w:sz="6" w:space="0" w:color="auto"/>
              <w:right w:val="single" w:sz="6" w:space="0" w:color="auto"/>
            </w:tcBorders>
          </w:tcPr>
          <w:p w14:paraId="045BAA10" w14:textId="77777777" w:rsidR="00D10A1C" w:rsidRPr="009A54DE" w:rsidRDefault="00D10A1C" w:rsidP="0067772D">
            <w:pPr>
              <w:suppressAutoHyphens/>
              <w:jc w:val="center"/>
              <w:rPr>
                <w:rFonts w:ascii="Arial" w:hAnsi="Arial" w:cs="Arial"/>
                <w:sz w:val="20"/>
                <w:lang w:val="ru-RU"/>
              </w:rPr>
            </w:pPr>
            <w:r w:rsidRPr="009A54DE">
              <w:rPr>
                <w:rFonts w:ascii="Arial" w:hAnsi="Arial" w:cs="Arial"/>
                <w:sz w:val="20"/>
                <w:lang w:val="ru-RU"/>
              </w:rPr>
              <w:t>2</w:t>
            </w:r>
          </w:p>
        </w:tc>
        <w:tc>
          <w:tcPr>
            <w:tcW w:w="3584" w:type="dxa"/>
            <w:gridSpan w:val="2"/>
            <w:tcBorders>
              <w:top w:val="double" w:sz="6" w:space="0" w:color="auto"/>
              <w:left w:val="single" w:sz="6" w:space="0" w:color="auto"/>
              <w:bottom w:val="double" w:sz="6" w:space="0" w:color="auto"/>
              <w:right w:val="single" w:sz="6" w:space="0" w:color="auto"/>
            </w:tcBorders>
          </w:tcPr>
          <w:p w14:paraId="4B97D931" w14:textId="77777777" w:rsidR="00D10A1C" w:rsidRPr="009A54DE" w:rsidRDefault="00D10A1C" w:rsidP="0067772D">
            <w:pPr>
              <w:suppressAutoHyphens/>
              <w:jc w:val="center"/>
              <w:rPr>
                <w:rFonts w:ascii="Arial" w:hAnsi="Arial" w:cs="Arial"/>
                <w:sz w:val="20"/>
                <w:lang w:val="ru-RU"/>
              </w:rPr>
            </w:pPr>
            <w:r w:rsidRPr="009A54DE">
              <w:rPr>
                <w:rFonts w:ascii="Arial" w:hAnsi="Arial" w:cs="Arial"/>
                <w:sz w:val="20"/>
                <w:lang w:val="ru-RU"/>
              </w:rPr>
              <w:t>3</w:t>
            </w:r>
          </w:p>
        </w:tc>
        <w:tc>
          <w:tcPr>
            <w:tcW w:w="858" w:type="dxa"/>
            <w:tcBorders>
              <w:top w:val="double" w:sz="6" w:space="0" w:color="auto"/>
              <w:left w:val="single" w:sz="6" w:space="0" w:color="auto"/>
              <w:bottom w:val="double" w:sz="6" w:space="0" w:color="auto"/>
              <w:right w:val="single" w:sz="6" w:space="0" w:color="auto"/>
            </w:tcBorders>
          </w:tcPr>
          <w:p w14:paraId="1B73FB2E" w14:textId="77777777" w:rsidR="00D10A1C" w:rsidRPr="009A54DE" w:rsidRDefault="00D10A1C" w:rsidP="0067772D">
            <w:pPr>
              <w:suppressAutoHyphens/>
              <w:jc w:val="center"/>
              <w:rPr>
                <w:rFonts w:ascii="Arial" w:hAnsi="Arial" w:cs="Arial"/>
                <w:sz w:val="20"/>
                <w:lang w:val="ru-RU"/>
              </w:rPr>
            </w:pPr>
            <w:r w:rsidRPr="009A54DE">
              <w:rPr>
                <w:rFonts w:ascii="Arial" w:hAnsi="Arial" w:cs="Arial"/>
                <w:sz w:val="20"/>
                <w:lang w:val="ru-RU"/>
              </w:rPr>
              <w:t>4</w:t>
            </w:r>
          </w:p>
        </w:tc>
        <w:tc>
          <w:tcPr>
            <w:tcW w:w="999" w:type="dxa"/>
            <w:tcBorders>
              <w:top w:val="double" w:sz="6" w:space="0" w:color="auto"/>
              <w:left w:val="single" w:sz="6" w:space="0" w:color="auto"/>
              <w:bottom w:val="double" w:sz="6" w:space="0" w:color="auto"/>
              <w:right w:val="single" w:sz="6" w:space="0" w:color="auto"/>
            </w:tcBorders>
          </w:tcPr>
          <w:p w14:paraId="4B77C709" w14:textId="77777777" w:rsidR="00D10A1C" w:rsidRPr="009A54DE" w:rsidRDefault="00D10A1C" w:rsidP="0067772D">
            <w:pPr>
              <w:suppressAutoHyphens/>
              <w:jc w:val="center"/>
              <w:rPr>
                <w:rFonts w:ascii="Arial" w:hAnsi="Arial" w:cs="Arial"/>
                <w:sz w:val="20"/>
                <w:lang w:val="ru-RU"/>
              </w:rPr>
            </w:pPr>
            <w:r w:rsidRPr="009A54DE">
              <w:rPr>
                <w:rFonts w:ascii="Arial" w:hAnsi="Arial" w:cs="Arial"/>
                <w:sz w:val="20"/>
                <w:lang w:val="ru-RU"/>
              </w:rPr>
              <w:t>5</w:t>
            </w:r>
          </w:p>
        </w:tc>
        <w:tc>
          <w:tcPr>
            <w:tcW w:w="1283" w:type="dxa"/>
            <w:tcBorders>
              <w:top w:val="double" w:sz="6" w:space="0" w:color="auto"/>
              <w:left w:val="single" w:sz="6" w:space="0" w:color="auto"/>
              <w:bottom w:val="double" w:sz="6" w:space="0" w:color="auto"/>
              <w:right w:val="single" w:sz="6" w:space="0" w:color="auto"/>
            </w:tcBorders>
          </w:tcPr>
          <w:p w14:paraId="4D1B8E5E" w14:textId="77777777" w:rsidR="00D10A1C" w:rsidRPr="009A54DE" w:rsidRDefault="00D10A1C" w:rsidP="0067772D">
            <w:pPr>
              <w:suppressAutoHyphens/>
              <w:jc w:val="center"/>
              <w:rPr>
                <w:rFonts w:ascii="Arial" w:hAnsi="Arial" w:cs="Arial"/>
                <w:sz w:val="20"/>
                <w:lang w:val="ru-RU"/>
              </w:rPr>
            </w:pPr>
            <w:r w:rsidRPr="009A54DE">
              <w:rPr>
                <w:rFonts w:ascii="Arial" w:hAnsi="Arial" w:cs="Arial"/>
                <w:sz w:val="20"/>
                <w:lang w:val="ru-RU"/>
              </w:rPr>
              <w:t>6</w:t>
            </w:r>
          </w:p>
        </w:tc>
        <w:tc>
          <w:tcPr>
            <w:tcW w:w="1285" w:type="dxa"/>
            <w:tcBorders>
              <w:top w:val="double" w:sz="6" w:space="0" w:color="auto"/>
              <w:left w:val="single" w:sz="6" w:space="0" w:color="auto"/>
              <w:bottom w:val="double" w:sz="6" w:space="0" w:color="auto"/>
              <w:right w:val="single" w:sz="6" w:space="0" w:color="auto"/>
            </w:tcBorders>
          </w:tcPr>
          <w:p w14:paraId="35318DC8" w14:textId="77777777" w:rsidR="00D10A1C" w:rsidRPr="009A54DE" w:rsidRDefault="00D10A1C" w:rsidP="0067772D">
            <w:pPr>
              <w:suppressAutoHyphens/>
              <w:jc w:val="center"/>
              <w:rPr>
                <w:rFonts w:ascii="Arial" w:hAnsi="Arial" w:cs="Arial"/>
                <w:sz w:val="20"/>
                <w:lang w:val="ru-RU"/>
              </w:rPr>
            </w:pPr>
            <w:r w:rsidRPr="009A54DE">
              <w:rPr>
                <w:rFonts w:ascii="Arial" w:hAnsi="Arial" w:cs="Arial"/>
                <w:sz w:val="20"/>
                <w:lang w:val="ru-RU"/>
              </w:rPr>
              <w:t>7</w:t>
            </w:r>
          </w:p>
        </w:tc>
        <w:tc>
          <w:tcPr>
            <w:tcW w:w="1144" w:type="dxa"/>
            <w:tcBorders>
              <w:top w:val="double" w:sz="6" w:space="0" w:color="auto"/>
              <w:left w:val="single" w:sz="6" w:space="0" w:color="auto"/>
              <w:bottom w:val="double" w:sz="6" w:space="0" w:color="auto"/>
              <w:right w:val="single" w:sz="6" w:space="0" w:color="auto"/>
            </w:tcBorders>
          </w:tcPr>
          <w:p w14:paraId="4918FF22" w14:textId="77777777" w:rsidR="00D10A1C" w:rsidRPr="009A54DE" w:rsidRDefault="00D10A1C" w:rsidP="0067772D">
            <w:pPr>
              <w:suppressAutoHyphens/>
              <w:jc w:val="center"/>
              <w:rPr>
                <w:rFonts w:ascii="Arial" w:hAnsi="Arial" w:cs="Arial"/>
                <w:sz w:val="20"/>
                <w:lang w:val="ru-RU"/>
              </w:rPr>
            </w:pPr>
            <w:r w:rsidRPr="009A54DE">
              <w:rPr>
                <w:rFonts w:ascii="Arial" w:hAnsi="Arial" w:cs="Arial"/>
                <w:sz w:val="20"/>
                <w:lang w:val="ru-RU"/>
              </w:rPr>
              <w:t>8</w:t>
            </w:r>
          </w:p>
        </w:tc>
        <w:tc>
          <w:tcPr>
            <w:tcW w:w="1998" w:type="dxa"/>
            <w:tcBorders>
              <w:top w:val="double" w:sz="6" w:space="0" w:color="auto"/>
              <w:left w:val="single" w:sz="6" w:space="0" w:color="auto"/>
              <w:bottom w:val="double" w:sz="6" w:space="0" w:color="auto"/>
              <w:right w:val="single" w:sz="6" w:space="0" w:color="auto"/>
            </w:tcBorders>
          </w:tcPr>
          <w:p w14:paraId="5F008E25" w14:textId="77777777" w:rsidR="00D10A1C" w:rsidRPr="009A54DE" w:rsidRDefault="00D10A1C" w:rsidP="0067772D">
            <w:pPr>
              <w:suppressAutoHyphens/>
              <w:jc w:val="center"/>
              <w:rPr>
                <w:rFonts w:ascii="Arial" w:hAnsi="Arial" w:cs="Arial"/>
                <w:sz w:val="20"/>
                <w:lang w:val="ru-RU"/>
              </w:rPr>
            </w:pPr>
            <w:r w:rsidRPr="009A54DE">
              <w:rPr>
                <w:rFonts w:ascii="Arial" w:hAnsi="Arial" w:cs="Arial"/>
                <w:sz w:val="20"/>
                <w:lang w:val="ru-RU"/>
              </w:rPr>
              <w:t>9</w:t>
            </w:r>
          </w:p>
        </w:tc>
        <w:tc>
          <w:tcPr>
            <w:tcW w:w="1285" w:type="dxa"/>
            <w:tcBorders>
              <w:top w:val="double" w:sz="6" w:space="0" w:color="auto"/>
              <w:left w:val="single" w:sz="6" w:space="0" w:color="auto"/>
              <w:bottom w:val="double" w:sz="6" w:space="0" w:color="auto"/>
            </w:tcBorders>
          </w:tcPr>
          <w:p w14:paraId="335A16A1" w14:textId="77777777" w:rsidR="00D10A1C" w:rsidRPr="009A54DE" w:rsidRDefault="00D10A1C" w:rsidP="0067772D">
            <w:pPr>
              <w:suppressAutoHyphens/>
              <w:jc w:val="center"/>
              <w:rPr>
                <w:rFonts w:ascii="Arial" w:hAnsi="Arial" w:cs="Arial"/>
                <w:sz w:val="20"/>
                <w:lang w:val="ru-RU"/>
              </w:rPr>
            </w:pPr>
            <w:r w:rsidRPr="009A54DE">
              <w:rPr>
                <w:rFonts w:ascii="Arial" w:hAnsi="Arial" w:cs="Arial"/>
                <w:sz w:val="20"/>
                <w:lang w:val="ru-RU"/>
              </w:rPr>
              <w:t>10</w:t>
            </w:r>
          </w:p>
        </w:tc>
      </w:tr>
      <w:tr w:rsidR="00D10A1C" w:rsidRPr="009A54DE" w14:paraId="6CA59744" w14:textId="77777777" w:rsidTr="007B23D3">
        <w:tblPrEx>
          <w:tblCellMar>
            <w:left w:w="72" w:type="dxa"/>
            <w:right w:w="72" w:type="dxa"/>
          </w:tblCellMar>
        </w:tblPrEx>
        <w:trPr>
          <w:cantSplit/>
          <w:trHeight w:val="1814"/>
        </w:trPr>
        <w:tc>
          <w:tcPr>
            <w:tcW w:w="1255" w:type="dxa"/>
            <w:gridSpan w:val="2"/>
            <w:tcBorders>
              <w:top w:val="double" w:sz="6" w:space="0" w:color="auto"/>
              <w:left w:val="double" w:sz="6" w:space="0" w:color="auto"/>
              <w:bottom w:val="single" w:sz="6" w:space="0" w:color="auto"/>
              <w:right w:val="single" w:sz="6" w:space="0" w:color="auto"/>
            </w:tcBorders>
            <w:vAlign w:val="center"/>
          </w:tcPr>
          <w:p w14:paraId="331BFA80" w14:textId="77777777" w:rsidR="00D10A1C" w:rsidRPr="009A54DE" w:rsidRDefault="00D10A1C" w:rsidP="0067772D">
            <w:pPr>
              <w:suppressAutoHyphens/>
              <w:jc w:val="center"/>
              <w:rPr>
                <w:rFonts w:ascii="Arial" w:hAnsi="Arial" w:cs="Arial"/>
                <w:sz w:val="16"/>
                <w:lang w:val="ru-RU"/>
              </w:rPr>
            </w:pPr>
            <w:r w:rsidRPr="009A54DE">
              <w:rPr>
                <w:rFonts w:ascii="Arial" w:hAnsi="Arial" w:cs="Arial"/>
                <w:sz w:val="16"/>
                <w:lang w:val="ru-RU"/>
              </w:rPr>
              <w:t>Lot</w:t>
            </w:r>
          </w:p>
          <w:p w14:paraId="5365BE04" w14:textId="77777777" w:rsidR="00D10A1C" w:rsidRPr="009A54DE" w:rsidRDefault="00D10A1C" w:rsidP="0067772D">
            <w:pPr>
              <w:suppressAutoHyphens/>
              <w:jc w:val="center"/>
              <w:rPr>
                <w:rFonts w:ascii="Arial" w:hAnsi="Arial" w:cs="Arial"/>
                <w:sz w:val="16"/>
              </w:rPr>
            </w:pPr>
            <w:r w:rsidRPr="009A54DE">
              <w:rPr>
                <w:rFonts w:ascii="Arial" w:hAnsi="Arial" w:cs="Arial"/>
                <w:sz w:val="16"/>
              </w:rPr>
              <w:t>N</w:t>
            </w:r>
            <w:r w:rsidRPr="009A54DE">
              <w:rPr>
                <w:rFonts w:ascii="Arial" w:hAnsi="Arial" w:cs="Arial"/>
                <w:sz w:val="16"/>
              </w:rPr>
              <w:sym w:font="Symbol" w:char="F0B0"/>
            </w:r>
          </w:p>
          <w:p w14:paraId="01377E2B" w14:textId="77777777" w:rsidR="00D10A1C" w:rsidRPr="009A54DE" w:rsidRDefault="00D10A1C" w:rsidP="0067772D">
            <w:pPr>
              <w:suppressAutoHyphens/>
              <w:jc w:val="center"/>
              <w:rPr>
                <w:rFonts w:ascii="Arial" w:hAnsi="Arial" w:cs="Arial"/>
                <w:sz w:val="16"/>
              </w:rPr>
            </w:pPr>
          </w:p>
        </w:tc>
        <w:tc>
          <w:tcPr>
            <w:tcW w:w="993" w:type="dxa"/>
            <w:tcBorders>
              <w:top w:val="double" w:sz="6" w:space="0" w:color="auto"/>
              <w:left w:val="single" w:sz="6" w:space="0" w:color="auto"/>
              <w:bottom w:val="single" w:sz="6" w:space="0" w:color="auto"/>
              <w:right w:val="single" w:sz="6" w:space="0" w:color="auto"/>
            </w:tcBorders>
            <w:vAlign w:val="center"/>
          </w:tcPr>
          <w:p w14:paraId="48EFDB83" w14:textId="77777777" w:rsidR="00D10A1C" w:rsidRPr="009A54DE" w:rsidRDefault="00D10A1C" w:rsidP="0067772D">
            <w:pPr>
              <w:suppressAutoHyphens/>
              <w:jc w:val="center"/>
              <w:rPr>
                <w:rFonts w:ascii="Arial" w:hAnsi="Arial" w:cs="Arial"/>
                <w:sz w:val="16"/>
                <w:lang w:val="ru-RU"/>
              </w:rPr>
            </w:pPr>
            <w:r w:rsidRPr="009A54DE">
              <w:rPr>
                <w:rFonts w:ascii="Arial" w:hAnsi="Arial" w:cs="Arial"/>
                <w:sz w:val="16"/>
                <w:lang w:val="ru-RU"/>
              </w:rPr>
              <w:t>Position</w:t>
            </w:r>
          </w:p>
          <w:p w14:paraId="34C50AA8" w14:textId="77777777" w:rsidR="00D10A1C" w:rsidRPr="009A54DE" w:rsidRDefault="00D10A1C" w:rsidP="0067772D">
            <w:pPr>
              <w:suppressAutoHyphens/>
              <w:jc w:val="center"/>
              <w:rPr>
                <w:rFonts w:ascii="Arial" w:hAnsi="Arial" w:cs="Arial"/>
                <w:sz w:val="16"/>
              </w:rPr>
            </w:pPr>
            <w:r w:rsidRPr="009A54DE">
              <w:rPr>
                <w:rFonts w:ascii="Arial" w:hAnsi="Arial" w:cs="Arial"/>
                <w:sz w:val="16"/>
              </w:rPr>
              <w:t>N</w:t>
            </w:r>
            <w:r w:rsidRPr="009A54DE">
              <w:rPr>
                <w:rFonts w:ascii="Arial" w:hAnsi="Arial" w:cs="Arial"/>
                <w:sz w:val="16"/>
              </w:rPr>
              <w:sym w:font="Symbol" w:char="F0B0"/>
            </w:r>
          </w:p>
          <w:p w14:paraId="06369AB6" w14:textId="77777777" w:rsidR="00D10A1C" w:rsidRPr="009A54DE" w:rsidRDefault="00D10A1C" w:rsidP="0067772D">
            <w:pPr>
              <w:suppressAutoHyphens/>
              <w:jc w:val="center"/>
              <w:rPr>
                <w:rFonts w:ascii="Arial" w:hAnsi="Arial" w:cs="Arial"/>
                <w:sz w:val="16"/>
              </w:rPr>
            </w:pPr>
          </w:p>
        </w:tc>
        <w:tc>
          <w:tcPr>
            <w:tcW w:w="3584" w:type="dxa"/>
            <w:gridSpan w:val="2"/>
            <w:tcBorders>
              <w:top w:val="double" w:sz="6" w:space="0" w:color="auto"/>
              <w:left w:val="single" w:sz="6" w:space="0" w:color="auto"/>
              <w:bottom w:val="single" w:sz="6" w:space="0" w:color="auto"/>
              <w:right w:val="single" w:sz="6" w:space="0" w:color="auto"/>
            </w:tcBorders>
            <w:vAlign w:val="center"/>
          </w:tcPr>
          <w:p w14:paraId="00D099A2" w14:textId="2339A137" w:rsidR="00D10A1C" w:rsidRPr="009A54DE" w:rsidRDefault="00D10A1C" w:rsidP="00880F65">
            <w:pPr>
              <w:suppressAutoHyphens/>
              <w:jc w:val="center"/>
              <w:rPr>
                <w:rFonts w:ascii="Arial" w:hAnsi="Arial" w:cs="Arial"/>
                <w:sz w:val="16"/>
              </w:rPr>
            </w:pPr>
            <w:r w:rsidRPr="009A54DE">
              <w:rPr>
                <w:rFonts w:ascii="Arial" w:hAnsi="Arial" w:cs="Arial"/>
                <w:sz w:val="16"/>
                <w:lang w:val="ru-RU"/>
              </w:rPr>
              <w:t>Description of Goods and Services</w:t>
            </w:r>
          </w:p>
        </w:tc>
        <w:tc>
          <w:tcPr>
            <w:tcW w:w="858" w:type="dxa"/>
            <w:tcBorders>
              <w:top w:val="double" w:sz="6" w:space="0" w:color="auto"/>
              <w:left w:val="single" w:sz="6" w:space="0" w:color="auto"/>
              <w:bottom w:val="single" w:sz="6" w:space="0" w:color="auto"/>
              <w:right w:val="single" w:sz="6" w:space="0" w:color="auto"/>
            </w:tcBorders>
            <w:vAlign w:val="center"/>
          </w:tcPr>
          <w:p w14:paraId="5DA289A2" w14:textId="77777777" w:rsidR="00D10A1C" w:rsidRPr="009A54DE" w:rsidRDefault="00D10A1C" w:rsidP="0067772D">
            <w:pPr>
              <w:suppressAutoHyphens/>
              <w:jc w:val="center"/>
              <w:rPr>
                <w:rFonts w:ascii="Arial" w:hAnsi="Arial" w:cs="Arial"/>
                <w:sz w:val="16"/>
                <w:lang w:val="ru-RU"/>
              </w:rPr>
            </w:pPr>
            <w:r w:rsidRPr="009A54DE">
              <w:rPr>
                <w:rFonts w:ascii="Arial" w:hAnsi="Arial" w:cs="Arial"/>
                <w:sz w:val="16"/>
                <w:lang w:val="ru-RU"/>
              </w:rPr>
              <w:t>Manufacturer country</w:t>
            </w:r>
          </w:p>
        </w:tc>
        <w:tc>
          <w:tcPr>
            <w:tcW w:w="999" w:type="dxa"/>
            <w:tcBorders>
              <w:top w:val="double" w:sz="6" w:space="0" w:color="auto"/>
              <w:left w:val="single" w:sz="6" w:space="0" w:color="auto"/>
              <w:bottom w:val="single" w:sz="6" w:space="0" w:color="auto"/>
              <w:right w:val="single" w:sz="6" w:space="0" w:color="auto"/>
            </w:tcBorders>
            <w:vAlign w:val="center"/>
          </w:tcPr>
          <w:p w14:paraId="3F86E505" w14:textId="77777777" w:rsidR="00D10A1C" w:rsidRPr="009A54DE" w:rsidRDefault="00D10A1C" w:rsidP="0067772D">
            <w:pPr>
              <w:suppressAutoHyphens/>
              <w:jc w:val="center"/>
              <w:rPr>
                <w:rFonts w:ascii="Arial" w:hAnsi="Arial" w:cs="Arial"/>
                <w:sz w:val="16"/>
                <w:lang w:val="ru-RU"/>
              </w:rPr>
            </w:pPr>
            <w:r w:rsidRPr="009A54DE">
              <w:rPr>
                <w:rFonts w:ascii="Arial" w:hAnsi="Arial" w:cs="Arial"/>
                <w:sz w:val="16"/>
                <w:lang w:val="ru-RU"/>
              </w:rPr>
              <w:t>Delivery date as defined by Incoterms</w:t>
            </w:r>
          </w:p>
        </w:tc>
        <w:tc>
          <w:tcPr>
            <w:tcW w:w="1283" w:type="dxa"/>
            <w:tcBorders>
              <w:top w:val="double" w:sz="6" w:space="0" w:color="auto"/>
              <w:left w:val="single" w:sz="6" w:space="0" w:color="auto"/>
              <w:bottom w:val="single" w:sz="6" w:space="0" w:color="auto"/>
              <w:right w:val="single" w:sz="6" w:space="0" w:color="auto"/>
            </w:tcBorders>
            <w:vAlign w:val="center"/>
          </w:tcPr>
          <w:p w14:paraId="350CB59A" w14:textId="77777777" w:rsidR="00D10A1C" w:rsidRPr="009A54DE" w:rsidRDefault="00D10A1C" w:rsidP="0067772D">
            <w:pPr>
              <w:suppressAutoHyphens/>
              <w:jc w:val="center"/>
              <w:rPr>
                <w:rFonts w:ascii="Arial" w:hAnsi="Arial" w:cs="Arial"/>
              </w:rPr>
            </w:pPr>
            <w:r w:rsidRPr="009A54DE">
              <w:rPr>
                <w:rFonts w:ascii="Arial" w:hAnsi="Arial" w:cs="Arial"/>
                <w:sz w:val="16"/>
              </w:rPr>
              <w:t>Quantity and physical unit</w:t>
            </w:r>
          </w:p>
        </w:tc>
        <w:tc>
          <w:tcPr>
            <w:tcW w:w="1285" w:type="dxa"/>
            <w:tcBorders>
              <w:top w:val="double" w:sz="6" w:space="0" w:color="auto"/>
              <w:left w:val="single" w:sz="6" w:space="0" w:color="auto"/>
              <w:bottom w:val="single" w:sz="6" w:space="0" w:color="auto"/>
              <w:right w:val="single" w:sz="6" w:space="0" w:color="auto"/>
            </w:tcBorders>
            <w:vAlign w:val="center"/>
          </w:tcPr>
          <w:p w14:paraId="439FA50B" w14:textId="77777777" w:rsidR="00D10A1C" w:rsidRPr="009A54DE" w:rsidRDefault="00D10A1C" w:rsidP="0067772D">
            <w:pPr>
              <w:suppressAutoHyphens/>
              <w:jc w:val="center"/>
              <w:rPr>
                <w:rFonts w:ascii="Arial" w:hAnsi="Arial" w:cs="Arial"/>
                <w:sz w:val="16"/>
                <w:lang w:val="ru-RU"/>
              </w:rPr>
            </w:pPr>
            <w:r w:rsidRPr="009A54DE">
              <w:rPr>
                <w:rFonts w:ascii="Arial" w:hAnsi="Arial" w:cs="Arial"/>
                <w:sz w:val="16"/>
                <w:lang w:val="ru-RU"/>
              </w:rPr>
              <w:t>Unit price</w:t>
            </w:r>
          </w:p>
          <w:p w14:paraId="5E8B7781" w14:textId="77777777" w:rsidR="00D10A1C" w:rsidRPr="009A54DE" w:rsidRDefault="00D10A1C" w:rsidP="0067772D">
            <w:pPr>
              <w:suppressAutoHyphens/>
              <w:jc w:val="center"/>
              <w:rPr>
                <w:rFonts w:ascii="Arial" w:hAnsi="Arial" w:cs="Arial"/>
                <w:sz w:val="16"/>
                <w:lang w:val="ru-RU"/>
              </w:rPr>
            </w:pPr>
            <w:r w:rsidRPr="009A54DE">
              <w:rPr>
                <w:rFonts w:ascii="Arial" w:hAnsi="Arial" w:cs="Arial"/>
                <w:sz w:val="16"/>
              </w:rPr>
              <w:t>CIP Tashkent</w:t>
            </w:r>
          </w:p>
          <w:p w14:paraId="277467E8" w14:textId="77777777" w:rsidR="00D10A1C" w:rsidRPr="009A54DE" w:rsidRDefault="00D10A1C" w:rsidP="0067772D">
            <w:pPr>
              <w:suppressAutoHyphens/>
              <w:jc w:val="center"/>
              <w:rPr>
                <w:rFonts w:ascii="Arial" w:hAnsi="Arial" w:cs="Arial"/>
                <w:sz w:val="16"/>
                <w:lang w:val="ru-RU"/>
              </w:rPr>
            </w:pPr>
            <w:r w:rsidRPr="009A54DE">
              <w:rPr>
                <w:rFonts w:ascii="Arial" w:hAnsi="Arial" w:cs="Arial"/>
                <w:sz w:val="16"/>
                <w:lang w:val="ru-RU"/>
              </w:rPr>
              <w:t>in accordance with ITB 14.8(b)(i)</w:t>
            </w:r>
          </w:p>
        </w:tc>
        <w:tc>
          <w:tcPr>
            <w:tcW w:w="1144" w:type="dxa"/>
            <w:tcBorders>
              <w:top w:val="double" w:sz="6" w:space="0" w:color="auto"/>
              <w:left w:val="single" w:sz="6" w:space="0" w:color="auto"/>
              <w:bottom w:val="single" w:sz="6" w:space="0" w:color="auto"/>
              <w:right w:val="single" w:sz="6" w:space="0" w:color="auto"/>
            </w:tcBorders>
            <w:vAlign w:val="center"/>
          </w:tcPr>
          <w:p w14:paraId="37C2F32B" w14:textId="77777777" w:rsidR="00D10A1C" w:rsidRPr="009A54DE" w:rsidRDefault="00D10A1C" w:rsidP="0067772D">
            <w:pPr>
              <w:suppressAutoHyphens/>
              <w:jc w:val="center"/>
              <w:rPr>
                <w:rFonts w:ascii="Arial" w:hAnsi="Arial" w:cs="Arial"/>
                <w:sz w:val="16"/>
                <w:lang w:val="ru-RU"/>
              </w:rPr>
            </w:pPr>
            <w:r w:rsidRPr="009A54DE">
              <w:rPr>
                <w:rFonts w:ascii="Arial" w:hAnsi="Arial" w:cs="Arial"/>
                <w:sz w:val="16"/>
              </w:rPr>
              <w:t>CIP Price per position</w:t>
            </w:r>
          </w:p>
          <w:p w14:paraId="4CF781D3" w14:textId="77777777" w:rsidR="00D10A1C" w:rsidRPr="009A54DE" w:rsidRDefault="00D10A1C" w:rsidP="0067772D">
            <w:pPr>
              <w:suppressAutoHyphens/>
              <w:jc w:val="center"/>
              <w:rPr>
                <w:rFonts w:ascii="Arial" w:hAnsi="Arial" w:cs="Arial"/>
                <w:sz w:val="16"/>
                <w:lang w:val="ru-RU"/>
              </w:rPr>
            </w:pPr>
            <w:r w:rsidRPr="009A54DE">
              <w:rPr>
                <w:rFonts w:ascii="Arial" w:hAnsi="Arial" w:cs="Arial"/>
                <w:sz w:val="16"/>
                <w:lang w:val="ru-RU"/>
              </w:rPr>
              <w:t>(Col. 6x7)</w:t>
            </w:r>
          </w:p>
        </w:tc>
        <w:tc>
          <w:tcPr>
            <w:tcW w:w="1998" w:type="dxa"/>
            <w:tcBorders>
              <w:top w:val="double" w:sz="6" w:space="0" w:color="auto"/>
              <w:left w:val="single" w:sz="6" w:space="0" w:color="auto"/>
              <w:bottom w:val="single" w:sz="6" w:space="0" w:color="auto"/>
              <w:right w:val="single" w:sz="6" w:space="0" w:color="auto"/>
            </w:tcBorders>
            <w:vAlign w:val="center"/>
          </w:tcPr>
          <w:p w14:paraId="4E3C6740" w14:textId="77777777" w:rsidR="00D10A1C" w:rsidRPr="009A54DE" w:rsidRDefault="00D10A1C" w:rsidP="0067772D">
            <w:pPr>
              <w:suppressAutoHyphens/>
              <w:jc w:val="center"/>
              <w:rPr>
                <w:rFonts w:ascii="Arial" w:hAnsi="Arial" w:cs="Arial"/>
                <w:sz w:val="19"/>
                <w:lang w:val="ru-RU"/>
              </w:rPr>
            </w:pPr>
            <w:r w:rsidRPr="009A54DE">
              <w:rPr>
                <w:rFonts w:ascii="Arial" w:hAnsi="Arial" w:cs="Arial"/>
                <w:sz w:val="16"/>
                <w:lang w:val="ru-RU"/>
              </w:rPr>
              <w:t>Unit price for domestic transport and other services required in the Buyer's country to deliver the goods to the final destination specified in the ICT</w:t>
            </w:r>
          </w:p>
        </w:tc>
        <w:tc>
          <w:tcPr>
            <w:tcW w:w="1285" w:type="dxa"/>
            <w:tcBorders>
              <w:top w:val="double" w:sz="6" w:space="0" w:color="auto"/>
              <w:left w:val="single" w:sz="6" w:space="0" w:color="auto"/>
              <w:bottom w:val="single" w:sz="6" w:space="0" w:color="auto"/>
              <w:right w:val="double" w:sz="6" w:space="0" w:color="auto"/>
            </w:tcBorders>
            <w:vAlign w:val="center"/>
          </w:tcPr>
          <w:p w14:paraId="7E51D5CB" w14:textId="77777777" w:rsidR="00D10A1C" w:rsidRPr="009A54DE" w:rsidRDefault="00D10A1C" w:rsidP="0067772D">
            <w:pPr>
              <w:suppressAutoHyphens/>
              <w:jc w:val="center"/>
              <w:rPr>
                <w:rFonts w:ascii="Arial" w:hAnsi="Arial" w:cs="Arial"/>
                <w:sz w:val="16"/>
                <w:lang w:val="ru-RU"/>
              </w:rPr>
            </w:pPr>
            <w:r w:rsidRPr="009A54DE">
              <w:rPr>
                <w:rFonts w:ascii="Arial" w:hAnsi="Arial" w:cs="Arial"/>
                <w:sz w:val="16"/>
                <w:lang w:val="ru-RU"/>
              </w:rPr>
              <w:t>Total price per position</w:t>
            </w:r>
          </w:p>
          <w:p w14:paraId="2483BAE5" w14:textId="77777777" w:rsidR="00D10A1C" w:rsidRPr="009A54DE" w:rsidRDefault="00D10A1C" w:rsidP="0067772D">
            <w:pPr>
              <w:suppressAutoHyphens/>
              <w:jc w:val="center"/>
              <w:rPr>
                <w:rFonts w:ascii="Arial" w:hAnsi="Arial" w:cs="Arial"/>
                <w:sz w:val="16"/>
                <w:lang w:val="ru-RU"/>
              </w:rPr>
            </w:pPr>
            <w:r w:rsidRPr="009A54DE">
              <w:rPr>
                <w:rFonts w:ascii="Arial" w:hAnsi="Arial" w:cs="Arial"/>
                <w:sz w:val="16"/>
                <w:lang w:val="ru-RU"/>
              </w:rPr>
              <w:t>(Col. 8+9)</w:t>
            </w:r>
          </w:p>
        </w:tc>
      </w:tr>
      <w:tr w:rsidR="0005798E" w:rsidRPr="009A54DE" w14:paraId="25FE2872" w14:textId="77777777" w:rsidTr="007B23D3">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cantSplit/>
          <w:trHeight w:val="2605"/>
        </w:trPr>
        <w:tc>
          <w:tcPr>
            <w:tcW w:w="1255" w:type="dxa"/>
            <w:gridSpan w:val="2"/>
            <w:tcBorders>
              <w:top w:val="single" w:sz="6" w:space="0" w:color="auto"/>
              <w:left w:val="double" w:sz="6" w:space="0" w:color="auto"/>
              <w:right w:val="single" w:sz="6" w:space="0" w:color="auto"/>
            </w:tcBorders>
            <w:textDirection w:val="btLr"/>
            <w:vAlign w:val="center"/>
          </w:tcPr>
          <w:p w14:paraId="27A8EEC3" w14:textId="4B633102" w:rsidR="0005798E" w:rsidRPr="009A54DE" w:rsidRDefault="0005798E" w:rsidP="0067772D">
            <w:pPr>
              <w:suppressAutoHyphens/>
              <w:jc w:val="center"/>
              <w:rPr>
                <w:rFonts w:ascii="Arial" w:hAnsi="Arial" w:cs="Arial"/>
                <w:sz w:val="18"/>
                <w:szCs w:val="18"/>
                <w:lang w:val="ru-RU"/>
              </w:rPr>
            </w:pPr>
            <w:r w:rsidRPr="009A54DE">
              <w:rPr>
                <w:rFonts w:ascii="Arial" w:hAnsi="Arial" w:cs="Arial"/>
                <w:b/>
                <w:sz w:val="20"/>
                <w:lang w:val="ru-RU"/>
              </w:rPr>
              <w:t>1. Equipping secondary schools in the Syrdarya region with computers</w:t>
            </w:r>
          </w:p>
        </w:tc>
        <w:tc>
          <w:tcPr>
            <w:tcW w:w="993" w:type="dxa"/>
          </w:tcPr>
          <w:p w14:paraId="4BB71152" w14:textId="77777777" w:rsidR="0005798E" w:rsidRPr="009A54DE" w:rsidRDefault="0005798E" w:rsidP="0067772D">
            <w:pPr>
              <w:jc w:val="center"/>
              <w:rPr>
                <w:rFonts w:ascii="Arial" w:hAnsi="Arial" w:cs="Arial"/>
                <w:sz w:val="18"/>
                <w:szCs w:val="18"/>
                <w:lang w:val="ru-RU"/>
              </w:rPr>
            </w:pPr>
            <w:r w:rsidRPr="009A54DE">
              <w:rPr>
                <w:sz w:val="20"/>
                <w:szCs w:val="24"/>
                <w:lang w:val="ru-RU"/>
              </w:rPr>
              <w:t>1.1</w:t>
            </w:r>
          </w:p>
          <w:p w14:paraId="16DC676A" w14:textId="50C60B7F" w:rsidR="0005798E" w:rsidRPr="009A54DE" w:rsidRDefault="0005798E" w:rsidP="0067772D">
            <w:pPr>
              <w:jc w:val="center"/>
              <w:rPr>
                <w:rFonts w:ascii="Arial" w:hAnsi="Arial" w:cs="Arial"/>
                <w:sz w:val="18"/>
                <w:szCs w:val="18"/>
                <w:lang w:val="ru-RU"/>
              </w:rPr>
            </w:pPr>
          </w:p>
        </w:tc>
        <w:tc>
          <w:tcPr>
            <w:tcW w:w="3584" w:type="dxa"/>
            <w:gridSpan w:val="2"/>
            <w:shd w:val="clear" w:color="auto" w:fill="auto"/>
          </w:tcPr>
          <w:p w14:paraId="2078064E" w14:textId="0483D4C1" w:rsidR="0005798E" w:rsidRPr="009A54DE" w:rsidRDefault="0073052D" w:rsidP="0073052D">
            <w:pPr>
              <w:jc w:val="center"/>
              <w:rPr>
                <w:rFonts w:ascii="Arial" w:hAnsi="Arial" w:cs="Arial"/>
                <w:sz w:val="20"/>
                <w:lang w:val="uz-Cyrl-UZ"/>
              </w:rPr>
            </w:pPr>
            <w:r w:rsidRPr="009A54DE">
              <w:rPr>
                <w:rFonts w:ascii="Arial" w:hAnsi="Arial" w:cs="Arial"/>
                <w:szCs w:val="24"/>
                <w:lang w:val="ru-RU"/>
              </w:rPr>
              <w:t>Equipping with the installation of 150 secondary schools in the Syrdarya region with modern computer educational equipment</w:t>
            </w:r>
          </w:p>
        </w:tc>
        <w:tc>
          <w:tcPr>
            <w:tcW w:w="858" w:type="dxa"/>
            <w:tcBorders>
              <w:top w:val="single" w:sz="6" w:space="0" w:color="auto"/>
              <w:left w:val="single" w:sz="6" w:space="0" w:color="auto"/>
              <w:right w:val="single" w:sz="6" w:space="0" w:color="auto"/>
            </w:tcBorders>
            <w:vAlign w:val="center"/>
          </w:tcPr>
          <w:p w14:paraId="3796AC0A" w14:textId="77777777" w:rsidR="0005798E" w:rsidRPr="009A54DE" w:rsidRDefault="0005798E" w:rsidP="0067772D">
            <w:pPr>
              <w:jc w:val="center"/>
              <w:rPr>
                <w:rFonts w:ascii="Arial" w:hAnsi="Arial" w:cs="Arial"/>
                <w:sz w:val="18"/>
                <w:szCs w:val="18"/>
                <w:lang w:val="ru-RU"/>
              </w:rPr>
            </w:pPr>
          </w:p>
        </w:tc>
        <w:tc>
          <w:tcPr>
            <w:tcW w:w="999" w:type="dxa"/>
            <w:tcBorders>
              <w:top w:val="single" w:sz="6" w:space="0" w:color="auto"/>
              <w:left w:val="single" w:sz="6" w:space="0" w:color="auto"/>
              <w:right w:val="single" w:sz="6" w:space="0" w:color="auto"/>
            </w:tcBorders>
            <w:vAlign w:val="center"/>
          </w:tcPr>
          <w:p w14:paraId="2A52BCF9" w14:textId="77777777" w:rsidR="0005798E" w:rsidRPr="009A54DE" w:rsidRDefault="0005798E" w:rsidP="0067772D">
            <w:pPr>
              <w:suppressAutoHyphens/>
              <w:jc w:val="center"/>
              <w:rPr>
                <w:rFonts w:ascii="Arial" w:hAnsi="Arial" w:cs="Arial"/>
                <w:sz w:val="18"/>
                <w:szCs w:val="18"/>
                <w:lang w:val="ru-RU"/>
              </w:rPr>
            </w:pPr>
          </w:p>
        </w:tc>
        <w:tc>
          <w:tcPr>
            <w:tcW w:w="1283" w:type="dxa"/>
            <w:tcBorders>
              <w:top w:val="single" w:sz="6" w:space="0" w:color="auto"/>
              <w:left w:val="single" w:sz="6" w:space="0" w:color="auto"/>
              <w:right w:val="single" w:sz="6" w:space="0" w:color="auto"/>
            </w:tcBorders>
          </w:tcPr>
          <w:p w14:paraId="43285EEB" w14:textId="7EED0FDD" w:rsidR="0005798E" w:rsidRPr="009A54DE" w:rsidRDefault="0005798E" w:rsidP="0067772D">
            <w:pPr>
              <w:jc w:val="center"/>
              <w:rPr>
                <w:rFonts w:ascii="Arial" w:hAnsi="Arial" w:cs="Arial"/>
                <w:sz w:val="20"/>
                <w:lang w:val="ru-RU"/>
              </w:rPr>
            </w:pPr>
            <w:r w:rsidRPr="009A54DE">
              <w:rPr>
                <w:rFonts w:ascii="Arial" w:hAnsi="Arial" w:cs="Arial"/>
                <w:sz w:val="20"/>
                <w:lang w:val="ru-RU"/>
              </w:rPr>
              <w:t xml:space="preserve"> </w:t>
            </w:r>
          </w:p>
        </w:tc>
        <w:tc>
          <w:tcPr>
            <w:tcW w:w="1285" w:type="dxa"/>
            <w:tcBorders>
              <w:top w:val="single" w:sz="6" w:space="0" w:color="auto"/>
              <w:left w:val="single" w:sz="6" w:space="0" w:color="auto"/>
              <w:right w:val="single" w:sz="6" w:space="0" w:color="auto"/>
            </w:tcBorders>
            <w:vAlign w:val="center"/>
          </w:tcPr>
          <w:p w14:paraId="7ECE3BA1" w14:textId="6A7A2F89" w:rsidR="0005798E" w:rsidRPr="009A54DE" w:rsidRDefault="0005798E" w:rsidP="0067772D">
            <w:pPr>
              <w:suppressAutoHyphens/>
              <w:jc w:val="center"/>
              <w:rPr>
                <w:rFonts w:ascii="Arial" w:hAnsi="Arial" w:cs="Arial"/>
                <w:sz w:val="18"/>
                <w:szCs w:val="18"/>
                <w:lang w:val="ru-RU"/>
              </w:rPr>
            </w:pPr>
            <w:r w:rsidRPr="009A54DE">
              <w:rPr>
                <w:rFonts w:ascii="Arial" w:hAnsi="Arial" w:cs="Arial"/>
                <w:sz w:val="18"/>
                <w:szCs w:val="18"/>
                <w:lang w:val="ru-RU"/>
              </w:rPr>
              <w:t xml:space="preserve"> </w:t>
            </w:r>
          </w:p>
        </w:tc>
        <w:tc>
          <w:tcPr>
            <w:tcW w:w="1144" w:type="dxa"/>
            <w:tcBorders>
              <w:top w:val="single" w:sz="6" w:space="0" w:color="auto"/>
              <w:left w:val="single" w:sz="6" w:space="0" w:color="auto"/>
              <w:right w:val="single" w:sz="6" w:space="0" w:color="auto"/>
            </w:tcBorders>
            <w:vAlign w:val="center"/>
          </w:tcPr>
          <w:p w14:paraId="48D27CA9" w14:textId="77777777" w:rsidR="0005798E" w:rsidRPr="009A54DE" w:rsidRDefault="0005798E" w:rsidP="0067772D">
            <w:pPr>
              <w:suppressAutoHyphens/>
              <w:jc w:val="center"/>
              <w:rPr>
                <w:rFonts w:ascii="Arial" w:hAnsi="Arial" w:cs="Arial"/>
                <w:sz w:val="18"/>
                <w:szCs w:val="18"/>
                <w:lang w:val="ru-RU"/>
              </w:rPr>
            </w:pPr>
          </w:p>
        </w:tc>
        <w:tc>
          <w:tcPr>
            <w:tcW w:w="1998" w:type="dxa"/>
            <w:tcBorders>
              <w:top w:val="single" w:sz="6" w:space="0" w:color="auto"/>
              <w:left w:val="single" w:sz="6" w:space="0" w:color="auto"/>
              <w:right w:val="single" w:sz="6" w:space="0" w:color="auto"/>
            </w:tcBorders>
            <w:vAlign w:val="center"/>
          </w:tcPr>
          <w:p w14:paraId="4E052BE5" w14:textId="3941F4B7" w:rsidR="0005798E" w:rsidRPr="009A54DE" w:rsidRDefault="0005798E" w:rsidP="0067772D">
            <w:pPr>
              <w:suppressAutoHyphens/>
              <w:jc w:val="center"/>
              <w:rPr>
                <w:rFonts w:ascii="Arial" w:hAnsi="Arial" w:cs="Arial"/>
                <w:sz w:val="18"/>
                <w:szCs w:val="18"/>
                <w:lang w:val="ru-RU"/>
              </w:rPr>
            </w:pPr>
          </w:p>
        </w:tc>
        <w:tc>
          <w:tcPr>
            <w:tcW w:w="1285" w:type="dxa"/>
            <w:tcBorders>
              <w:top w:val="single" w:sz="6" w:space="0" w:color="auto"/>
              <w:left w:val="single" w:sz="6" w:space="0" w:color="auto"/>
              <w:right w:val="double" w:sz="6" w:space="0" w:color="auto"/>
            </w:tcBorders>
            <w:vAlign w:val="center"/>
          </w:tcPr>
          <w:p w14:paraId="3771DB7D" w14:textId="77777777" w:rsidR="0005798E" w:rsidRPr="009A54DE" w:rsidRDefault="0005798E" w:rsidP="0067772D">
            <w:pPr>
              <w:suppressAutoHyphens/>
              <w:jc w:val="center"/>
              <w:rPr>
                <w:rFonts w:ascii="Arial" w:hAnsi="Arial" w:cs="Arial"/>
                <w:sz w:val="18"/>
                <w:szCs w:val="18"/>
                <w:lang w:val="ru-RU"/>
              </w:rPr>
            </w:pPr>
          </w:p>
        </w:tc>
      </w:tr>
      <w:tr w:rsidR="00D10A1C" w:rsidRPr="009A54DE" w14:paraId="61B20CCA" w14:textId="77777777" w:rsidTr="004F6A9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cantSplit/>
          <w:trHeight w:val="516"/>
        </w:trPr>
        <w:tc>
          <w:tcPr>
            <w:tcW w:w="11401" w:type="dxa"/>
            <w:gridSpan w:val="10"/>
            <w:tcBorders>
              <w:top w:val="double" w:sz="6" w:space="0" w:color="auto"/>
              <w:left w:val="nil"/>
              <w:bottom w:val="nil"/>
              <w:right w:val="double" w:sz="6" w:space="0" w:color="auto"/>
            </w:tcBorders>
          </w:tcPr>
          <w:p w14:paraId="0CD9844E" w14:textId="77777777" w:rsidR="00D10A1C" w:rsidRPr="009A54DE" w:rsidRDefault="00D10A1C" w:rsidP="0067772D">
            <w:pPr>
              <w:suppressAutoHyphens/>
              <w:rPr>
                <w:rFonts w:ascii="Arial" w:hAnsi="Arial" w:cs="Arial"/>
                <w:sz w:val="18"/>
                <w:szCs w:val="18"/>
                <w:lang w:val="ru-RU"/>
              </w:rPr>
            </w:pPr>
          </w:p>
        </w:tc>
        <w:tc>
          <w:tcPr>
            <w:tcW w:w="1998" w:type="dxa"/>
            <w:tcBorders>
              <w:top w:val="double" w:sz="6" w:space="0" w:color="auto"/>
              <w:left w:val="double" w:sz="6" w:space="0" w:color="auto"/>
              <w:bottom w:val="double" w:sz="6" w:space="0" w:color="auto"/>
              <w:right w:val="double" w:sz="6" w:space="0" w:color="auto"/>
            </w:tcBorders>
            <w:vAlign w:val="center"/>
          </w:tcPr>
          <w:p w14:paraId="0FB56CA5" w14:textId="77777777" w:rsidR="00D10A1C" w:rsidRPr="009A54DE" w:rsidRDefault="00D10A1C" w:rsidP="0067772D">
            <w:pPr>
              <w:pStyle w:val="aff1"/>
              <w:suppressAutoHyphens/>
              <w:spacing w:before="60" w:after="60"/>
              <w:jc w:val="center"/>
              <w:rPr>
                <w:rFonts w:ascii="Arial" w:hAnsi="Arial" w:cs="Arial"/>
                <w:sz w:val="18"/>
                <w:szCs w:val="18"/>
              </w:rPr>
            </w:pPr>
            <w:r w:rsidRPr="009A54DE">
              <w:rPr>
                <w:rFonts w:ascii="Arial" w:hAnsi="Arial" w:cs="Arial"/>
                <w:sz w:val="18"/>
                <w:szCs w:val="18"/>
                <w:lang w:val="ru-RU"/>
              </w:rPr>
              <w:t>Total Price</w:t>
            </w:r>
          </w:p>
        </w:tc>
        <w:tc>
          <w:tcPr>
            <w:tcW w:w="1285" w:type="dxa"/>
            <w:tcBorders>
              <w:top w:val="double" w:sz="6" w:space="0" w:color="auto"/>
              <w:left w:val="double" w:sz="6" w:space="0" w:color="auto"/>
              <w:bottom w:val="double" w:sz="6" w:space="0" w:color="auto"/>
              <w:right w:val="double" w:sz="6" w:space="0" w:color="auto"/>
            </w:tcBorders>
            <w:vAlign w:val="center"/>
          </w:tcPr>
          <w:p w14:paraId="3E15B448" w14:textId="77777777" w:rsidR="00D10A1C" w:rsidRPr="009A54DE" w:rsidRDefault="00D10A1C" w:rsidP="0067772D">
            <w:pPr>
              <w:suppressAutoHyphens/>
              <w:spacing w:before="60" w:after="60"/>
              <w:jc w:val="center"/>
              <w:rPr>
                <w:rFonts w:ascii="Arial" w:hAnsi="Arial" w:cs="Arial"/>
                <w:sz w:val="18"/>
                <w:szCs w:val="18"/>
                <w:lang w:val="ru-RU"/>
              </w:rPr>
            </w:pPr>
          </w:p>
        </w:tc>
      </w:tr>
      <w:tr w:rsidR="00D10A1C" w:rsidRPr="009A54DE" w14:paraId="7E5F9016" w14:textId="77777777" w:rsidTr="004F6A9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cantSplit/>
          <w:trHeight w:hRule="exact" w:val="768"/>
        </w:trPr>
        <w:tc>
          <w:tcPr>
            <w:tcW w:w="14684" w:type="dxa"/>
            <w:gridSpan w:val="12"/>
            <w:tcBorders>
              <w:top w:val="nil"/>
              <w:left w:val="nil"/>
              <w:bottom w:val="nil"/>
              <w:right w:val="nil"/>
            </w:tcBorders>
          </w:tcPr>
          <w:p w14:paraId="06A18B09" w14:textId="77777777" w:rsidR="00D10A1C" w:rsidRPr="009A54DE" w:rsidRDefault="00D10A1C" w:rsidP="0067772D">
            <w:pPr>
              <w:suppressAutoHyphens/>
              <w:spacing w:before="100"/>
              <w:rPr>
                <w:rFonts w:ascii="Arial" w:hAnsi="Arial" w:cs="Arial"/>
                <w:i/>
                <w:iCs/>
                <w:sz w:val="20"/>
                <w:lang w:val="ru-RU"/>
              </w:rPr>
            </w:pPr>
            <w:r w:rsidRPr="009A54DE">
              <w:rPr>
                <w:rFonts w:ascii="Arial" w:hAnsi="Arial" w:cs="Arial"/>
                <w:sz w:val="20"/>
                <w:lang w:val="ru-RU"/>
              </w:rPr>
              <w:t>Name of Bidder [insert full name of bidder] Signature of Bidder [signature of person signing proposal] Date [Insert date]</w:t>
            </w:r>
          </w:p>
        </w:tc>
      </w:tr>
    </w:tbl>
    <w:p w14:paraId="3327A88F" w14:textId="77777777" w:rsidR="00D10A1C" w:rsidRPr="009A54DE" w:rsidRDefault="00D10A1C" w:rsidP="00D10A1C">
      <w:pPr>
        <w:rPr>
          <w:rFonts w:ascii="Arial" w:hAnsi="Arial" w:cs="Arial"/>
          <w:bCs/>
          <w:i/>
          <w:spacing w:val="10"/>
          <w:szCs w:val="24"/>
          <w:lang w:val="ru-RU"/>
        </w:rPr>
        <w:sectPr w:rsidR="00D10A1C" w:rsidRPr="009A54DE" w:rsidSect="0067772D">
          <w:endnotePr>
            <w:numFmt w:val="decimal"/>
          </w:endnotePr>
          <w:pgSz w:w="16839" w:h="11907" w:orient="landscape" w:code="9"/>
          <w:pgMar w:top="1276" w:right="1440" w:bottom="992" w:left="1440" w:header="720" w:footer="720" w:gutter="0"/>
          <w:pgNumType w:start="56"/>
          <w:cols w:space="720"/>
          <w:docGrid w:linePitch="326"/>
        </w:sectPr>
      </w:pPr>
    </w:p>
    <w:p w14:paraId="137A4680" w14:textId="77777777" w:rsidR="00D10A1C" w:rsidRPr="009A54DE" w:rsidRDefault="00D10A1C" w:rsidP="00D10A1C">
      <w:pPr>
        <w:rPr>
          <w:rFonts w:ascii="Arial" w:hAnsi="Arial" w:cs="Arial"/>
          <w:bCs/>
          <w:i/>
          <w:spacing w:val="10"/>
          <w:szCs w:val="24"/>
          <w:lang w:val="ru-RU"/>
        </w:rPr>
      </w:pPr>
    </w:p>
    <w:tbl>
      <w:tblPr>
        <w:tblW w:w="14436" w:type="dxa"/>
        <w:tblInd w:w="-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70"/>
        <w:gridCol w:w="851"/>
        <w:gridCol w:w="1440"/>
        <w:gridCol w:w="1536"/>
        <w:gridCol w:w="1134"/>
        <w:gridCol w:w="1134"/>
        <w:gridCol w:w="1843"/>
        <w:gridCol w:w="1985"/>
        <w:gridCol w:w="1842"/>
        <w:gridCol w:w="1701"/>
      </w:tblGrid>
      <w:tr w:rsidR="00D10A1C" w:rsidRPr="009A54DE" w14:paraId="2BF3C29E" w14:textId="77777777" w:rsidTr="00920A9E">
        <w:trPr>
          <w:cantSplit/>
          <w:trHeight w:val="1057"/>
        </w:trPr>
        <w:tc>
          <w:tcPr>
            <w:tcW w:w="3261" w:type="dxa"/>
            <w:gridSpan w:val="3"/>
            <w:tcBorders>
              <w:top w:val="double" w:sz="6" w:space="0" w:color="auto"/>
              <w:bottom w:val="nil"/>
              <w:right w:val="nil"/>
            </w:tcBorders>
          </w:tcPr>
          <w:p w14:paraId="54EF5A17" w14:textId="77777777" w:rsidR="00D10A1C" w:rsidRPr="009A54DE" w:rsidRDefault="00D10A1C" w:rsidP="0067772D">
            <w:pPr>
              <w:suppressAutoHyphens/>
              <w:jc w:val="center"/>
              <w:rPr>
                <w:rFonts w:ascii="Arial" w:hAnsi="Arial" w:cs="Arial"/>
                <w:lang w:val="ru-RU"/>
              </w:rPr>
            </w:pPr>
          </w:p>
        </w:tc>
        <w:tc>
          <w:tcPr>
            <w:tcW w:w="11175" w:type="dxa"/>
            <w:gridSpan w:val="7"/>
            <w:tcBorders>
              <w:top w:val="double" w:sz="6" w:space="0" w:color="auto"/>
              <w:left w:val="nil"/>
              <w:bottom w:val="nil"/>
            </w:tcBorders>
          </w:tcPr>
          <w:p w14:paraId="7D600A08" w14:textId="77777777" w:rsidR="00D10A1C" w:rsidRPr="009A54DE" w:rsidRDefault="00D10A1C" w:rsidP="0067772D">
            <w:pPr>
              <w:rPr>
                <w:rFonts w:ascii="Arial" w:hAnsi="Arial" w:cs="Arial"/>
                <w:sz w:val="20"/>
                <w:lang w:val="ru-RU"/>
              </w:rPr>
            </w:pPr>
            <w:r w:rsidRPr="009A54DE">
              <w:rPr>
                <w:rFonts w:ascii="Arial" w:hAnsi="Arial" w:cs="Arial"/>
                <w:sz w:val="20"/>
                <w:lang w:val="ru-RU"/>
              </w:rPr>
              <w:t>Date of: _________________________</w:t>
            </w:r>
          </w:p>
          <w:p w14:paraId="686DC166" w14:textId="03D801E2" w:rsidR="00D10A1C" w:rsidRPr="009A54DE" w:rsidRDefault="00D10A1C" w:rsidP="0067772D">
            <w:pPr>
              <w:suppressAutoHyphens/>
              <w:rPr>
                <w:rFonts w:ascii="Arial" w:hAnsi="Arial" w:cs="Arial"/>
                <w:lang w:val="ru-RU"/>
              </w:rPr>
            </w:pPr>
            <w:r w:rsidRPr="009A54DE">
              <w:rPr>
                <w:rFonts w:ascii="Arial" w:hAnsi="Arial" w:cs="Arial"/>
                <w:sz w:val="20"/>
                <w:lang w:val="ru-RU"/>
              </w:rPr>
              <w:t>Invitation for Bid No: MOPE-03-01/07-G1</w:t>
            </w:r>
          </w:p>
          <w:p w14:paraId="55A166DB" w14:textId="77777777" w:rsidR="00D10A1C" w:rsidRPr="009A54DE" w:rsidRDefault="00D10A1C" w:rsidP="0067772D">
            <w:pPr>
              <w:suppressAutoHyphens/>
              <w:rPr>
                <w:rFonts w:ascii="Arial" w:hAnsi="Arial" w:cs="Arial"/>
                <w:lang w:val="ru-RU"/>
              </w:rPr>
            </w:pPr>
            <w:r w:rsidRPr="009A54DE">
              <w:rPr>
                <w:rFonts w:ascii="Arial" w:hAnsi="Arial" w:cs="Arial"/>
                <w:sz w:val="20"/>
                <w:lang w:val="ru-RU"/>
              </w:rPr>
              <w:t>Page N</w:t>
            </w:r>
            <w:r w:rsidRPr="009A54DE">
              <w:rPr>
                <w:rFonts w:ascii="Arial" w:hAnsi="Arial" w:cs="Arial"/>
                <w:sz w:val="20"/>
              </w:rPr>
              <w:sym w:font="Symbol" w:char="F0B0"/>
            </w:r>
            <w:r w:rsidRPr="009A54DE">
              <w:rPr>
                <w:rFonts w:ascii="Arial" w:hAnsi="Arial" w:cs="Arial"/>
                <w:sz w:val="20"/>
                <w:lang w:val="ru-RU"/>
              </w:rPr>
              <w:t>______ from ______</w:t>
            </w:r>
          </w:p>
        </w:tc>
      </w:tr>
      <w:tr w:rsidR="003E64EF" w:rsidRPr="009A54DE" w14:paraId="6041A31E" w14:textId="77777777" w:rsidTr="00080D1F">
        <w:trPr>
          <w:cantSplit/>
        </w:trPr>
        <w:tc>
          <w:tcPr>
            <w:tcW w:w="970" w:type="dxa"/>
            <w:tcBorders>
              <w:top w:val="double" w:sz="6" w:space="0" w:color="auto"/>
              <w:bottom w:val="double" w:sz="6" w:space="0" w:color="auto"/>
              <w:right w:val="single" w:sz="6" w:space="0" w:color="auto"/>
            </w:tcBorders>
          </w:tcPr>
          <w:p w14:paraId="417DDFD2" w14:textId="77777777" w:rsidR="003E64EF" w:rsidRPr="009A54DE" w:rsidRDefault="003E64EF" w:rsidP="0067772D">
            <w:pPr>
              <w:suppressAutoHyphens/>
              <w:jc w:val="center"/>
              <w:rPr>
                <w:rFonts w:ascii="Arial" w:hAnsi="Arial" w:cs="Arial"/>
                <w:sz w:val="20"/>
              </w:rPr>
            </w:pPr>
            <w:r w:rsidRPr="009A54DE">
              <w:rPr>
                <w:rFonts w:ascii="Arial" w:hAnsi="Arial" w:cs="Arial"/>
                <w:sz w:val="20"/>
              </w:rPr>
              <w:t>1</w:t>
            </w:r>
          </w:p>
        </w:tc>
        <w:tc>
          <w:tcPr>
            <w:tcW w:w="851" w:type="dxa"/>
            <w:tcBorders>
              <w:top w:val="double" w:sz="6" w:space="0" w:color="auto"/>
              <w:bottom w:val="double" w:sz="6" w:space="0" w:color="auto"/>
              <w:right w:val="single" w:sz="6" w:space="0" w:color="auto"/>
            </w:tcBorders>
          </w:tcPr>
          <w:p w14:paraId="15004C84" w14:textId="77777777" w:rsidR="003E64EF" w:rsidRPr="009A54DE" w:rsidRDefault="003E64EF" w:rsidP="0067772D">
            <w:pPr>
              <w:suppressAutoHyphens/>
              <w:jc w:val="center"/>
              <w:rPr>
                <w:rFonts w:ascii="Arial" w:hAnsi="Arial" w:cs="Arial"/>
                <w:sz w:val="20"/>
              </w:rPr>
            </w:pPr>
            <w:r w:rsidRPr="009A54DE">
              <w:rPr>
                <w:rFonts w:ascii="Arial" w:hAnsi="Arial" w:cs="Arial"/>
                <w:sz w:val="20"/>
              </w:rPr>
              <w:t>2</w:t>
            </w:r>
          </w:p>
        </w:tc>
        <w:tc>
          <w:tcPr>
            <w:tcW w:w="2976" w:type="dxa"/>
            <w:gridSpan w:val="2"/>
            <w:tcBorders>
              <w:top w:val="double" w:sz="6" w:space="0" w:color="auto"/>
              <w:left w:val="single" w:sz="6" w:space="0" w:color="auto"/>
              <w:bottom w:val="double" w:sz="6" w:space="0" w:color="auto"/>
              <w:right w:val="single" w:sz="6" w:space="0" w:color="auto"/>
            </w:tcBorders>
          </w:tcPr>
          <w:p w14:paraId="47841388" w14:textId="77777777" w:rsidR="003E64EF" w:rsidRPr="009A54DE" w:rsidRDefault="003E64EF" w:rsidP="0067772D">
            <w:pPr>
              <w:suppressAutoHyphens/>
              <w:jc w:val="center"/>
              <w:rPr>
                <w:rFonts w:ascii="Arial" w:hAnsi="Arial" w:cs="Arial"/>
                <w:sz w:val="20"/>
              </w:rPr>
            </w:pPr>
            <w:r w:rsidRPr="009A54DE">
              <w:rPr>
                <w:rFonts w:ascii="Arial" w:hAnsi="Arial" w:cs="Arial"/>
                <w:sz w:val="20"/>
              </w:rPr>
              <w:t>3</w:t>
            </w:r>
          </w:p>
        </w:tc>
        <w:tc>
          <w:tcPr>
            <w:tcW w:w="1134" w:type="dxa"/>
            <w:tcBorders>
              <w:top w:val="double" w:sz="6" w:space="0" w:color="auto"/>
              <w:left w:val="single" w:sz="6" w:space="0" w:color="auto"/>
              <w:bottom w:val="double" w:sz="6" w:space="0" w:color="auto"/>
              <w:right w:val="single" w:sz="6" w:space="0" w:color="auto"/>
            </w:tcBorders>
          </w:tcPr>
          <w:p w14:paraId="30EE2F5C" w14:textId="77777777" w:rsidR="003E64EF" w:rsidRPr="009A54DE" w:rsidRDefault="003E64EF" w:rsidP="0067772D">
            <w:pPr>
              <w:suppressAutoHyphens/>
              <w:jc w:val="center"/>
              <w:rPr>
                <w:rFonts w:ascii="Arial" w:hAnsi="Arial" w:cs="Arial"/>
                <w:sz w:val="20"/>
              </w:rPr>
            </w:pPr>
            <w:r w:rsidRPr="009A54DE">
              <w:rPr>
                <w:rFonts w:ascii="Arial" w:hAnsi="Arial" w:cs="Arial"/>
                <w:sz w:val="20"/>
              </w:rPr>
              <w:t>4</w:t>
            </w:r>
          </w:p>
        </w:tc>
        <w:tc>
          <w:tcPr>
            <w:tcW w:w="1134" w:type="dxa"/>
            <w:tcBorders>
              <w:top w:val="double" w:sz="6" w:space="0" w:color="auto"/>
              <w:left w:val="single" w:sz="6" w:space="0" w:color="auto"/>
              <w:bottom w:val="double" w:sz="6" w:space="0" w:color="auto"/>
              <w:right w:val="single" w:sz="6" w:space="0" w:color="auto"/>
            </w:tcBorders>
          </w:tcPr>
          <w:p w14:paraId="3C9BA5ED" w14:textId="77777777" w:rsidR="003E64EF" w:rsidRPr="009A54DE" w:rsidRDefault="003E64EF" w:rsidP="0067772D">
            <w:pPr>
              <w:suppressAutoHyphens/>
              <w:jc w:val="center"/>
              <w:rPr>
                <w:rFonts w:ascii="Arial" w:hAnsi="Arial" w:cs="Arial"/>
                <w:sz w:val="20"/>
              </w:rPr>
            </w:pPr>
            <w:r w:rsidRPr="009A54DE">
              <w:rPr>
                <w:rFonts w:ascii="Arial" w:hAnsi="Arial" w:cs="Arial"/>
                <w:sz w:val="20"/>
              </w:rPr>
              <w:t>5</w:t>
            </w:r>
          </w:p>
        </w:tc>
        <w:tc>
          <w:tcPr>
            <w:tcW w:w="1843" w:type="dxa"/>
            <w:tcBorders>
              <w:top w:val="double" w:sz="6" w:space="0" w:color="auto"/>
              <w:left w:val="single" w:sz="6" w:space="0" w:color="auto"/>
              <w:bottom w:val="double" w:sz="6" w:space="0" w:color="auto"/>
              <w:right w:val="single" w:sz="6" w:space="0" w:color="auto"/>
            </w:tcBorders>
          </w:tcPr>
          <w:p w14:paraId="3A395635" w14:textId="77777777" w:rsidR="003E64EF" w:rsidRPr="009A54DE" w:rsidRDefault="003E64EF" w:rsidP="0067772D">
            <w:pPr>
              <w:suppressAutoHyphens/>
              <w:jc w:val="center"/>
              <w:rPr>
                <w:rFonts w:ascii="Arial" w:hAnsi="Arial" w:cs="Arial"/>
                <w:sz w:val="20"/>
              </w:rPr>
            </w:pPr>
            <w:r w:rsidRPr="009A54DE">
              <w:rPr>
                <w:rFonts w:ascii="Arial" w:hAnsi="Arial" w:cs="Arial"/>
                <w:sz w:val="20"/>
              </w:rPr>
              <w:t>6</w:t>
            </w:r>
          </w:p>
        </w:tc>
        <w:tc>
          <w:tcPr>
            <w:tcW w:w="1985" w:type="dxa"/>
            <w:tcBorders>
              <w:top w:val="double" w:sz="6" w:space="0" w:color="auto"/>
              <w:left w:val="single" w:sz="6" w:space="0" w:color="auto"/>
              <w:bottom w:val="double" w:sz="6" w:space="0" w:color="auto"/>
              <w:right w:val="single" w:sz="6" w:space="0" w:color="auto"/>
            </w:tcBorders>
          </w:tcPr>
          <w:p w14:paraId="44ACF251" w14:textId="77777777" w:rsidR="003E64EF" w:rsidRPr="009A54DE" w:rsidRDefault="003E64EF" w:rsidP="0067772D">
            <w:pPr>
              <w:suppressAutoHyphens/>
              <w:jc w:val="center"/>
              <w:rPr>
                <w:rFonts w:ascii="Arial" w:hAnsi="Arial" w:cs="Arial"/>
                <w:sz w:val="20"/>
              </w:rPr>
            </w:pPr>
            <w:r w:rsidRPr="009A54DE">
              <w:rPr>
                <w:rFonts w:ascii="Arial" w:hAnsi="Arial" w:cs="Arial"/>
                <w:sz w:val="20"/>
              </w:rPr>
              <w:t>7</w:t>
            </w:r>
          </w:p>
        </w:tc>
        <w:tc>
          <w:tcPr>
            <w:tcW w:w="1842" w:type="dxa"/>
            <w:tcBorders>
              <w:top w:val="double" w:sz="6" w:space="0" w:color="auto"/>
              <w:left w:val="single" w:sz="6" w:space="0" w:color="auto"/>
              <w:bottom w:val="double" w:sz="6" w:space="0" w:color="auto"/>
              <w:right w:val="single" w:sz="6" w:space="0" w:color="auto"/>
            </w:tcBorders>
          </w:tcPr>
          <w:p w14:paraId="39D8D6B5" w14:textId="77777777" w:rsidR="003E64EF" w:rsidRPr="009A54DE" w:rsidRDefault="003E64EF" w:rsidP="0067772D">
            <w:pPr>
              <w:suppressAutoHyphens/>
              <w:jc w:val="center"/>
              <w:rPr>
                <w:rFonts w:ascii="Arial" w:hAnsi="Arial" w:cs="Arial"/>
                <w:sz w:val="20"/>
                <w:lang w:val="ru-RU"/>
              </w:rPr>
            </w:pPr>
            <w:r w:rsidRPr="009A54DE">
              <w:rPr>
                <w:rFonts w:ascii="Arial" w:hAnsi="Arial" w:cs="Arial"/>
                <w:sz w:val="20"/>
                <w:lang w:val="ru-RU"/>
              </w:rPr>
              <w:t>8</w:t>
            </w:r>
          </w:p>
        </w:tc>
        <w:tc>
          <w:tcPr>
            <w:tcW w:w="1701" w:type="dxa"/>
            <w:tcBorders>
              <w:top w:val="double" w:sz="6" w:space="0" w:color="auto"/>
              <w:left w:val="single" w:sz="6" w:space="0" w:color="auto"/>
              <w:bottom w:val="double" w:sz="6" w:space="0" w:color="auto"/>
            </w:tcBorders>
          </w:tcPr>
          <w:p w14:paraId="10D1EB6E" w14:textId="09A2E1A5" w:rsidR="003E64EF" w:rsidRPr="009A54DE" w:rsidRDefault="00036C20" w:rsidP="0067772D">
            <w:pPr>
              <w:suppressAutoHyphens/>
              <w:jc w:val="center"/>
              <w:rPr>
                <w:rFonts w:ascii="Arial" w:hAnsi="Arial" w:cs="Arial"/>
                <w:sz w:val="20"/>
                <w:lang w:val="ru-RU"/>
              </w:rPr>
            </w:pPr>
            <w:r w:rsidRPr="009A54DE">
              <w:rPr>
                <w:rFonts w:ascii="Arial" w:hAnsi="Arial" w:cs="Arial"/>
                <w:sz w:val="20"/>
                <w:lang w:val="ru-RU"/>
              </w:rPr>
              <w:t>9</w:t>
            </w:r>
          </w:p>
        </w:tc>
      </w:tr>
      <w:tr w:rsidR="003E64EF" w:rsidRPr="009A54DE" w14:paraId="6F7F3CDF" w14:textId="77777777" w:rsidTr="00080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970" w:type="dxa"/>
            <w:tcBorders>
              <w:top w:val="double" w:sz="6" w:space="0" w:color="auto"/>
              <w:left w:val="double" w:sz="6" w:space="0" w:color="auto"/>
              <w:bottom w:val="single" w:sz="6" w:space="0" w:color="auto"/>
              <w:right w:val="single" w:sz="6" w:space="0" w:color="auto"/>
            </w:tcBorders>
            <w:vAlign w:val="center"/>
          </w:tcPr>
          <w:p w14:paraId="511B8CAA" w14:textId="77777777" w:rsidR="003E64EF" w:rsidRPr="009A54DE" w:rsidRDefault="003E64EF" w:rsidP="0067772D">
            <w:pPr>
              <w:suppressAutoHyphens/>
              <w:jc w:val="center"/>
              <w:rPr>
                <w:rFonts w:ascii="Arial" w:hAnsi="Arial" w:cs="Arial"/>
                <w:sz w:val="16"/>
                <w:szCs w:val="16"/>
                <w:lang w:val="ru-RU"/>
              </w:rPr>
            </w:pPr>
            <w:r w:rsidRPr="009A54DE">
              <w:rPr>
                <w:rFonts w:ascii="Arial" w:hAnsi="Arial" w:cs="Arial"/>
                <w:sz w:val="16"/>
                <w:szCs w:val="16"/>
                <w:lang w:val="ru-RU"/>
              </w:rPr>
              <w:t>Lot</w:t>
            </w:r>
          </w:p>
          <w:p w14:paraId="28F03CA3" w14:textId="77777777" w:rsidR="003E64EF" w:rsidRPr="009A54DE" w:rsidRDefault="003E64EF" w:rsidP="0067772D">
            <w:pPr>
              <w:suppressAutoHyphens/>
              <w:jc w:val="center"/>
              <w:rPr>
                <w:rFonts w:ascii="Arial" w:hAnsi="Arial" w:cs="Arial"/>
                <w:sz w:val="16"/>
                <w:szCs w:val="16"/>
              </w:rPr>
            </w:pPr>
            <w:r w:rsidRPr="009A54DE">
              <w:rPr>
                <w:rFonts w:ascii="Arial" w:hAnsi="Arial" w:cs="Arial"/>
                <w:sz w:val="16"/>
                <w:szCs w:val="16"/>
              </w:rPr>
              <w:t>N</w:t>
            </w:r>
            <w:r w:rsidRPr="009A54DE">
              <w:rPr>
                <w:rFonts w:ascii="Arial" w:hAnsi="Arial" w:cs="Arial"/>
                <w:sz w:val="16"/>
                <w:szCs w:val="16"/>
              </w:rPr>
              <w:sym w:font="Symbol" w:char="F0B0"/>
            </w:r>
          </w:p>
          <w:p w14:paraId="2352FBC1" w14:textId="77777777" w:rsidR="003E64EF" w:rsidRPr="009A54DE" w:rsidRDefault="003E64EF" w:rsidP="0067772D">
            <w:pPr>
              <w:suppressAutoHyphens/>
              <w:jc w:val="center"/>
              <w:rPr>
                <w:rFonts w:ascii="Arial" w:hAnsi="Arial" w:cs="Arial"/>
                <w:sz w:val="16"/>
                <w:szCs w:val="16"/>
              </w:rPr>
            </w:pPr>
          </w:p>
        </w:tc>
        <w:tc>
          <w:tcPr>
            <w:tcW w:w="851" w:type="dxa"/>
            <w:tcBorders>
              <w:top w:val="double" w:sz="6" w:space="0" w:color="auto"/>
              <w:left w:val="single" w:sz="6" w:space="0" w:color="auto"/>
              <w:bottom w:val="single" w:sz="6" w:space="0" w:color="auto"/>
              <w:right w:val="single" w:sz="6" w:space="0" w:color="auto"/>
            </w:tcBorders>
            <w:vAlign w:val="center"/>
          </w:tcPr>
          <w:p w14:paraId="4190D9FA" w14:textId="77777777" w:rsidR="003E64EF" w:rsidRPr="009A54DE" w:rsidRDefault="003E64EF" w:rsidP="0067772D">
            <w:pPr>
              <w:suppressAutoHyphens/>
              <w:jc w:val="center"/>
              <w:rPr>
                <w:rFonts w:ascii="Arial" w:hAnsi="Arial" w:cs="Arial"/>
                <w:sz w:val="16"/>
                <w:szCs w:val="16"/>
                <w:lang w:val="ru-RU"/>
              </w:rPr>
            </w:pPr>
            <w:r w:rsidRPr="009A54DE">
              <w:rPr>
                <w:rFonts w:ascii="Arial" w:hAnsi="Arial" w:cs="Arial"/>
                <w:sz w:val="16"/>
                <w:szCs w:val="16"/>
                <w:lang w:val="ru-RU"/>
              </w:rPr>
              <w:t>Position</w:t>
            </w:r>
          </w:p>
          <w:p w14:paraId="6D0734DE" w14:textId="77777777" w:rsidR="003E64EF" w:rsidRPr="009A54DE" w:rsidRDefault="003E64EF" w:rsidP="0067772D">
            <w:pPr>
              <w:suppressAutoHyphens/>
              <w:jc w:val="center"/>
              <w:rPr>
                <w:rFonts w:ascii="Arial" w:hAnsi="Arial" w:cs="Arial"/>
                <w:sz w:val="16"/>
                <w:szCs w:val="16"/>
              </w:rPr>
            </w:pPr>
            <w:r w:rsidRPr="009A54DE">
              <w:rPr>
                <w:rFonts w:ascii="Arial" w:hAnsi="Arial" w:cs="Arial"/>
                <w:sz w:val="16"/>
                <w:szCs w:val="16"/>
              </w:rPr>
              <w:t>N</w:t>
            </w:r>
            <w:r w:rsidRPr="009A54DE">
              <w:rPr>
                <w:rFonts w:ascii="Arial" w:hAnsi="Arial" w:cs="Arial"/>
                <w:sz w:val="16"/>
                <w:szCs w:val="16"/>
              </w:rPr>
              <w:sym w:font="Symbol" w:char="F0B0"/>
            </w:r>
          </w:p>
          <w:p w14:paraId="48841BD0" w14:textId="77777777" w:rsidR="003E64EF" w:rsidRPr="009A54DE" w:rsidRDefault="003E64EF" w:rsidP="0067772D">
            <w:pPr>
              <w:suppressAutoHyphens/>
              <w:jc w:val="center"/>
              <w:rPr>
                <w:rFonts w:ascii="Arial" w:hAnsi="Arial" w:cs="Arial"/>
                <w:sz w:val="16"/>
                <w:szCs w:val="16"/>
              </w:rPr>
            </w:pPr>
          </w:p>
        </w:tc>
        <w:tc>
          <w:tcPr>
            <w:tcW w:w="2976" w:type="dxa"/>
            <w:gridSpan w:val="2"/>
            <w:tcBorders>
              <w:top w:val="double" w:sz="6" w:space="0" w:color="auto"/>
              <w:left w:val="single" w:sz="6" w:space="0" w:color="auto"/>
              <w:bottom w:val="single" w:sz="6" w:space="0" w:color="auto"/>
              <w:right w:val="single" w:sz="6" w:space="0" w:color="auto"/>
            </w:tcBorders>
            <w:vAlign w:val="center"/>
          </w:tcPr>
          <w:p w14:paraId="0F2BDB73" w14:textId="77777777" w:rsidR="003E64EF" w:rsidRPr="009A54DE" w:rsidRDefault="003E64EF" w:rsidP="0067772D">
            <w:pPr>
              <w:suppressAutoHyphens/>
              <w:jc w:val="center"/>
              <w:rPr>
                <w:rFonts w:ascii="Arial" w:hAnsi="Arial" w:cs="Arial"/>
                <w:sz w:val="16"/>
                <w:szCs w:val="16"/>
              </w:rPr>
            </w:pPr>
            <w:r w:rsidRPr="009A54DE">
              <w:rPr>
                <w:rFonts w:ascii="Arial" w:hAnsi="Arial" w:cs="Arial"/>
                <w:sz w:val="16"/>
                <w:szCs w:val="16"/>
                <w:lang w:val="ru-RU"/>
              </w:rPr>
              <w:t>Description of goods</w:t>
            </w:r>
          </w:p>
        </w:tc>
        <w:tc>
          <w:tcPr>
            <w:tcW w:w="1134" w:type="dxa"/>
            <w:tcBorders>
              <w:top w:val="double" w:sz="6" w:space="0" w:color="auto"/>
              <w:left w:val="single" w:sz="6" w:space="0" w:color="auto"/>
              <w:bottom w:val="single" w:sz="6" w:space="0" w:color="auto"/>
              <w:right w:val="single" w:sz="6" w:space="0" w:color="auto"/>
            </w:tcBorders>
            <w:vAlign w:val="center"/>
          </w:tcPr>
          <w:p w14:paraId="208E78EF" w14:textId="77777777" w:rsidR="003E64EF" w:rsidRPr="009A54DE" w:rsidRDefault="003E64EF" w:rsidP="0067772D">
            <w:pPr>
              <w:suppressAutoHyphens/>
              <w:jc w:val="center"/>
              <w:rPr>
                <w:rFonts w:ascii="Arial" w:hAnsi="Arial" w:cs="Arial"/>
                <w:sz w:val="16"/>
                <w:szCs w:val="16"/>
                <w:lang w:val="ru-RU"/>
              </w:rPr>
            </w:pPr>
            <w:r w:rsidRPr="009A54DE">
              <w:rPr>
                <w:rFonts w:ascii="Arial" w:hAnsi="Arial" w:cs="Arial"/>
                <w:sz w:val="16"/>
                <w:szCs w:val="16"/>
                <w:lang w:val="ru-RU"/>
              </w:rPr>
              <w:t>Manufacturer country</w:t>
            </w:r>
          </w:p>
        </w:tc>
        <w:tc>
          <w:tcPr>
            <w:tcW w:w="1134" w:type="dxa"/>
            <w:tcBorders>
              <w:top w:val="double" w:sz="6" w:space="0" w:color="auto"/>
              <w:left w:val="single" w:sz="6" w:space="0" w:color="auto"/>
              <w:bottom w:val="single" w:sz="6" w:space="0" w:color="auto"/>
              <w:right w:val="single" w:sz="6" w:space="0" w:color="auto"/>
            </w:tcBorders>
            <w:vAlign w:val="center"/>
          </w:tcPr>
          <w:p w14:paraId="14C23E78" w14:textId="77777777" w:rsidR="003E64EF" w:rsidRPr="009A54DE" w:rsidRDefault="003E64EF" w:rsidP="0067772D">
            <w:pPr>
              <w:suppressAutoHyphens/>
              <w:jc w:val="center"/>
              <w:rPr>
                <w:rFonts w:ascii="Arial" w:hAnsi="Arial" w:cs="Arial"/>
                <w:sz w:val="16"/>
                <w:szCs w:val="16"/>
                <w:lang w:val="ru-RU"/>
              </w:rPr>
            </w:pPr>
            <w:r w:rsidRPr="009A54DE">
              <w:rPr>
                <w:rFonts w:ascii="Arial" w:hAnsi="Arial" w:cs="Arial"/>
                <w:sz w:val="16"/>
                <w:szCs w:val="16"/>
                <w:lang w:val="ru-RU"/>
              </w:rPr>
              <w:t>Delivery date as defined by Incoterms</w:t>
            </w:r>
          </w:p>
        </w:tc>
        <w:tc>
          <w:tcPr>
            <w:tcW w:w="1843" w:type="dxa"/>
            <w:tcBorders>
              <w:top w:val="double" w:sz="6" w:space="0" w:color="auto"/>
              <w:left w:val="single" w:sz="6" w:space="0" w:color="auto"/>
              <w:bottom w:val="single" w:sz="6" w:space="0" w:color="auto"/>
              <w:right w:val="single" w:sz="6" w:space="0" w:color="auto"/>
            </w:tcBorders>
            <w:vAlign w:val="center"/>
          </w:tcPr>
          <w:p w14:paraId="7AE34CAB" w14:textId="77777777" w:rsidR="003E64EF" w:rsidRPr="009A54DE" w:rsidRDefault="003E64EF" w:rsidP="0067772D">
            <w:pPr>
              <w:suppressAutoHyphens/>
              <w:jc w:val="center"/>
              <w:rPr>
                <w:rFonts w:ascii="Arial" w:hAnsi="Arial" w:cs="Arial"/>
                <w:sz w:val="16"/>
                <w:szCs w:val="16"/>
              </w:rPr>
            </w:pPr>
            <w:r w:rsidRPr="009A54DE">
              <w:rPr>
                <w:rFonts w:ascii="Arial" w:hAnsi="Arial" w:cs="Arial"/>
                <w:sz w:val="16"/>
                <w:szCs w:val="16"/>
              </w:rPr>
              <w:t>Quantity and physical unit</w:t>
            </w:r>
          </w:p>
        </w:tc>
        <w:tc>
          <w:tcPr>
            <w:tcW w:w="1985" w:type="dxa"/>
            <w:tcBorders>
              <w:top w:val="double" w:sz="6" w:space="0" w:color="auto"/>
              <w:left w:val="single" w:sz="6" w:space="0" w:color="auto"/>
              <w:bottom w:val="single" w:sz="6" w:space="0" w:color="auto"/>
              <w:right w:val="single" w:sz="6" w:space="0" w:color="auto"/>
            </w:tcBorders>
            <w:vAlign w:val="center"/>
          </w:tcPr>
          <w:p w14:paraId="7D013C78" w14:textId="77777777" w:rsidR="003E64EF" w:rsidRPr="009A54DE" w:rsidRDefault="003E64EF" w:rsidP="0067772D">
            <w:pPr>
              <w:suppressAutoHyphens/>
              <w:jc w:val="center"/>
              <w:rPr>
                <w:rFonts w:ascii="Arial" w:hAnsi="Arial" w:cs="Arial"/>
                <w:sz w:val="16"/>
                <w:szCs w:val="16"/>
                <w:lang w:val="ru-RU"/>
              </w:rPr>
            </w:pPr>
            <w:r w:rsidRPr="009A54DE">
              <w:rPr>
                <w:rFonts w:ascii="Arial" w:hAnsi="Arial" w:cs="Arial"/>
                <w:sz w:val="16"/>
                <w:szCs w:val="16"/>
                <w:lang w:val="ru-RU"/>
              </w:rPr>
              <w:t>Unit price</w:t>
            </w:r>
          </w:p>
          <w:p w14:paraId="3379CDA4" w14:textId="77777777" w:rsidR="003E64EF" w:rsidRPr="009A54DE" w:rsidRDefault="003E64EF" w:rsidP="0067772D">
            <w:pPr>
              <w:suppressAutoHyphens/>
              <w:jc w:val="center"/>
              <w:rPr>
                <w:rFonts w:ascii="Arial" w:hAnsi="Arial" w:cs="Arial"/>
                <w:sz w:val="16"/>
                <w:szCs w:val="16"/>
                <w:lang w:val="ru-RU"/>
              </w:rPr>
            </w:pPr>
            <w:r w:rsidRPr="009A54DE">
              <w:rPr>
                <w:rFonts w:ascii="Arial" w:hAnsi="Arial" w:cs="Arial"/>
                <w:sz w:val="16"/>
                <w:szCs w:val="16"/>
              </w:rPr>
              <w:t>CIP Tashkent</w:t>
            </w:r>
          </w:p>
          <w:p w14:paraId="62D2E4C4" w14:textId="77777777" w:rsidR="003E64EF" w:rsidRPr="009A54DE" w:rsidRDefault="003E64EF" w:rsidP="0067772D">
            <w:pPr>
              <w:suppressAutoHyphens/>
              <w:jc w:val="center"/>
              <w:rPr>
                <w:rFonts w:ascii="Arial" w:hAnsi="Arial" w:cs="Arial"/>
                <w:sz w:val="16"/>
                <w:szCs w:val="16"/>
                <w:lang w:val="ru-RU"/>
              </w:rPr>
            </w:pPr>
            <w:r w:rsidRPr="009A54DE">
              <w:rPr>
                <w:rFonts w:ascii="Arial" w:hAnsi="Arial" w:cs="Arial"/>
                <w:sz w:val="16"/>
                <w:szCs w:val="16"/>
                <w:lang w:val="ru-RU"/>
              </w:rPr>
              <w:t>in accordance with IUT 14.8 (b) (i)</w:t>
            </w:r>
          </w:p>
          <w:p w14:paraId="4F9F2B63" w14:textId="77777777" w:rsidR="003E64EF" w:rsidRPr="009A54DE" w:rsidRDefault="003E64EF" w:rsidP="0067772D">
            <w:pPr>
              <w:suppressAutoHyphens/>
              <w:jc w:val="center"/>
              <w:rPr>
                <w:rFonts w:ascii="Arial" w:hAnsi="Arial" w:cs="Arial"/>
                <w:sz w:val="16"/>
                <w:szCs w:val="16"/>
                <w:lang w:val="ru-RU"/>
              </w:rPr>
            </w:pPr>
            <w:r w:rsidRPr="009A54DE">
              <w:rPr>
                <w:rFonts w:ascii="Arial" w:hAnsi="Arial" w:cs="Arial"/>
                <w:sz w:val="16"/>
                <w:szCs w:val="16"/>
                <w:lang w:val="ru-RU"/>
              </w:rPr>
              <w:t>[insert unit price CIP per unit]</w:t>
            </w:r>
          </w:p>
        </w:tc>
        <w:tc>
          <w:tcPr>
            <w:tcW w:w="1842" w:type="dxa"/>
            <w:tcBorders>
              <w:top w:val="double" w:sz="6" w:space="0" w:color="auto"/>
              <w:left w:val="single" w:sz="6" w:space="0" w:color="auto"/>
              <w:bottom w:val="single" w:sz="6" w:space="0" w:color="auto"/>
              <w:right w:val="single" w:sz="6" w:space="0" w:color="auto"/>
            </w:tcBorders>
            <w:vAlign w:val="center"/>
          </w:tcPr>
          <w:p w14:paraId="28505C4B" w14:textId="77777777" w:rsidR="003E64EF" w:rsidRPr="009A54DE" w:rsidRDefault="003E64EF" w:rsidP="0067772D">
            <w:pPr>
              <w:suppressAutoHyphens/>
              <w:jc w:val="center"/>
              <w:rPr>
                <w:rFonts w:ascii="Arial" w:hAnsi="Arial" w:cs="Arial"/>
                <w:sz w:val="16"/>
                <w:szCs w:val="16"/>
                <w:lang w:val="ru-RU"/>
              </w:rPr>
            </w:pPr>
            <w:r w:rsidRPr="009A54DE">
              <w:rPr>
                <w:rFonts w:ascii="Arial" w:hAnsi="Arial" w:cs="Arial"/>
                <w:sz w:val="16"/>
                <w:szCs w:val="16"/>
                <w:lang w:val="ru-RU"/>
              </w:rPr>
              <w:t>Unit price excluding customs duties and import taxes, in accordance with ITB 14.8 (c) (iii)</w:t>
            </w:r>
          </w:p>
          <w:p w14:paraId="2DF16F3B" w14:textId="77777777" w:rsidR="003E64EF" w:rsidRPr="009A54DE" w:rsidRDefault="003E64EF" w:rsidP="0067772D">
            <w:pPr>
              <w:suppressAutoHyphens/>
              <w:jc w:val="center"/>
              <w:rPr>
                <w:rFonts w:ascii="Arial" w:hAnsi="Arial" w:cs="Arial"/>
                <w:sz w:val="16"/>
                <w:szCs w:val="16"/>
              </w:rPr>
            </w:pPr>
            <w:r w:rsidRPr="009A54DE">
              <w:rPr>
                <w:rFonts w:ascii="Arial" w:hAnsi="Arial" w:cs="Arial"/>
                <w:sz w:val="16"/>
                <w:szCs w:val="16"/>
              </w:rPr>
              <w:t>(Col. 7 minus Col. 8)</w:t>
            </w:r>
          </w:p>
        </w:tc>
        <w:tc>
          <w:tcPr>
            <w:tcW w:w="1701" w:type="dxa"/>
            <w:tcBorders>
              <w:top w:val="double" w:sz="6" w:space="0" w:color="auto"/>
              <w:left w:val="single" w:sz="6" w:space="0" w:color="auto"/>
              <w:bottom w:val="single" w:sz="6" w:space="0" w:color="auto"/>
              <w:right w:val="double" w:sz="6" w:space="0" w:color="auto"/>
            </w:tcBorders>
            <w:vAlign w:val="center"/>
          </w:tcPr>
          <w:p w14:paraId="4AC21A1F" w14:textId="77777777" w:rsidR="003E64EF" w:rsidRPr="009A54DE" w:rsidRDefault="003E64EF" w:rsidP="0067772D">
            <w:pPr>
              <w:suppressAutoHyphens/>
              <w:jc w:val="center"/>
              <w:rPr>
                <w:rFonts w:ascii="Arial" w:hAnsi="Arial" w:cs="Arial"/>
                <w:sz w:val="16"/>
                <w:szCs w:val="16"/>
                <w:lang w:val="ru-RU"/>
              </w:rPr>
            </w:pPr>
            <w:r w:rsidRPr="009A54DE">
              <w:rPr>
                <w:rFonts w:ascii="Arial" w:hAnsi="Arial" w:cs="Arial"/>
                <w:sz w:val="16"/>
                <w:szCs w:val="16"/>
                <w:lang w:val="ru-RU"/>
              </w:rPr>
              <w:t>Total price per position</w:t>
            </w:r>
          </w:p>
          <w:p w14:paraId="1370F54D" w14:textId="24686251" w:rsidR="003E64EF" w:rsidRPr="009A54DE" w:rsidRDefault="003E64EF" w:rsidP="0067772D">
            <w:pPr>
              <w:suppressAutoHyphens/>
              <w:jc w:val="center"/>
              <w:rPr>
                <w:rFonts w:ascii="Arial" w:hAnsi="Arial" w:cs="Arial"/>
                <w:sz w:val="16"/>
                <w:szCs w:val="16"/>
                <w:lang w:val="ru-RU"/>
              </w:rPr>
            </w:pPr>
          </w:p>
        </w:tc>
      </w:tr>
      <w:tr w:rsidR="003E64EF" w:rsidRPr="009A54DE" w14:paraId="79E849C8" w14:textId="77777777" w:rsidTr="00080D1F">
        <w:trPr>
          <w:cantSplit/>
          <w:trHeight w:val="1388"/>
        </w:trPr>
        <w:tc>
          <w:tcPr>
            <w:tcW w:w="970" w:type="dxa"/>
            <w:tcBorders>
              <w:top w:val="single" w:sz="6" w:space="0" w:color="auto"/>
              <w:left w:val="double" w:sz="6" w:space="0" w:color="auto"/>
              <w:bottom w:val="single" w:sz="6" w:space="0" w:color="auto"/>
              <w:right w:val="single" w:sz="6" w:space="0" w:color="auto"/>
            </w:tcBorders>
            <w:vAlign w:val="center"/>
          </w:tcPr>
          <w:p w14:paraId="7F4F3629" w14:textId="77777777" w:rsidR="003E64EF" w:rsidRPr="009A54DE" w:rsidRDefault="003E64EF" w:rsidP="0067772D">
            <w:pPr>
              <w:suppressAutoHyphens/>
              <w:jc w:val="center"/>
              <w:rPr>
                <w:rFonts w:ascii="Arial" w:hAnsi="Arial" w:cs="Arial"/>
                <w:i/>
                <w:iCs/>
                <w:sz w:val="16"/>
                <w:szCs w:val="16"/>
              </w:rPr>
            </w:pPr>
            <w:r w:rsidRPr="009A54DE">
              <w:rPr>
                <w:rFonts w:ascii="Arial" w:hAnsi="Arial" w:cs="Arial"/>
                <w:i/>
                <w:iCs/>
                <w:sz w:val="16"/>
                <w:szCs w:val="16"/>
              </w:rPr>
              <w:t>[insert lot number]</w:t>
            </w:r>
          </w:p>
        </w:tc>
        <w:tc>
          <w:tcPr>
            <w:tcW w:w="851" w:type="dxa"/>
            <w:tcBorders>
              <w:top w:val="single" w:sz="6" w:space="0" w:color="auto"/>
              <w:left w:val="single" w:sz="6" w:space="0" w:color="auto"/>
              <w:bottom w:val="single" w:sz="6" w:space="0" w:color="auto"/>
              <w:right w:val="single" w:sz="6" w:space="0" w:color="auto"/>
            </w:tcBorders>
            <w:vAlign w:val="center"/>
          </w:tcPr>
          <w:p w14:paraId="1CDDCC8A" w14:textId="77777777" w:rsidR="003E64EF" w:rsidRPr="009A54DE" w:rsidRDefault="003E64EF" w:rsidP="0067772D">
            <w:pPr>
              <w:suppressAutoHyphens/>
              <w:jc w:val="center"/>
              <w:rPr>
                <w:rFonts w:ascii="Arial" w:hAnsi="Arial" w:cs="Arial"/>
                <w:i/>
                <w:iCs/>
                <w:sz w:val="16"/>
                <w:szCs w:val="16"/>
              </w:rPr>
            </w:pPr>
            <w:r w:rsidRPr="009A54DE">
              <w:rPr>
                <w:rFonts w:ascii="Arial" w:hAnsi="Arial" w:cs="Arial"/>
                <w:i/>
                <w:iCs/>
                <w:sz w:val="16"/>
                <w:szCs w:val="16"/>
              </w:rPr>
              <w:t>[insert item number]</w:t>
            </w:r>
          </w:p>
        </w:tc>
        <w:tc>
          <w:tcPr>
            <w:tcW w:w="2976" w:type="dxa"/>
            <w:gridSpan w:val="2"/>
            <w:tcBorders>
              <w:top w:val="single" w:sz="6" w:space="0" w:color="auto"/>
              <w:left w:val="single" w:sz="6" w:space="0" w:color="auto"/>
              <w:bottom w:val="single" w:sz="6" w:space="0" w:color="auto"/>
              <w:right w:val="single" w:sz="6" w:space="0" w:color="auto"/>
            </w:tcBorders>
            <w:vAlign w:val="center"/>
          </w:tcPr>
          <w:p w14:paraId="03FC978A" w14:textId="77777777" w:rsidR="003E64EF" w:rsidRPr="009A54DE" w:rsidRDefault="003E64EF" w:rsidP="0067772D">
            <w:pPr>
              <w:suppressAutoHyphens/>
              <w:jc w:val="center"/>
              <w:rPr>
                <w:rFonts w:ascii="Arial" w:hAnsi="Arial" w:cs="Arial"/>
                <w:i/>
                <w:iCs/>
                <w:sz w:val="16"/>
                <w:szCs w:val="16"/>
              </w:rPr>
            </w:pPr>
            <w:r w:rsidRPr="009A54DE">
              <w:rPr>
                <w:rFonts w:ascii="Arial" w:hAnsi="Arial" w:cs="Arial"/>
                <w:i/>
                <w:iCs/>
                <w:sz w:val="16"/>
                <w:szCs w:val="16"/>
              </w:rPr>
              <w:t>[insert product name]</w:t>
            </w:r>
          </w:p>
        </w:tc>
        <w:tc>
          <w:tcPr>
            <w:tcW w:w="1134" w:type="dxa"/>
            <w:tcBorders>
              <w:top w:val="single" w:sz="6" w:space="0" w:color="auto"/>
              <w:left w:val="single" w:sz="6" w:space="0" w:color="auto"/>
              <w:bottom w:val="single" w:sz="6" w:space="0" w:color="auto"/>
              <w:right w:val="single" w:sz="6" w:space="0" w:color="auto"/>
            </w:tcBorders>
            <w:vAlign w:val="center"/>
          </w:tcPr>
          <w:p w14:paraId="0C4E2E9A" w14:textId="77777777" w:rsidR="003E64EF" w:rsidRPr="009A54DE" w:rsidRDefault="003E64EF" w:rsidP="0067772D">
            <w:pPr>
              <w:suppressAutoHyphens/>
              <w:jc w:val="center"/>
              <w:rPr>
                <w:rFonts w:ascii="Arial" w:hAnsi="Arial" w:cs="Arial"/>
                <w:i/>
                <w:iCs/>
                <w:sz w:val="16"/>
                <w:szCs w:val="16"/>
              </w:rPr>
            </w:pPr>
            <w:r w:rsidRPr="009A54DE">
              <w:rPr>
                <w:rFonts w:ascii="Arial" w:hAnsi="Arial" w:cs="Arial"/>
                <w:i/>
                <w:iCs/>
                <w:sz w:val="16"/>
                <w:szCs w:val="16"/>
              </w:rPr>
              <w:t>[indicate the country of origin of the goods]</w:t>
            </w:r>
          </w:p>
        </w:tc>
        <w:tc>
          <w:tcPr>
            <w:tcW w:w="1134" w:type="dxa"/>
            <w:tcBorders>
              <w:top w:val="single" w:sz="6" w:space="0" w:color="auto"/>
              <w:left w:val="single" w:sz="6" w:space="0" w:color="auto"/>
              <w:bottom w:val="single" w:sz="6" w:space="0" w:color="auto"/>
              <w:right w:val="single" w:sz="6" w:space="0" w:color="auto"/>
            </w:tcBorders>
            <w:vAlign w:val="center"/>
          </w:tcPr>
          <w:p w14:paraId="2E5E7687" w14:textId="77777777" w:rsidR="003E64EF" w:rsidRPr="009A54DE" w:rsidRDefault="003E64EF" w:rsidP="0067772D">
            <w:pPr>
              <w:suppressAutoHyphens/>
              <w:jc w:val="center"/>
              <w:rPr>
                <w:rFonts w:ascii="Arial" w:hAnsi="Arial" w:cs="Arial"/>
                <w:i/>
                <w:iCs/>
                <w:sz w:val="16"/>
                <w:szCs w:val="16"/>
              </w:rPr>
            </w:pPr>
            <w:r w:rsidRPr="009A54DE">
              <w:rPr>
                <w:rFonts w:ascii="Arial" w:hAnsi="Arial" w:cs="Arial"/>
                <w:i/>
                <w:iCs/>
                <w:sz w:val="16"/>
                <w:szCs w:val="16"/>
              </w:rPr>
              <w:t>[insert quoted delivery date]</w:t>
            </w:r>
          </w:p>
        </w:tc>
        <w:tc>
          <w:tcPr>
            <w:tcW w:w="1843" w:type="dxa"/>
            <w:tcBorders>
              <w:top w:val="single" w:sz="6" w:space="0" w:color="auto"/>
              <w:left w:val="single" w:sz="6" w:space="0" w:color="auto"/>
              <w:bottom w:val="single" w:sz="6" w:space="0" w:color="auto"/>
              <w:right w:val="single" w:sz="6" w:space="0" w:color="auto"/>
            </w:tcBorders>
            <w:vAlign w:val="center"/>
          </w:tcPr>
          <w:p w14:paraId="78F5F5CD" w14:textId="77777777" w:rsidR="003E64EF" w:rsidRPr="009A54DE" w:rsidRDefault="003E64EF" w:rsidP="0067772D">
            <w:pPr>
              <w:suppressAutoHyphens/>
              <w:jc w:val="center"/>
              <w:rPr>
                <w:rFonts w:ascii="Arial" w:hAnsi="Arial" w:cs="Arial"/>
                <w:i/>
                <w:iCs/>
                <w:sz w:val="16"/>
                <w:szCs w:val="16"/>
                <w:lang w:val="ru-RU"/>
              </w:rPr>
            </w:pPr>
            <w:r w:rsidRPr="009A54DE">
              <w:rPr>
                <w:rFonts w:ascii="Arial" w:hAnsi="Arial" w:cs="Arial"/>
                <w:i/>
                <w:iCs/>
                <w:sz w:val="16"/>
                <w:szCs w:val="16"/>
                <w:lang w:val="ru-RU"/>
              </w:rPr>
              <w:t>[indicate the number of units for delivery and the name of the physical unit]</w:t>
            </w:r>
          </w:p>
        </w:tc>
        <w:tc>
          <w:tcPr>
            <w:tcW w:w="1985" w:type="dxa"/>
            <w:tcBorders>
              <w:top w:val="single" w:sz="6" w:space="0" w:color="auto"/>
              <w:left w:val="single" w:sz="6" w:space="0" w:color="auto"/>
              <w:bottom w:val="single" w:sz="6" w:space="0" w:color="auto"/>
              <w:right w:val="single" w:sz="6" w:space="0" w:color="auto"/>
            </w:tcBorders>
            <w:vAlign w:val="center"/>
          </w:tcPr>
          <w:p w14:paraId="0EE3B4BC" w14:textId="77777777" w:rsidR="003E64EF" w:rsidRPr="009A54DE" w:rsidRDefault="003E64EF" w:rsidP="0067772D">
            <w:pPr>
              <w:suppressAutoHyphens/>
              <w:jc w:val="center"/>
              <w:rPr>
                <w:rFonts w:ascii="Arial" w:hAnsi="Arial" w:cs="Arial"/>
                <w:i/>
                <w:iCs/>
                <w:sz w:val="16"/>
                <w:szCs w:val="16"/>
              </w:rPr>
            </w:pPr>
            <w:r w:rsidRPr="009A54DE">
              <w:rPr>
                <w:rFonts w:ascii="Arial" w:hAnsi="Arial" w:cs="Arial"/>
                <w:i/>
                <w:iCs/>
                <w:sz w:val="16"/>
                <w:szCs w:val="16"/>
              </w:rPr>
              <w:t>[</w:t>
            </w:r>
            <w:r w:rsidRPr="009A54DE">
              <w:rPr>
                <w:rFonts w:ascii="Arial" w:hAnsi="Arial" w:cs="Arial"/>
                <w:sz w:val="16"/>
                <w:szCs w:val="16"/>
                <w:lang w:val="ru-RU"/>
              </w:rPr>
              <w:t>enter price per unit]</w:t>
            </w:r>
          </w:p>
        </w:tc>
        <w:tc>
          <w:tcPr>
            <w:tcW w:w="1842" w:type="dxa"/>
            <w:tcBorders>
              <w:top w:val="single" w:sz="6" w:space="0" w:color="auto"/>
              <w:left w:val="single" w:sz="6" w:space="0" w:color="auto"/>
              <w:bottom w:val="single" w:sz="6" w:space="0" w:color="auto"/>
              <w:right w:val="single" w:sz="6" w:space="0" w:color="auto"/>
            </w:tcBorders>
            <w:vAlign w:val="center"/>
          </w:tcPr>
          <w:p w14:paraId="50993C21" w14:textId="77777777" w:rsidR="003E64EF" w:rsidRPr="009A54DE" w:rsidRDefault="003E64EF" w:rsidP="0067772D">
            <w:pPr>
              <w:suppressAutoHyphens/>
              <w:jc w:val="center"/>
              <w:rPr>
                <w:rFonts w:ascii="Arial" w:hAnsi="Arial" w:cs="Arial"/>
                <w:i/>
                <w:iCs/>
                <w:sz w:val="16"/>
                <w:szCs w:val="16"/>
                <w:lang w:val="ru-RU"/>
              </w:rPr>
            </w:pPr>
            <w:r w:rsidRPr="009A54DE">
              <w:rPr>
                <w:rFonts w:ascii="Arial" w:hAnsi="Arial" w:cs="Arial"/>
                <w:i/>
                <w:iCs/>
                <w:sz w:val="16"/>
                <w:szCs w:val="16"/>
                <w:lang w:val="ru-RU"/>
              </w:rPr>
              <w:t>[specify unit price excluding customs duties and import taxes]</w:t>
            </w:r>
          </w:p>
        </w:tc>
        <w:tc>
          <w:tcPr>
            <w:tcW w:w="1701" w:type="dxa"/>
            <w:tcBorders>
              <w:top w:val="single" w:sz="6" w:space="0" w:color="auto"/>
              <w:left w:val="single" w:sz="6" w:space="0" w:color="auto"/>
              <w:bottom w:val="single" w:sz="6" w:space="0" w:color="auto"/>
              <w:right w:val="double" w:sz="6" w:space="0" w:color="auto"/>
            </w:tcBorders>
            <w:vAlign w:val="center"/>
          </w:tcPr>
          <w:p w14:paraId="43DFC07D" w14:textId="77777777" w:rsidR="003E64EF" w:rsidRPr="009A54DE" w:rsidRDefault="003E64EF" w:rsidP="0067772D">
            <w:pPr>
              <w:suppressAutoHyphens/>
              <w:jc w:val="center"/>
              <w:rPr>
                <w:rFonts w:ascii="Arial" w:hAnsi="Arial" w:cs="Arial"/>
                <w:i/>
                <w:iCs/>
                <w:sz w:val="16"/>
                <w:szCs w:val="16"/>
                <w:lang w:val="ru-RU"/>
              </w:rPr>
            </w:pPr>
            <w:r w:rsidRPr="009A54DE">
              <w:rPr>
                <w:rFonts w:ascii="Arial" w:hAnsi="Arial" w:cs="Arial"/>
                <w:i/>
                <w:iCs/>
                <w:sz w:val="16"/>
                <w:szCs w:val="16"/>
                <w:lang w:val="ru-RU"/>
              </w:rPr>
              <w:t>[insert total price per item]</w:t>
            </w:r>
          </w:p>
        </w:tc>
      </w:tr>
      <w:tr w:rsidR="003E64EF" w:rsidRPr="009A54DE" w14:paraId="41049847" w14:textId="77777777" w:rsidTr="00080D1F">
        <w:trPr>
          <w:cantSplit/>
          <w:trHeight w:val="2750"/>
        </w:trPr>
        <w:tc>
          <w:tcPr>
            <w:tcW w:w="970" w:type="dxa"/>
            <w:tcBorders>
              <w:top w:val="single" w:sz="6" w:space="0" w:color="auto"/>
              <w:left w:val="double" w:sz="6" w:space="0" w:color="auto"/>
              <w:right w:val="single" w:sz="6" w:space="0" w:color="auto"/>
            </w:tcBorders>
            <w:textDirection w:val="btLr"/>
            <w:vAlign w:val="center"/>
          </w:tcPr>
          <w:p w14:paraId="5F637DB5" w14:textId="6E73F24D" w:rsidR="003E64EF" w:rsidRPr="009A54DE" w:rsidRDefault="003E64EF" w:rsidP="0067772D">
            <w:pPr>
              <w:jc w:val="center"/>
              <w:rPr>
                <w:rFonts w:ascii="Arial" w:hAnsi="Arial" w:cs="Arial"/>
                <w:sz w:val="18"/>
                <w:szCs w:val="18"/>
                <w:lang w:val="ru-RU"/>
              </w:rPr>
            </w:pPr>
            <w:r w:rsidRPr="009A54DE">
              <w:rPr>
                <w:rFonts w:ascii="Arial" w:hAnsi="Arial" w:cs="Arial"/>
                <w:b/>
                <w:sz w:val="20"/>
                <w:lang w:val="ru-RU"/>
              </w:rPr>
              <w:t>1. Equipping secondary schools in the Syrdarya region with computers</w:t>
            </w:r>
          </w:p>
        </w:tc>
        <w:tc>
          <w:tcPr>
            <w:tcW w:w="851" w:type="dxa"/>
            <w:tcBorders>
              <w:top w:val="single" w:sz="6" w:space="0" w:color="auto"/>
              <w:left w:val="single" w:sz="6" w:space="0" w:color="auto"/>
              <w:right w:val="single" w:sz="6" w:space="0" w:color="auto"/>
            </w:tcBorders>
          </w:tcPr>
          <w:p w14:paraId="06DA72EE" w14:textId="77777777" w:rsidR="003E64EF" w:rsidRPr="009A54DE" w:rsidRDefault="003E64EF" w:rsidP="0067772D">
            <w:pPr>
              <w:jc w:val="center"/>
              <w:rPr>
                <w:rFonts w:ascii="Arial" w:hAnsi="Arial" w:cs="Arial"/>
                <w:sz w:val="18"/>
                <w:szCs w:val="18"/>
              </w:rPr>
            </w:pPr>
            <w:r w:rsidRPr="009A54DE">
              <w:rPr>
                <w:sz w:val="20"/>
                <w:szCs w:val="24"/>
                <w:lang w:val="ru-RU"/>
              </w:rPr>
              <w:t>1.1</w:t>
            </w:r>
          </w:p>
        </w:tc>
        <w:tc>
          <w:tcPr>
            <w:tcW w:w="2976" w:type="dxa"/>
            <w:gridSpan w:val="2"/>
            <w:tcBorders>
              <w:top w:val="single" w:sz="6" w:space="0" w:color="auto"/>
              <w:left w:val="single" w:sz="6" w:space="0" w:color="auto"/>
              <w:right w:val="single" w:sz="6" w:space="0" w:color="auto"/>
            </w:tcBorders>
          </w:tcPr>
          <w:p w14:paraId="0577D6B4" w14:textId="04E8FA79" w:rsidR="003E64EF" w:rsidRPr="009A54DE" w:rsidRDefault="0073052D" w:rsidP="00847610">
            <w:pPr>
              <w:jc w:val="center"/>
              <w:rPr>
                <w:rFonts w:ascii="Arial" w:hAnsi="Arial" w:cs="Arial"/>
                <w:sz w:val="18"/>
                <w:szCs w:val="18"/>
                <w:lang w:val="uz-Cyrl-UZ"/>
              </w:rPr>
            </w:pPr>
            <w:r w:rsidRPr="009A54DE">
              <w:rPr>
                <w:rFonts w:ascii="Arial" w:hAnsi="Arial" w:cs="Arial"/>
                <w:szCs w:val="24"/>
                <w:lang w:val="ru-RU"/>
              </w:rPr>
              <w:t>Equipment with the installation of 150 secondary schools in the Syrdarya region with modern computer educational equipment</w:t>
            </w:r>
          </w:p>
        </w:tc>
        <w:tc>
          <w:tcPr>
            <w:tcW w:w="1134" w:type="dxa"/>
            <w:tcBorders>
              <w:top w:val="single" w:sz="6" w:space="0" w:color="auto"/>
              <w:left w:val="single" w:sz="6" w:space="0" w:color="auto"/>
              <w:right w:val="single" w:sz="6" w:space="0" w:color="auto"/>
            </w:tcBorders>
            <w:vAlign w:val="center"/>
          </w:tcPr>
          <w:p w14:paraId="61745A61" w14:textId="77777777" w:rsidR="003E64EF" w:rsidRPr="009A54DE" w:rsidRDefault="003E64EF" w:rsidP="0067772D">
            <w:pPr>
              <w:suppressAutoHyphens/>
              <w:jc w:val="center"/>
              <w:rPr>
                <w:rFonts w:ascii="Arial" w:hAnsi="Arial" w:cs="Arial"/>
                <w:sz w:val="18"/>
                <w:szCs w:val="18"/>
                <w:lang w:val="ru-RU"/>
              </w:rPr>
            </w:pPr>
          </w:p>
        </w:tc>
        <w:tc>
          <w:tcPr>
            <w:tcW w:w="1134" w:type="dxa"/>
            <w:tcBorders>
              <w:top w:val="single" w:sz="6" w:space="0" w:color="auto"/>
              <w:left w:val="single" w:sz="6" w:space="0" w:color="auto"/>
              <w:right w:val="single" w:sz="6" w:space="0" w:color="auto"/>
            </w:tcBorders>
            <w:vAlign w:val="center"/>
          </w:tcPr>
          <w:p w14:paraId="47BC34C6" w14:textId="00FB95DD" w:rsidR="003E64EF" w:rsidRPr="009A54DE" w:rsidRDefault="003E64EF" w:rsidP="0067772D">
            <w:pPr>
              <w:suppressAutoHyphens/>
              <w:jc w:val="center"/>
              <w:rPr>
                <w:rFonts w:ascii="Arial" w:hAnsi="Arial" w:cs="Arial"/>
                <w:sz w:val="18"/>
                <w:szCs w:val="18"/>
                <w:lang w:val="ru-RU"/>
              </w:rPr>
            </w:pPr>
            <w:r w:rsidRPr="009A54DE">
              <w:rPr>
                <w:rFonts w:ascii="Arial" w:hAnsi="Arial" w:cs="Arial"/>
                <w:sz w:val="18"/>
                <w:szCs w:val="18"/>
                <w:lang w:val="ru-RU"/>
              </w:rPr>
              <w:t xml:space="preserve"> </w:t>
            </w:r>
          </w:p>
        </w:tc>
        <w:tc>
          <w:tcPr>
            <w:tcW w:w="1843" w:type="dxa"/>
            <w:tcBorders>
              <w:top w:val="single" w:sz="6" w:space="0" w:color="auto"/>
              <w:left w:val="single" w:sz="6" w:space="0" w:color="auto"/>
              <w:right w:val="single" w:sz="6" w:space="0" w:color="auto"/>
            </w:tcBorders>
            <w:vAlign w:val="center"/>
          </w:tcPr>
          <w:p w14:paraId="1A415B3C" w14:textId="1FDFB73A" w:rsidR="003E64EF" w:rsidRPr="009A54DE" w:rsidRDefault="003E64EF" w:rsidP="0067772D">
            <w:pPr>
              <w:suppressAutoHyphens/>
              <w:jc w:val="center"/>
              <w:rPr>
                <w:rFonts w:ascii="Arial" w:hAnsi="Arial" w:cs="Arial"/>
                <w:sz w:val="18"/>
                <w:szCs w:val="18"/>
                <w:lang w:val="ru-RU"/>
              </w:rPr>
            </w:pPr>
            <w:r w:rsidRPr="009A54DE">
              <w:rPr>
                <w:color w:val="000000"/>
                <w:sz w:val="20"/>
                <w:szCs w:val="24"/>
                <w:lang w:val="ru-RU"/>
              </w:rPr>
              <w:t xml:space="preserve"> </w:t>
            </w:r>
          </w:p>
        </w:tc>
        <w:tc>
          <w:tcPr>
            <w:tcW w:w="1985" w:type="dxa"/>
            <w:tcBorders>
              <w:top w:val="single" w:sz="6" w:space="0" w:color="auto"/>
              <w:left w:val="single" w:sz="6" w:space="0" w:color="auto"/>
              <w:right w:val="single" w:sz="6" w:space="0" w:color="auto"/>
            </w:tcBorders>
            <w:vAlign w:val="center"/>
          </w:tcPr>
          <w:p w14:paraId="5855D554" w14:textId="0B9430C2" w:rsidR="003E64EF" w:rsidRPr="009A54DE" w:rsidRDefault="003E64EF" w:rsidP="0067772D">
            <w:pPr>
              <w:suppressAutoHyphens/>
              <w:jc w:val="center"/>
              <w:rPr>
                <w:rFonts w:ascii="Arial" w:hAnsi="Arial" w:cs="Arial"/>
                <w:sz w:val="18"/>
                <w:szCs w:val="18"/>
                <w:lang w:val="ru-RU"/>
              </w:rPr>
            </w:pPr>
            <w:r w:rsidRPr="009A54DE">
              <w:rPr>
                <w:color w:val="000000"/>
                <w:sz w:val="20"/>
                <w:szCs w:val="24"/>
                <w:lang w:val="ru-RU"/>
              </w:rPr>
              <w:t xml:space="preserve"> </w:t>
            </w:r>
          </w:p>
        </w:tc>
        <w:tc>
          <w:tcPr>
            <w:tcW w:w="1842" w:type="dxa"/>
            <w:tcBorders>
              <w:top w:val="single" w:sz="6" w:space="0" w:color="auto"/>
              <w:left w:val="single" w:sz="6" w:space="0" w:color="auto"/>
              <w:right w:val="single" w:sz="6" w:space="0" w:color="auto"/>
            </w:tcBorders>
            <w:vAlign w:val="center"/>
          </w:tcPr>
          <w:p w14:paraId="6FE5CAC2" w14:textId="77777777" w:rsidR="003E64EF" w:rsidRPr="009A54DE" w:rsidRDefault="003E64EF" w:rsidP="0067772D">
            <w:pPr>
              <w:suppressAutoHyphens/>
              <w:jc w:val="center"/>
              <w:rPr>
                <w:rFonts w:ascii="Arial" w:hAnsi="Arial" w:cs="Arial"/>
                <w:sz w:val="18"/>
                <w:szCs w:val="18"/>
                <w:lang w:val="ru-RU"/>
              </w:rPr>
            </w:pPr>
          </w:p>
        </w:tc>
        <w:tc>
          <w:tcPr>
            <w:tcW w:w="1701" w:type="dxa"/>
            <w:tcBorders>
              <w:top w:val="single" w:sz="6" w:space="0" w:color="auto"/>
              <w:left w:val="single" w:sz="6" w:space="0" w:color="auto"/>
              <w:right w:val="double" w:sz="6" w:space="0" w:color="auto"/>
            </w:tcBorders>
            <w:vAlign w:val="center"/>
          </w:tcPr>
          <w:p w14:paraId="6E86B618" w14:textId="77777777" w:rsidR="003E64EF" w:rsidRPr="009A54DE" w:rsidRDefault="003E64EF" w:rsidP="0067772D">
            <w:pPr>
              <w:suppressAutoHyphens/>
              <w:jc w:val="center"/>
              <w:rPr>
                <w:rFonts w:ascii="Arial" w:hAnsi="Arial" w:cs="Arial"/>
                <w:sz w:val="18"/>
                <w:szCs w:val="18"/>
                <w:lang w:val="ru-RU"/>
              </w:rPr>
            </w:pPr>
          </w:p>
        </w:tc>
      </w:tr>
      <w:tr w:rsidR="00D10A1C" w:rsidRPr="009A54DE" w14:paraId="5182722B" w14:textId="77777777" w:rsidTr="00080D1F">
        <w:trPr>
          <w:cantSplit/>
          <w:trHeight w:val="333"/>
        </w:trPr>
        <w:tc>
          <w:tcPr>
            <w:tcW w:w="7065" w:type="dxa"/>
            <w:gridSpan w:val="6"/>
            <w:tcBorders>
              <w:top w:val="single" w:sz="6" w:space="0" w:color="auto"/>
              <w:left w:val="double" w:sz="6" w:space="0" w:color="auto"/>
              <w:bottom w:val="double" w:sz="6" w:space="0" w:color="auto"/>
              <w:right w:val="double" w:sz="6" w:space="0" w:color="auto"/>
            </w:tcBorders>
            <w:vAlign w:val="center"/>
          </w:tcPr>
          <w:p w14:paraId="1ABDC3F1" w14:textId="77777777" w:rsidR="00D10A1C" w:rsidRPr="009A54DE" w:rsidRDefault="00D10A1C" w:rsidP="0067772D">
            <w:pPr>
              <w:pStyle w:val="aff1"/>
              <w:suppressAutoHyphens/>
              <w:jc w:val="center"/>
              <w:rPr>
                <w:rFonts w:ascii="Arial" w:hAnsi="Arial" w:cs="Arial"/>
                <w:sz w:val="18"/>
                <w:szCs w:val="18"/>
              </w:rPr>
            </w:pPr>
            <w:r w:rsidRPr="009A54DE">
              <w:rPr>
                <w:rFonts w:ascii="Arial" w:hAnsi="Arial" w:cs="Arial"/>
                <w:sz w:val="18"/>
                <w:szCs w:val="18"/>
              </w:rPr>
              <w:t>Total offer price</w:t>
            </w:r>
          </w:p>
        </w:tc>
        <w:tc>
          <w:tcPr>
            <w:tcW w:w="7371" w:type="dxa"/>
            <w:gridSpan w:val="4"/>
            <w:tcBorders>
              <w:top w:val="single" w:sz="6" w:space="0" w:color="auto"/>
              <w:left w:val="double" w:sz="6" w:space="0" w:color="auto"/>
              <w:bottom w:val="double" w:sz="6" w:space="0" w:color="auto"/>
              <w:right w:val="double" w:sz="6" w:space="0" w:color="auto"/>
            </w:tcBorders>
            <w:vAlign w:val="center"/>
          </w:tcPr>
          <w:p w14:paraId="7D12B3A3" w14:textId="77777777" w:rsidR="00D10A1C" w:rsidRPr="009A54DE" w:rsidRDefault="00D10A1C" w:rsidP="0067772D">
            <w:pPr>
              <w:suppressAutoHyphens/>
              <w:jc w:val="center"/>
              <w:rPr>
                <w:rFonts w:ascii="Arial" w:hAnsi="Arial" w:cs="Arial"/>
                <w:sz w:val="18"/>
                <w:szCs w:val="18"/>
                <w:lang w:val="ru-RU"/>
              </w:rPr>
            </w:pPr>
          </w:p>
        </w:tc>
      </w:tr>
    </w:tbl>
    <w:p w14:paraId="1462C280" w14:textId="77777777" w:rsidR="00D10A1C" w:rsidRPr="009A54DE" w:rsidRDefault="00D10A1C" w:rsidP="00D10A1C">
      <w:pPr>
        <w:rPr>
          <w:lang w:val="ru-RU"/>
        </w:rPr>
      </w:pPr>
    </w:p>
    <w:p w14:paraId="2BCC6B0A" w14:textId="77777777" w:rsidR="00D10A1C" w:rsidRPr="009A54DE" w:rsidRDefault="00D10A1C" w:rsidP="00D10A1C">
      <w:pPr>
        <w:jc w:val="left"/>
        <w:rPr>
          <w:lang w:val="ru-RU"/>
        </w:rPr>
      </w:pPr>
      <w:r w:rsidRPr="009A54DE">
        <w:rPr>
          <w:lang w:val="ru-RU"/>
        </w:rPr>
        <w:br w:type="page"/>
      </w:r>
    </w:p>
    <w:p w14:paraId="5C331D7F" w14:textId="77777777" w:rsidR="00D10A1C" w:rsidRPr="009A54DE" w:rsidRDefault="00D10A1C" w:rsidP="00D10A1C">
      <w:pPr>
        <w:jc w:val="center"/>
        <w:rPr>
          <w:rFonts w:ascii="Arial" w:hAnsi="Arial" w:cs="Arial"/>
          <w:b/>
          <w:bCs/>
          <w:szCs w:val="24"/>
          <w:lang w:val="ru-RU"/>
        </w:rPr>
      </w:pPr>
    </w:p>
    <w:p w14:paraId="2FFF7A30" w14:textId="77777777" w:rsidR="00D10A1C" w:rsidRPr="009A54DE" w:rsidRDefault="00D10A1C" w:rsidP="00D10A1C">
      <w:pPr>
        <w:jc w:val="center"/>
        <w:rPr>
          <w:rFonts w:ascii="Arial" w:hAnsi="Arial" w:cs="Arial"/>
          <w:b/>
          <w:bCs/>
          <w:szCs w:val="24"/>
          <w:lang w:val="ru-RU"/>
        </w:rPr>
      </w:pPr>
    </w:p>
    <w:p w14:paraId="76FF503C" w14:textId="77777777" w:rsidR="00D10A1C" w:rsidRPr="009A54DE" w:rsidRDefault="00D10A1C" w:rsidP="00D10A1C">
      <w:pPr>
        <w:jc w:val="center"/>
        <w:rPr>
          <w:rFonts w:ascii="Arial" w:hAnsi="Arial" w:cs="Arial"/>
          <w:b/>
          <w:bCs/>
          <w:szCs w:val="24"/>
          <w:lang w:val="ru-RU"/>
        </w:rPr>
      </w:pPr>
    </w:p>
    <w:p w14:paraId="3BB614F8" w14:textId="77777777" w:rsidR="00D10A1C" w:rsidRPr="009A54DE" w:rsidRDefault="00D10A1C" w:rsidP="00D10A1C">
      <w:pPr>
        <w:jc w:val="center"/>
        <w:rPr>
          <w:rFonts w:ascii="Arial" w:hAnsi="Arial" w:cs="Arial"/>
          <w:b/>
          <w:bCs/>
          <w:szCs w:val="24"/>
          <w:lang w:val="ru-RU"/>
        </w:rPr>
      </w:pPr>
      <w:r w:rsidRPr="009A54DE">
        <w:rPr>
          <w:rFonts w:ascii="Arial" w:hAnsi="Arial" w:cs="Arial"/>
          <w:b/>
          <w:bCs/>
          <w:szCs w:val="24"/>
          <w:lang w:val="ru-RU"/>
        </w:rPr>
        <w:t>Price Table: Goods Produced in the Buyer's Country</w:t>
      </w:r>
    </w:p>
    <w:p w14:paraId="534F3BA5" w14:textId="77777777" w:rsidR="00D10A1C" w:rsidRPr="009A54DE" w:rsidRDefault="00D10A1C" w:rsidP="00D10A1C">
      <w:pPr>
        <w:jc w:val="center"/>
        <w:rPr>
          <w:rFonts w:ascii="Arial" w:hAnsi="Arial" w:cs="Arial"/>
          <w:b/>
          <w:bCs/>
          <w:szCs w:val="24"/>
          <w:lang w:val="ru-RU"/>
        </w:rPr>
      </w:pPr>
    </w:p>
    <w:tbl>
      <w:tblPr>
        <w:tblW w:w="14601" w:type="dxa"/>
        <w:tblInd w:w="-1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0"/>
        <w:gridCol w:w="853"/>
        <w:gridCol w:w="1698"/>
        <w:gridCol w:w="1000"/>
        <w:gridCol w:w="1134"/>
        <w:gridCol w:w="1410"/>
        <w:gridCol w:w="850"/>
        <w:gridCol w:w="995"/>
        <w:gridCol w:w="1719"/>
        <w:gridCol w:w="121"/>
        <w:gridCol w:w="1559"/>
        <w:gridCol w:w="1418"/>
        <w:gridCol w:w="1134"/>
      </w:tblGrid>
      <w:tr w:rsidR="00D10A1C" w:rsidRPr="009A54DE" w14:paraId="302600F1" w14:textId="77777777" w:rsidTr="0067772D">
        <w:trPr>
          <w:cantSplit/>
          <w:trHeight w:val="1057"/>
        </w:trPr>
        <w:tc>
          <w:tcPr>
            <w:tcW w:w="3261" w:type="dxa"/>
            <w:gridSpan w:val="3"/>
            <w:tcBorders>
              <w:top w:val="double" w:sz="4" w:space="0" w:color="auto"/>
              <w:left w:val="double" w:sz="4" w:space="0" w:color="auto"/>
              <w:bottom w:val="nil"/>
              <w:right w:val="nil"/>
            </w:tcBorders>
          </w:tcPr>
          <w:p w14:paraId="21B002B5" w14:textId="77777777" w:rsidR="00D10A1C" w:rsidRPr="009A54DE" w:rsidRDefault="00D10A1C" w:rsidP="0067772D">
            <w:pPr>
              <w:suppressAutoHyphens/>
              <w:jc w:val="center"/>
              <w:rPr>
                <w:rFonts w:ascii="Arial" w:hAnsi="Arial" w:cs="Arial"/>
                <w:sz w:val="16"/>
                <w:szCs w:val="16"/>
                <w:lang w:val="ru-RU"/>
              </w:rPr>
            </w:pPr>
          </w:p>
          <w:p w14:paraId="7864A474"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rPr>
              <w:t>Buyer Country</w:t>
            </w:r>
          </w:p>
          <w:p w14:paraId="4805FA04"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______________________</w:t>
            </w:r>
          </w:p>
          <w:p w14:paraId="2855394E" w14:textId="77777777" w:rsidR="00D10A1C" w:rsidRPr="009A54DE" w:rsidRDefault="00D10A1C" w:rsidP="0067772D">
            <w:pPr>
              <w:suppressAutoHyphens/>
              <w:jc w:val="center"/>
              <w:rPr>
                <w:rFonts w:ascii="Arial" w:hAnsi="Arial" w:cs="Arial"/>
                <w:lang w:val="ru-RU"/>
              </w:rPr>
            </w:pPr>
          </w:p>
        </w:tc>
        <w:tc>
          <w:tcPr>
            <w:tcW w:w="7108" w:type="dxa"/>
            <w:gridSpan w:val="6"/>
            <w:tcBorders>
              <w:top w:val="double" w:sz="4" w:space="0" w:color="auto"/>
              <w:left w:val="nil"/>
              <w:bottom w:val="nil"/>
              <w:right w:val="nil"/>
            </w:tcBorders>
          </w:tcPr>
          <w:p w14:paraId="6884349C" w14:textId="77777777" w:rsidR="00D10A1C" w:rsidRPr="009A54DE" w:rsidRDefault="00D10A1C" w:rsidP="0067772D">
            <w:pPr>
              <w:suppressAutoHyphens/>
              <w:jc w:val="center"/>
              <w:rPr>
                <w:rFonts w:ascii="Arial" w:hAnsi="Arial" w:cs="Arial"/>
                <w:sz w:val="16"/>
                <w:szCs w:val="16"/>
                <w:lang w:val="ru-RU"/>
              </w:rPr>
            </w:pPr>
          </w:p>
          <w:p w14:paraId="32E32541"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(Group A and B Bids)</w:t>
            </w:r>
          </w:p>
          <w:p w14:paraId="4F190D9F" w14:textId="77777777" w:rsidR="00D10A1C" w:rsidRPr="009A54DE" w:rsidRDefault="00D10A1C" w:rsidP="0067772D">
            <w:pPr>
              <w:suppressAutoHyphens/>
              <w:jc w:val="center"/>
              <w:rPr>
                <w:rFonts w:ascii="Arial" w:hAnsi="Arial" w:cs="Arial"/>
                <w:lang w:val="ru-RU"/>
              </w:rPr>
            </w:pPr>
            <w:r w:rsidRPr="009A54DE">
              <w:rPr>
                <w:rFonts w:ascii="Arial" w:hAnsi="Arial" w:cs="Arial"/>
                <w:sz w:val="16"/>
                <w:szCs w:val="16"/>
                <w:lang w:val="ru-RU"/>
              </w:rPr>
              <w:t>Currencies in accordance with ITB 15</w:t>
            </w:r>
          </w:p>
        </w:tc>
        <w:tc>
          <w:tcPr>
            <w:tcW w:w="4232" w:type="dxa"/>
            <w:gridSpan w:val="4"/>
            <w:tcBorders>
              <w:top w:val="double" w:sz="4" w:space="0" w:color="auto"/>
              <w:left w:val="nil"/>
              <w:bottom w:val="nil"/>
              <w:right w:val="double" w:sz="4" w:space="0" w:color="auto"/>
            </w:tcBorders>
          </w:tcPr>
          <w:p w14:paraId="0F2C72E4" w14:textId="77777777" w:rsidR="00D10A1C" w:rsidRPr="009A54DE" w:rsidRDefault="00D10A1C" w:rsidP="0067772D">
            <w:pPr>
              <w:jc w:val="center"/>
              <w:rPr>
                <w:rFonts w:ascii="Arial" w:hAnsi="Arial" w:cs="Arial"/>
                <w:sz w:val="16"/>
                <w:szCs w:val="16"/>
                <w:lang w:val="ru-RU"/>
              </w:rPr>
            </w:pPr>
          </w:p>
          <w:p w14:paraId="37405E69" w14:textId="77777777" w:rsidR="00D10A1C" w:rsidRPr="009A54DE" w:rsidRDefault="00D10A1C" w:rsidP="0067772D">
            <w:pPr>
              <w:jc w:val="center"/>
              <w:rPr>
                <w:rFonts w:ascii="Arial" w:hAnsi="Arial" w:cs="Arial"/>
                <w:sz w:val="16"/>
                <w:szCs w:val="16"/>
                <w:lang w:val="ru-RU"/>
              </w:rPr>
            </w:pPr>
            <w:r w:rsidRPr="009A54DE">
              <w:rPr>
                <w:rFonts w:ascii="Arial" w:hAnsi="Arial" w:cs="Arial"/>
                <w:sz w:val="16"/>
                <w:szCs w:val="16"/>
                <w:lang w:val="ru-RU"/>
              </w:rPr>
              <w:t>Date of: _________________________</w:t>
            </w:r>
          </w:p>
          <w:p w14:paraId="3B72A3DB" w14:textId="33824C69" w:rsidR="00D10A1C" w:rsidRPr="009A54DE" w:rsidRDefault="00D10A1C" w:rsidP="0067772D">
            <w:pPr>
              <w:suppressAutoHyphens/>
              <w:jc w:val="center"/>
              <w:rPr>
                <w:rFonts w:ascii="Arial" w:hAnsi="Arial" w:cs="Arial"/>
                <w:sz w:val="12"/>
                <w:szCs w:val="16"/>
                <w:lang w:val="ru-RU"/>
              </w:rPr>
            </w:pPr>
            <w:r w:rsidRPr="009A54DE">
              <w:rPr>
                <w:rFonts w:ascii="Arial" w:hAnsi="Arial" w:cs="Arial"/>
                <w:sz w:val="16"/>
                <w:szCs w:val="16"/>
                <w:lang w:val="ru-RU"/>
              </w:rPr>
              <w:t>Bid Invitation No.:</w:t>
            </w:r>
            <w:r w:rsidR="00D05A70" w:rsidRPr="009A54DE">
              <w:rPr>
                <w:rFonts w:ascii="Arial" w:hAnsi="Arial" w:cs="Arial"/>
                <w:spacing w:val="3"/>
                <w:sz w:val="20"/>
              </w:rPr>
              <w:t>MOPE-03-01/07-G1</w:t>
            </w:r>
          </w:p>
          <w:p w14:paraId="3804EDDD" w14:textId="77777777" w:rsidR="00D10A1C" w:rsidRPr="009A54DE" w:rsidRDefault="00D10A1C" w:rsidP="0067772D">
            <w:pPr>
              <w:suppressAutoHyphens/>
              <w:rPr>
                <w:rFonts w:ascii="Arial" w:hAnsi="Arial" w:cs="Arial"/>
                <w:lang w:val="ru-RU"/>
              </w:rPr>
            </w:pPr>
            <w:r w:rsidRPr="009A54DE">
              <w:rPr>
                <w:rFonts w:ascii="Arial" w:hAnsi="Arial" w:cs="Arial"/>
                <w:sz w:val="16"/>
                <w:szCs w:val="16"/>
                <w:lang w:val="ru-RU"/>
              </w:rPr>
              <w:t>Page N</w:t>
            </w:r>
            <w:r w:rsidRPr="009A54DE">
              <w:rPr>
                <w:rFonts w:ascii="Arial" w:hAnsi="Arial" w:cs="Arial"/>
                <w:sz w:val="16"/>
                <w:szCs w:val="16"/>
              </w:rPr>
              <w:sym w:font="Symbol" w:char="F0B0"/>
            </w:r>
            <w:r w:rsidRPr="009A54DE">
              <w:rPr>
                <w:rFonts w:ascii="Arial" w:hAnsi="Arial" w:cs="Arial"/>
                <w:sz w:val="16"/>
                <w:szCs w:val="16"/>
                <w:lang w:val="ru-RU"/>
              </w:rPr>
              <w:t>______ from ______</w:t>
            </w:r>
          </w:p>
        </w:tc>
      </w:tr>
      <w:tr w:rsidR="00D10A1C" w:rsidRPr="009A54DE" w14:paraId="168FC327" w14:textId="77777777" w:rsidTr="00D304D8">
        <w:trPr>
          <w:cantSplit/>
        </w:trPr>
        <w:tc>
          <w:tcPr>
            <w:tcW w:w="710" w:type="dxa"/>
            <w:tcBorders>
              <w:top w:val="double" w:sz="6" w:space="0" w:color="auto"/>
              <w:left w:val="double" w:sz="4" w:space="0" w:color="auto"/>
              <w:bottom w:val="double" w:sz="6" w:space="0" w:color="auto"/>
              <w:right w:val="single" w:sz="6" w:space="0" w:color="auto"/>
            </w:tcBorders>
          </w:tcPr>
          <w:p w14:paraId="3CFEE63B"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1</w:t>
            </w:r>
          </w:p>
        </w:tc>
        <w:tc>
          <w:tcPr>
            <w:tcW w:w="853" w:type="dxa"/>
            <w:tcBorders>
              <w:top w:val="double" w:sz="6" w:space="0" w:color="auto"/>
              <w:bottom w:val="double" w:sz="6" w:space="0" w:color="auto"/>
              <w:right w:val="single" w:sz="6" w:space="0" w:color="auto"/>
            </w:tcBorders>
          </w:tcPr>
          <w:p w14:paraId="19D3469E"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2</w:t>
            </w:r>
          </w:p>
        </w:tc>
        <w:tc>
          <w:tcPr>
            <w:tcW w:w="2698" w:type="dxa"/>
            <w:gridSpan w:val="2"/>
            <w:tcBorders>
              <w:top w:val="double" w:sz="6" w:space="0" w:color="auto"/>
              <w:left w:val="single" w:sz="6" w:space="0" w:color="auto"/>
              <w:bottom w:val="double" w:sz="6" w:space="0" w:color="auto"/>
              <w:right w:val="single" w:sz="6" w:space="0" w:color="auto"/>
            </w:tcBorders>
          </w:tcPr>
          <w:p w14:paraId="5948E56D"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3</w:t>
            </w:r>
          </w:p>
        </w:tc>
        <w:tc>
          <w:tcPr>
            <w:tcW w:w="1134" w:type="dxa"/>
            <w:tcBorders>
              <w:top w:val="double" w:sz="6" w:space="0" w:color="auto"/>
              <w:left w:val="single" w:sz="6" w:space="0" w:color="auto"/>
              <w:bottom w:val="double" w:sz="6" w:space="0" w:color="auto"/>
              <w:right w:val="single" w:sz="6" w:space="0" w:color="auto"/>
            </w:tcBorders>
          </w:tcPr>
          <w:p w14:paraId="5C96721E"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4</w:t>
            </w:r>
          </w:p>
        </w:tc>
        <w:tc>
          <w:tcPr>
            <w:tcW w:w="1410" w:type="dxa"/>
            <w:tcBorders>
              <w:top w:val="double" w:sz="6" w:space="0" w:color="auto"/>
              <w:left w:val="single" w:sz="6" w:space="0" w:color="auto"/>
              <w:bottom w:val="double" w:sz="6" w:space="0" w:color="auto"/>
              <w:right w:val="single" w:sz="6" w:space="0" w:color="auto"/>
            </w:tcBorders>
          </w:tcPr>
          <w:p w14:paraId="12A4DBD7"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5</w:t>
            </w:r>
          </w:p>
        </w:tc>
        <w:tc>
          <w:tcPr>
            <w:tcW w:w="850" w:type="dxa"/>
            <w:tcBorders>
              <w:top w:val="double" w:sz="6" w:space="0" w:color="auto"/>
              <w:left w:val="single" w:sz="6" w:space="0" w:color="auto"/>
              <w:bottom w:val="double" w:sz="6" w:space="0" w:color="auto"/>
              <w:right w:val="single" w:sz="6" w:space="0" w:color="auto"/>
            </w:tcBorders>
          </w:tcPr>
          <w:p w14:paraId="59929302"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6</w:t>
            </w:r>
          </w:p>
        </w:tc>
        <w:tc>
          <w:tcPr>
            <w:tcW w:w="995" w:type="dxa"/>
            <w:tcBorders>
              <w:top w:val="double" w:sz="6" w:space="0" w:color="auto"/>
              <w:left w:val="single" w:sz="6" w:space="0" w:color="auto"/>
              <w:bottom w:val="double" w:sz="6" w:space="0" w:color="auto"/>
              <w:right w:val="single" w:sz="6" w:space="0" w:color="auto"/>
            </w:tcBorders>
          </w:tcPr>
          <w:p w14:paraId="671E8DA3"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7</w:t>
            </w:r>
          </w:p>
        </w:tc>
        <w:tc>
          <w:tcPr>
            <w:tcW w:w="1840" w:type="dxa"/>
            <w:gridSpan w:val="2"/>
            <w:tcBorders>
              <w:top w:val="double" w:sz="6" w:space="0" w:color="auto"/>
              <w:left w:val="single" w:sz="6" w:space="0" w:color="auto"/>
              <w:bottom w:val="double" w:sz="6" w:space="0" w:color="auto"/>
              <w:right w:val="single" w:sz="6" w:space="0" w:color="auto"/>
            </w:tcBorders>
          </w:tcPr>
          <w:p w14:paraId="1A2CA539"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8</w:t>
            </w:r>
          </w:p>
        </w:tc>
        <w:tc>
          <w:tcPr>
            <w:tcW w:w="1559" w:type="dxa"/>
            <w:tcBorders>
              <w:top w:val="double" w:sz="6" w:space="0" w:color="auto"/>
              <w:left w:val="single" w:sz="6" w:space="0" w:color="auto"/>
              <w:bottom w:val="double" w:sz="6" w:space="0" w:color="auto"/>
              <w:right w:val="single" w:sz="6" w:space="0" w:color="auto"/>
            </w:tcBorders>
          </w:tcPr>
          <w:p w14:paraId="3DCB2A9D"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9</w:t>
            </w:r>
          </w:p>
        </w:tc>
        <w:tc>
          <w:tcPr>
            <w:tcW w:w="1418" w:type="dxa"/>
            <w:tcBorders>
              <w:top w:val="double" w:sz="6" w:space="0" w:color="auto"/>
              <w:left w:val="single" w:sz="6" w:space="0" w:color="auto"/>
              <w:bottom w:val="double" w:sz="6" w:space="0" w:color="auto"/>
              <w:right w:val="single" w:sz="6" w:space="0" w:color="auto"/>
            </w:tcBorders>
          </w:tcPr>
          <w:p w14:paraId="362E97A3"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10</w:t>
            </w:r>
          </w:p>
        </w:tc>
        <w:tc>
          <w:tcPr>
            <w:tcW w:w="1134" w:type="dxa"/>
            <w:tcBorders>
              <w:top w:val="double" w:sz="6" w:space="0" w:color="auto"/>
              <w:left w:val="single" w:sz="6" w:space="0" w:color="auto"/>
              <w:bottom w:val="double" w:sz="6" w:space="0" w:color="auto"/>
              <w:right w:val="double" w:sz="4" w:space="0" w:color="auto"/>
            </w:tcBorders>
          </w:tcPr>
          <w:p w14:paraId="347C1072" w14:textId="77777777" w:rsidR="00D10A1C" w:rsidRPr="009A54DE" w:rsidRDefault="00D10A1C" w:rsidP="0067772D">
            <w:pPr>
              <w:suppressAutoHyphens/>
              <w:jc w:val="center"/>
              <w:rPr>
                <w:rFonts w:ascii="Arial" w:hAnsi="Arial" w:cs="Arial"/>
                <w:sz w:val="20"/>
              </w:rPr>
            </w:pPr>
            <w:r w:rsidRPr="009A54DE">
              <w:rPr>
                <w:rFonts w:ascii="Arial" w:hAnsi="Arial" w:cs="Arial"/>
                <w:sz w:val="20"/>
              </w:rPr>
              <w:t>eleven</w:t>
            </w:r>
          </w:p>
        </w:tc>
      </w:tr>
      <w:tr w:rsidR="00D10A1C" w:rsidRPr="009A54DE" w14:paraId="144F1905" w14:textId="77777777" w:rsidTr="00D30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0" w:type="dxa"/>
            <w:tcBorders>
              <w:top w:val="double" w:sz="6" w:space="0" w:color="auto"/>
              <w:left w:val="double" w:sz="4" w:space="0" w:color="auto"/>
              <w:bottom w:val="single" w:sz="6" w:space="0" w:color="auto"/>
              <w:right w:val="single" w:sz="6" w:space="0" w:color="auto"/>
            </w:tcBorders>
            <w:vAlign w:val="center"/>
          </w:tcPr>
          <w:p w14:paraId="243E6B90"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Lot</w:t>
            </w:r>
          </w:p>
          <w:p w14:paraId="09B1363A"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N</w:t>
            </w:r>
            <w:r w:rsidRPr="009A54DE">
              <w:rPr>
                <w:rFonts w:ascii="Arial" w:hAnsi="Arial" w:cs="Arial"/>
                <w:sz w:val="16"/>
                <w:szCs w:val="16"/>
              </w:rPr>
              <w:sym w:font="Symbol" w:char="F0B0"/>
            </w:r>
          </w:p>
          <w:p w14:paraId="6E7A0A69" w14:textId="77777777" w:rsidR="00D10A1C" w:rsidRPr="009A54DE" w:rsidRDefault="00D10A1C" w:rsidP="0067772D">
            <w:pPr>
              <w:suppressAutoHyphens/>
              <w:jc w:val="center"/>
              <w:rPr>
                <w:rFonts w:ascii="Arial" w:hAnsi="Arial" w:cs="Arial"/>
                <w:sz w:val="16"/>
                <w:szCs w:val="16"/>
              </w:rPr>
            </w:pPr>
          </w:p>
        </w:tc>
        <w:tc>
          <w:tcPr>
            <w:tcW w:w="853" w:type="dxa"/>
            <w:tcBorders>
              <w:top w:val="double" w:sz="6" w:space="0" w:color="auto"/>
              <w:left w:val="single" w:sz="6" w:space="0" w:color="auto"/>
              <w:bottom w:val="single" w:sz="6" w:space="0" w:color="auto"/>
              <w:right w:val="single" w:sz="6" w:space="0" w:color="auto"/>
            </w:tcBorders>
            <w:vAlign w:val="center"/>
          </w:tcPr>
          <w:p w14:paraId="5AEE58F3"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Position</w:t>
            </w:r>
          </w:p>
          <w:p w14:paraId="04D75765"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N</w:t>
            </w:r>
            <w:r w:rsidRPr="009A54DE">
              <w:rPr>
                <w:rFonts w:ascii="Arial" w:hAnsi="Arial" w:cs="Arial"/>
                <w:sz w:val="16"/>
                <w:szCs w:val="16"/>
              </w:rPr>
              <w:sym w:font="Symbol" w:char="F0B0"/>
            </w:r>
          </w:p>
          <w:p w14:paraId="54406D7F" w14:textId="77777777" w:rsidR="00D10A1C" w:rsidRPr="009A54DE" w:rsidRDefault="00D10A1C" w:rsidP="0067772D">
            <w:pPr>
              <w:suppressAutoHyphens/>
              <w:jc w:val="center"/>
              <w:rPr>
                <w:rFonts w:ascii="Arial" w:hAnsi="Arial" w:cs="Arial"/>
                <w:sz w:val="16"/>
                <w:szCs w:val="16"/>
              </w:rPr>
            </w:pPr>
          </w:p>
        </w:tc>
        <w:tc>
          <w:tcPr>
            <w:tcW w:w="2698" w:type="dxa"/>
            <w:gridSpan w:val="2"/>
            <w:tcBorders>
              <w:top w:val="double" w:sz="6" w:space="0" w:color="auto"/>
              <w:left w:val="single" w:sz="6" w:space="0" w:color="auto"/>
              <w:bottom w:val="single" w:sz="6" w:space="0" w:color="auto"/>
              <w:right w:val="single" w:sz="6" w:space="0" w:color="auto"/>
            </w:tcBorders>
            <w:vAlign w:val="center"/>
          </w:tcPr>
          <w:p w14:paraId="46B576A1"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lang w:val="ru-RU"/>
              </w:rPr>
              <w:t>Description of goods</w:t>
            </w:r>
          </w:p>
        </w:tc>
        <w:tc>
          <w:tcPr>
            <w:tcW w:w="1134" w:type="dxa"/>
            <w:tcBorders>
              <w:top w:val="double" w:sz="6" w:space="0" w:color="auto"/>
              <w:left w:val="single" w:sz="6" w:space="0" w:color="auto"/>
              <w:bottom w:val="single" w:sz="6" w:space="0" w:color="auto"/>
              <w:right w:val="single" w:sz="6" w:space="0" w:color="auto"/>
            </w:tcBorders>
            <w:vAlign w:val="center"/>
          </w:tcPr>
          <w:p w14:paraId="3A94E1FE"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Delivery date as defined by Incoterms</w:t>
            </w:r>
          </w:p>
        </w:tc>
        <w:tc>
          <w:tcPr>
            <w:tcW w:w="1410" w:type="dxa"/>
            <w:tcBorders>
              <w:top w:val="double" w:sz="6" w:space="0" w:color="auto"/>
              <w:left w:val="single" w:sz="6" w:space="0" w:color="auto"/>
              <w:bottom w:val="single" w:sz="6" w:space="0" w:color="auto"/>
              <w:right w:val="single" w:sz="6" w:space="0" w:color="auto"/>
            </w:tcBorders>
            <w:vAlign w:val="center"/>
          </w:tcPr>
          <w:p w14:paraId="7CAEAF80"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rPr>
              <w:t>Quantity and physical unit</w:t>
            </w:r>
          </w:p>
        </w:tc>
        <w:tc>
          <w:tcPr>
            <w:tcW w:w="850" w:type="dxa"/>
            <w:tcBorders>
              <w:top w:val="double" w:sz="6" w:space="0" w:color="auto"/>
              <w:left w:val="single" w:sz="6" w:space="0" w:color="auto"/>
              <w:bottom w:val="single" w:sz="6" w:space="0" w:color="auto"/>
              <w:right w:val="single" w:sz="6" w:space="0" w:color="auto"/>
            </w:tcBorders>
            <w:vAlign w:val="center"/>
          </w:tcPr>
          <w:p w14:paraId="548FC6B9"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Unit price</w:t>
            </w:r>
            <w:r w:rsidRPr="009A54DE">
              <w:rPr>
                <w:rStyle w:val="af"/>
                <w:rFonts w:ascii="Arial" w:hAnsi="Arial" w:cs="Arial"/>
                <w:sz w:val="16"/>
                <w:szCs w:val="16"/>
              </w:rPr>
              <w:footnoteReference w:id="3"/>
            </w:r>
            <w:r w:rsidRPr="009A54DE">
              <w:rPr>
                <w:rFonts w:ascii="Arial" w:hAnsi="Arial" w:cs="Arial"/>
                <w:sz w:val="16"/>
                <w:szCs w:val="16"/>
              </w:rPr>
              <w:t>EXW</w:t>
            </w:r>
          </w:p>
        </w:tc>
        <w:tc>
          <w:tcPr>
            <w:tcW w:w="995" w:type="dxa"/>
            <w:tcBorders>
              <w:top w:val="double" w:sz="6" w:space="0" w:color="auto"/>
              <w:left w:val="single" w:sz="6" w:space="0" w:color="auto"/>
              <w:bottom w:val="single" w:sz="6" w:space="0" w:color="auto"/>
              <w:right w:val="single" w:sz="6" w:space="0" w:color="auto"/>
            </w:tcBorders>
            <w:vAlign w:val="center"/>
          </w:tcPr>
          <w:p w14:paraId="2AC77F8D"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Total EXW price per item</w:t>
            </w:r>
          </w:p>
          <w:p w14:paraId="4274FD9E"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(Col. 4-5)</w:t>
            </w:r>
          </w:p>
        </w:tc>
        <w:tc>
          <w:tcPr>
            <w:tcW w:w="1840" w:type="dxa"/>
            <w:gridSpan w:val="2"/>
            <w:tcBorders>
              <w:top w:val="double" w:sz="6" w:space="0" w:color="auto"/>
              <w:left w:val="single" w:sz="6" w:space="0" w:color="auto"/>
              <w:bottom w:val="single" w:sz="6" w:space="0" w:color="auto"/>
              <w:right w:val="single" w:sz="6" w:space="0" w:color="auto"/>
            </w:tcBorders>
            <w:vAlign w:val="center"/>
          </w:tcPr>
          <w:p w14:paraId="1D32757C"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Unit price for domestic transportation and other services required in the buyer's country to deliver the goods to the final destination.</w:t>
            </w:r>
          </w:p>
        </w:tc>
        <w:tc>
          <w:tcPr>
            <w:tcW w:w="1559" w:type="dxa"/>
            <w:tcBorders>
              <w:top w:val="double" w:sz="6" w:space="0" w:color="auto"/>
              <w:left w:val="single" w:sz="6" w:space="0" w:color="auto"/>
              <w:bottom w:val="single" w:sz="6" w:space="0" w:color="auto"/>
              <w:right w:val="single" w:sz="6" w:space="0" w:color="auto"/>
            </w:tcBorders>
            <w:vAlign w:val="center"/>
          </w:tcPr>
          <w:p w14:paraId="33D1DCC8"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The cost of local labor, raw materials and components from the country of origin in the country of the buyer</w:t>
            </w:r>
          </w:p>
          <w:p w14:paraId="150FAA1E"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 of Col 5</w:t>
            </w:r>
          </w:p>
        </w:tc>
        <w:tc>
          <w:tcPr>
            <w:tcW w:w="1418" w:type="dxa"/>
            <w:tcBorders>
              <w:top w:val="double" w:sz="6" w:space="0" w:color="auto"/>
              <w:left w:val="single" w:sz="6" w:space="0" w:color="auto"/>
              <w:bottom w:val="single" w:sz="6" w:space="0" w:color="auto"/>
              <w:right w:val="single" w:sz="6" w:space="0" w:color="auto"/>
            </w:tcBorders>
            <w:vAlign w:val="center"/>
          </w:tcPr>
          <w:p w14:paraId="14FE02FD"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Sales tax and other taxes payable on each item if the contract is awarded (in accordance with ITB 14.8(a)(ii)</w:t>
            </w:r>
          </w:p>
        </w:tc>
        <w:tc>
          <w:tcPr>
            <w:tcW w:w="1134" w:type="dxa"/>
            <w:tcBorders>
              <w:top w:val="double" w:sz="6" w:space="0" w:color="auto"/>
              <w:left w:val="single" w:sz="6" w:space="0" w:color="auto"/>
              <w:bottom w:val="single" w:sz="6" w:space="0" w:color="auto"/>
              <w:right w:val="double" w:sz="4" w:space="0" w:color="auto"/>
            </w:tcBorders>
            <w:vAlign w:val="center"/>
          </w:tcPr>
          <w:p w14:paraId="6FC55F53"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Total price per position</w:t>
            </w:r>
          </w:p>
          <w:p w14:paraId="01E6F4EF"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(Col. 6 + 7)</w:t>
            </w:r>
          </w:p>
        </w:tc>
      </w:tr>
      <w:tr w:rsidR="00D10A1C" w:rsidRPr="009A54DE" w14:paraId="1093613D" w14:textId="77777777" w:rsidTr="00D304D8">
        <w:trPr>
          <w:cantSplit/>
          <w:trHeight w:val="1388"/>
        </w:trPr>
        <w:tc>
          <w:tcPr>
            <w:tcW w:w="710" w:type="dxa"/>
            <w:tcBorders>
              <w:top w:val="single" w:sz="6" w:space="0" w:color="auto"/>
              <w:left w:val="double" w:sz="4" w:space="0" w:color="auto"/>
              <w:bottom w:val="single" w:sz="6" w:space="0" w:color="auto"/>
              <w:right w:val="single" w:sz="6" w:space="0" w:color="auto"/>
            </w:tcBorders>
            <w:vAlign w:val="center"/>
          </w:tcPr>
          <w:p w14:paraId="397F7E08" w14:textId="77777777" w:rsidR="00D10A1C" w:rsidRPr="009A54DE" w:rsidRDefault="00D10A1C" w:rsidP="0067772D">
            <w:pPr>
              <w:suppressAutoHyphens/>
              <w:jc w:val="center"/>
              <w:rPr>
                <w:rFonts w:ascii="Arial" w:hAnsi="Arial" w:cs="Arial"/>
                <w:i/>
                <w:iCs/>
                <w:sz w:val="16"/>
                <w:szCs w:val="16"/>
              </w:rPr>
            </w:pPr>
            <w:r w:rsidRPr="009A54DE">
              <w:rPr>
                <w:rFonts w:ascii="Arial" w:hAnsi="Arial" w:cs="Arial"/>
                <w:i/>
                <w:iCs/>
                <w:sz w:val="16"/>
                <w:szCs w:val="16"/>
              </w:rPr>
              <w:t>[insert lot number]</w:t>
            </w:r>
          </w:p>
        </w:tc>
        <w:tc>
          <w:tcPr>
            <w:tcW w:w="853" w:type="dxa"/>
            <w:tcBorders>
              <w:top w:val="single" w:sz="6" w:space="0" w:color="auto"/>
              <w:left w:val="single" w:sz="6" w:space="0" w:color="auto"/>
              <w:bottom w:val="single" w:sz="6" w:space="0" w:color="auto"/>
              <w:right w:val="single" w:sz="6" w:space="0" w:color="auto"/>
            </w:tcBorders>
            <w:vAlign w:val="center"/>
          </w:tcPr>
          <w:p w14:paraId="6B12BFA3" w14:textId="77777777" w:rsidR="00D10A1C" w:rsidRPr="009A54DE" w:rsidRDefault="00D10A1C" w:rsidP="0067772D">
            <w:pPr>
              <w:suppressAutoHyphens/>
              <w:jc w:val="center"/>
              <w:rPr>
                <w:rFonts w:ascii="Arial" w:hAnsi="Arial" w:cs="Arial"/>
                <w:i/>
                <w:iCs/>
                <w:sz w:val="16"/>
                <w:szCs w:val="16"/>
              </w:rPr>
            </w:pPr>
            <w:r w:rsidRPr="009A54DE">
              <w:rPr>
                <w:rFonts w:ascii="Arial" w:hAnsi="Arial" w:cs="Arial"/>
                <w:i/>
                <w:iCs/>
                <w:sz w:val="16"/>
                <w:szCs w:val="16"/>
              </w:rPr>
              <w:t>[insert item number]</w:t>
            </w:r>
          </w:p>
        </w:tc>
        <w:tc>
          <w:tcPr>
            <w:tcW w:w="2698" w:type="dxa"/>
            <w:gridSpan w:val="2"/>
            <w:tcBorders>
              <w:top w:val="single" w:sz="6" w:space="0" w:color="auto"/>
              <w:left w:val="single" w:sz="6" w:space="0" w:color="auto"/>
              <w:bottom w:val="single" w:sz="6" w:space="0" w:color="auto"/>
              <w:right w:val="single" w:sz="6" w:space="0" w:color="auto"/>
            </w:tcBorders>
            <w:vAlign w:val="center"/>
          </w:tcPr>
          <w:p w14:paraId="494EBC09" w14:textId="77777777" w:rsidR="00D10A1C" w:rsidRPr="009A54DE" w:rsidRDefault="00D10A1C" w:rsidP="0067772D">
            <w:pPr>
              <w:suppressAutoHyphens/>
              <w:jc w:val="center"/>
              <w:rPr>
                <w:rFonts w:ascii="Arial" w:hAnsi="Arial" w:cs="Arial"/>
                <w:i/>
                <w:iCs/>
                <w:sz w:val="16"/>
                <w:szCs w:val="16"/>
              </w:rPr>
            </w:pPr>
            <w:r w:rsidRPr="009A54DE">
              <w:rPr>
                <w:rFonts w:ascii="Arial" w:hAnsi="Arial" w:cs="Arial"/>
                <w:i/>
                <w:iCs/>
                <w:sz w:val="16"/>
                <w:szCs w:val="16"/>
              </w:rPr>
              <w:t>[insert product name]</w:t>
            </w:r>
          </w:p>
        </w:tc>
        <w:tc>
          <w:tcPr>
            <w:tcW w:w="1134" w:type="dxa"/>
            <w:tcBorders>
              <w:top w:val="single" w:sz="6" w:space="0" w:color="auto"/>
              <w:left w:val="single" w:sz="6" w:space="0" w:color="auto"/>
              <w:bottom w:val="single" w:sz="6" w:space="0" w:color="auto"/>
              <w:right w:val="single" w:sz="6" w:space="0" w:color="auto"/>
            </w:tcBorders>
            <w:vAlign w:val="center"/>
          </w:tcPr>
          <w:p w14:paraId="6C908DCB" w14:textId="77777777" w:rsidR="00D10A1C" w:rsidRPr="009A54DE" w:rsidRDefault="00D10A1C" w:rsidP="0067772D">
            <w:pPr>
              <w:suppressAutoHyphens/>
              <w:jc w:val="center"/>
              <w:rPr>
                <w:rFonts w:ascii="Arial" w:hAnsi="Arial" w:cs="Arial"/>
                <w:i/>
                <w:iCs/>
                <w:sz w:val="16"/>
                <w:szCs w:val="16"/>
              </w:rPr>
            </w:pPr>
            <w:r w:rsidRPr="009A54DE">
              <w:rPr>
                <w:rFonts w:ascii="Arial" w:hAnsi="Arial" w:cs="Arial"/>
                <w:i/>
                <w:iCs/>
                <w:sz w:val="16"/>
                <w:szCs w:val="16"/>
              </w:rPr>
              <w:t>[insert quoted delivery date]</w:t>
            </w:r>
          </w:p>
        </w:tc>
        <w:tc>
          <w:tcPr>
            <w:tcW w:w="1410" w:type="dxa"/>
            <w:tcBorders>
              <w:top w:val="single" w:sz="6" w:space="0" w:color="auto"/>
              <w:left w:val="single" w:sz="6" w:space="0" w:color="auto"/>
              <w:bottom w:val="single" w:sz="6" w:space="0" w:color="auto"/>
              <w:right w:val="single" w:sz="6" w:space="0" w:color="auto"/>
            </w:tcBorders>
            <w:vAlign w:val="center"/>
          </w:tcPr>
          <w:p w14:paraId="009C8D80" w14:textId="77777777" w:rsidR="00D10A1C" w:rsidRPr="009A54DE" w:rsidRDefault="00D10A1C" w:rsidP="0067772D">
            <w:pPr>
              <w:suppressAutoHyphens/>
              <w:jc w:val="center"/>
              <w:rPr>
                <w:rFonts w:ascii="Arial" w:hAnsi="Arial" w:cs="Arial"/>
                <w:i/>
                <w:iCs/>
                <w:sz w:val="16"/>
                <w:szCs w:val="16"/>
                <w:lang w:val="ru-RU"/>
              </w:rPr>
            </w:pPr>
            <w:r w:rsidRPr="009A54DE">
              <w:rPr>
                <w:rFonts w:ascii="Arial" w:hAnsi="Arial" w:cs="Arial"/>
                <w:i/>
                <w:iCs/>
                <w:sz w:val="16"/>
                <w:szCs w:val="16"/>
                <w:lang w:val="ru-RU"/>
              </w:rPr>
              <w:t>[indicate the number of units for delivery and the name of the physical unit]</w:t>
            </w:r>
          </w:p>
        </w:tc>
        <w:tc>
          <w:tcPr>
            <w:tcW w:w="850" w:type="dxa"/>
            <w:tcBorders>
              <w:top w:val="single" w:sz="6" w:space="0" w:color="auto"/>
              <w:left w:val="single" w:sz="6" w:space="0" w:color="auto"/>
              <w:bottom w:val="single" w:sz="6" w:space="0" w:color="auto"/>
              <w:right w:val="single" w:sz="6" w:space="0" w:color="auto"/>
            </w:tcBorders>
            <w:vAlign w:val="center"/>
          </w:tcPr>
          <w:p w14:paraId="10ED1895" w14:textId="77777777" w:rsidR="00D10A1C" w:rsidRPr="009A54DE" w:rsidRDefault="00D10A1C" w:rsidP="0067772D">
            <w:pPr>
              <w:suppressAutoHyphens/>
              <w:jc w:val="center"/>
              <w:rPr>
                <w:rFonts w:ascii="Arial" w:hAnsi="Arial" w:cs="Arial"/>
                <w:i/>
                <w:iCs/>
                <w:sz w:val="16"/>
                <w:szCs w:val="16"/>
                <w:lang w:val="ru-RU"/>
              </w:rPr>
            </w:pPr>
            <w:r w:rsidRPr="009A54DE">
              <w:rPr>
                <w:rFonts w:ascii="Arial" w:hAnsi="Arial" w:cs="Arial"/>
                <w:i/>
                <w:iCs/>
                <w:sz w:val="16"/>
                <w:szCs w:val="16"/>
                <w:lang w:val="ru-RU"/>
              </w:rPr>
              <w:t>[insert unit price EXW]</w:t>
            </w:r>
          </w:p>
        </w:tc>
        <w:tc>
          <w:tcPr>
            <w:tcW w:w="995" w:type="dxa"/>
            <w:tcBorders>
              <w:top w:val="single" w:sz="6" w:space="0" w:color="auto"/>
              <w:left w:val="single" w:sz="6" w:space="0" w:color="auto"/>
              <w:bottom w:val="single" w:sz="6" w:space="0" w:color="auto"/>
              <w:right w:val="single" w:sz="6" w:space="0" w:color="auto"/>
            </w:tcBorders>
            <w:vAlign w:val="center"/>
          </w:tcPr>
          <w:p w14:paraId="72D4BEA1" w14:textId="77777777" w:rsidR="00D10A1C" w:rsidRPr="009A54DE" w:rsidRDefault="00D10A1C" w:rsidP="0067772D">
            <w:pPr>
              <w:suppressAutoHyphens/>
              <w:jc w:val="center"/>
              <w:rPr>
                <w:rFonts w:ascii="Arial" w:hAnsi="Arial" w:cs="Arial"/>
                <w:i/>
                <w:iCs/>
                <w:sz w:val="16"/>
                <w:szCs w:val="16"/>
                <w:lang w:val="ru-RU"/>
              </w:rPr>
            </w:pPr>
            <w:r w:rsidRPr="009A54DE">
              <w:rPr>
                <w:rFonts w:ascii="Arial" w:hAnsi="Arial" w:cs="Arial"/>
                <w:i/>
                <w:iCs/>
                <w:sz w:val="16"/>
                <w:szCs w:val="16"/>
                <w:lang w:val="ru-RU"/>
              </w:rPr>
              <w:t>[insert total EXW price per item]</w:t>
            </w:r>
          </w:p>
        </w:tc>
        <w:tc>
          <w:tcPr>
            <w:tcW w:w="1840" w:type="dxa"/>
            <w:gridSpan w:val="2"/>
            <w:tcBorders>
              <w:top w:val="single" w:sz="6" w:space="0" w:color="auto"/>
              <w:left w:val="single" w:sz="6" w:space="0" w:color="auto"/>
              <w:bottom w:val="single" w:sz="6" w:space="0" w:color="auto"/>
              <w:right w:val="single" w:sz="6" w:space="0" w:color="auto"/>
            </w:tcBorders>
            <w:vAlign w:val="center"/>
          </w:tcPr>
          <w:p w14:paraId="66A21C29" w14:textId="77777777" w:rsidR="00D10A1C" w:rsidRPr="009A54DE" w:rsidRDefault="00D10A1C" w:rsidP="0067772D">
            <w:pPr>
              <w:suppressAutoHyphens/>
              <w:jc w:val="center"/>
              <w:rPr>
                <w:rFonts w:ascii="Arial" w:hAnsi="Arial" w:cs="Arial"/>
                <w:i/>
                <w:iCs/>
                <w:sz w:val="16"/>
                <w:szCs w:val="16"/>
                <w:lang w:val="ru-RU"/>
              </w:rPr>
            </w:pPr>
            <w:r w:rsidRPr="009A54DE">
              <w:rPr>
                <w:rFonts w:ascii="Arial" w:hAnsi="Arial" w:cs="Arial"/>
                <w:i/>
                <w:iCs/>
                <w:sz w:val="16"/>
                <w:szCs w:val="16"/>
                <w:lang w:val="ru-RU"/>
              </w:rPr>
              <w:t>[insert appropriate price per item]</w:t>
            </w:r>
          </w:p>
        </w:tc>
        <w:tc>
          <w:tcPr>
            <w:tcW w:w="1559" w:type="dxa"/>
            <w:tcBorders>
              <w:top w:val="single" w:sz="6" w:space="0" w:color="auto"/>
              <w:left w:val="single" w:sz="6" w:space="0" w:color="auto"/>
              <w:bottom w:val="single" w:sz="6" w:space="0" w:color="auto"/>
              <w:right w:val="single" w:sz="6" w:space="0" w:color="auto"/>
            </w:tcBorders>
            <w:vAlign w:val="center"/>
          </w:tcPr>
          <w:p w14:paraId="741F4841" w14:textId="77777777" w:rsidR="00D10A1C" w:rsidRPr="009A54DE" w:rsidRDefault="00D10A1C" w:rsidP="0067772D">
            <w:pPr>
              <w:suppressAutoHyphens/>
              <w:jc w:val="center"/>
              <w:rPr>
                <w:rFonts w:ascii="Arial" w:hAnsi="Arial" w:cs="Arial"/>
                <w:i/>
                <w:iCs/>
                <w:sz w:val="16"/>
                <w:szCs w:val="16"/>
                <w:lang w:val="ru-RU"/>
              </w:rPr>
            </w:pPr>
            <w:r w:rsidRPr="009A54DE">
              <w:rPr>
                <w:rFonts w:ascii="Arial" w:hAnsi="Arial" w:cs="Arial"/>
                <w:i/>
                <w:iCs/>
                <w:sz w:val="16"/>
                <w:szCs w:val="16"/>
                <w:lang w:val="ru-RU"/>
              </w:rPr>
              <w:t>[Indicate the cost of local labor, raw materials and components from the buyer's country as a % of the EXW price per item]</w:t>
            </w:r>
          </w:p>
        </w:tc>
        <w:tc>
          <w:tcPr>
            <w:tcW w:w="1418" w:type="dxa"/>
            <w:tcBorders>
              <w:top w:val="single" w:sz="6" w:space="0" w:color="auto"/>
              <w:left w:val="single" w:sz="6" w:space="0" w:color="auto"/>
              <w:bottom w:val="single" w:sz="6" w:space="0" w:color="auto"/>
              <w:right w:val="single" w:sz="6" w:space="0" w:color="auto"/>
            </w:tcBorders>
            <w:vAlign w:val="center"/>
          </w:tcPr>
          <w:p w14:paraId="6F23CD03" w14:textId="77777777" w:rsidR="00D10A1C" w:rsidRPr="009A54DE" w:rsidRDefault="00D10A1C" w:rsidP="0067772D">
            <w:pPr>
              <w:suppressAutoHyphens/>
              <w:jc w:val="center"/>
              <w:rPr>
                <w:rFonts w:ascii="Arial" w:hAnsi="Arial" w:cs="Arial"/>
                <w:i/>
                <w:iCs/>
                <w:sz w:val="16"/>
                <w:szCs w:val="16"/>
                <w:lang w:val="ru-RU"/>
              </w:rPr>
            </w:pPr>
            <w:r w:rsidRPr="009A54DE">
              <w:rPr>
                <w:rFonts w:ascii="Arial" w:hAnsi="Arial" w:cs="Arial"/>
                <w:i/>
                <w:iCs/>
                <w:sz w:val="16"/>
                <w:szCs w:val="16"/>
                <w:lang w:val="ru-RU"/>
              </w:rPr>
              <w:t>[indicate sales and other taxes payable on each item if contract awarded]</w:t>
            </w:r>
          </w:p>
        </w:tc>
        <w:tc>
          <w:tcPr>
            <w:tcW w:w="1134" w:type="dxa"/>
            <w:tcBorders>
              <w:top w:val="single" w:sz="6" w:space="0" w:color="auto"/>
              <w:left w:val="single" w:sz="6" w:space="0" w:color="auto"/>
              <w:bottom w:val="single" w:sz="6" w:space="0" w:color="auto"/>
              <w:right w:val="double" w:sz="4" w:space="0" w:color="auto"/>
            </w:tcBorders>
            <w:vAlign w:val="center"/>
          </w:tcPr>
          <w:p w14:paraId="4B7CDF67" w14:textId="77777777" w:rsidR="00D10A1C" w:rsidRPr="009A54DE" w:rsidRDefault="00D10A1C" w:rsidP="0067772D">
            <w:pPr>
              <w:suppressAutoHyphens/>
              <w:jc w:val="center"/>
              <w:rPr>
                <w:rFonts w:ascii="Arial" w:hAnsi="Arial" w:cs="Arial"/>
                <w:i/>
                <w:iCs/>
                <w:sz w:val="16"/>
                <w:szCs w:val="16"/>
                <w:lang w:val="ru-RU"/>
              </w:rPr>
            </w:pPr>
            <w:r w:rsidRPr="009A54DE">
              <w:rPr>
                <w:rFonts w:ascii="Arial" w:hAnsi="Arial" w:cs="Arial"/>
                <w:i/>
                <w:iCs/>
                <w:sz w:val="16"/>
                <w:szCs w:val="16"/>
              </w:rPr>
              <w:t>[insert the total cost of the goods]</w:t>
            </w:r>
          </w:p>
        </w:tc>
      </w:tr>
      <w:tr w:rsidR="00D10A1C" w:rsidRPr="009A54DE" w14:paraId="24EFF2FF" w14:textId="77777777" w:rsidTr="00D304D8">
        <w:trPr>
          <w:cantSplit/>
          <w:trHeight w:val="340"/>
        </w:trPr>
        <w:tc>
          <w:tcPr>
            <w:tcW w:w="710" w:type="dxa"/>
            <w:vMerge w:val="restart"/>
            <w:tcBorders>
              <w:top w:val="single" w:sz="6" w:space="0" w:color="auto"/>
              <w:left w:val="double" w:sz="4" w:space="0" w:color="auto"/>
              <w:bottom w:val="single" w:sz="4" w:space="0" w:color="auto"/>
              <w:right w:val="single" w:sz="6" w:space="0" w:color="auto"/>
            </w:tcBorders>
            <w:vAlign w:val="center"/>
          </w:tcPr>
          <w:p w14:paraId="01062D71" w14:textId="77777777" w:rsidR="00D10A1C" w:rsidRPr="009A54DE" w:rsidRDefault="00D10A1C" w:rsidP="0067772D">
            <w:pPr>
              <w:jc w:val="center"/>
              <w:rPr>
                <w:rFonts w:ascii="Arial" w:hAnsi="Arial" w:cs="Arial"/>
                <w:sz w:val="18"/>
                <w:szCs w:val="18"/>
              </w:rPr>
            </w:pPr>
          </w:p>
        </w:tc>
        <w:tc>
          <w:tcPr>
            <w:tcW w:w="853" w:type="dxa"/>
            <w:tcBorders>
              <w:top w:val="single" w:sz="6" w:space="0" w:color="auto"/>
              <w:left w:val="single" w:sz="6" w:space="0" w:color="auto"/>
              <w:bottom w:val="single" w:sz="6" w:space="0" w:color="auto"/>
              <w:right w:val="single" w:sz="6" w:space="0" w:color="auto"/>
            </w:tcBorders>
            <w:vAlign w:val="center"/>
          </w:tcPr>
          <w:p w14:paraId="6509F814" w14:textId="77777777" w:rsidR="00D10A1C" w:rsidRPr="009A54DE" w:rsidRDefault="00D10A1C" w:rsidP="0067772D">
            <w:pPr>
              <w:jc w:val="center"/>
              <w:rPr>
                <w:rFonts w:ascii="Arial" w:hAnsi="Arial" w:cs="Arial"/>
                <w:sz w:val="18"/>
                <w:szCs w:val="18"/>
              </w:rPr>
            </w:pPr>
          </w:p>
        </w:tc>
        <w:tc>
          <w:tcPr>
            <w:tcW w:w="2698" w:type="dxa"/>
            <w:gridSpan w:val="2"/>
            <w:tcBorders>
              <w:top w:val="single" w:sz="6" w:space="0" w:color="auto"/>
              <w:left w:val="single" w:sz="6" w:space="0" w:color="auto"/>
              <w:bottom w:val="single" w:sz="6" w:space="0" w:color="auto"/>
              <w:right w:val="single" w:sz="6" w:space="0" w:color="auto"/>
            </w:tcBorders>
            <w:vAlign w:val="center"/>
          </w:tcPr>
          <w:p w14:paraId="4A7F01AA" w14:textId="31C17422" w:rsidR="00D10A1C" w:rsidRPr="009A54DE" w:rsidRDefault="00D10A1C" w:rsidP="0067772D">
            <w:pPr>
              <w:jc w:val="left"/>
              <w:rPr>
                <w:rFonts w:ascii="Arial" w:hAnsi="Arial" w:cs="Arial"/>
                <w:sz w:val="18"/>
                <w:szCs w:val="18"/>
                <w:lang w:val="ru-RU"/>
              </w:rPr>
            </w:pPr>
          </w:p>
        </w:tc>
        <w:tc>
          <w:tcPr>
            <w:tcW w:w="1134" w:type="dxa"/>
            <w:tcBorders>
              <w:top w:val="single" w:sz="6" w:space="0" w:color="auto"/>
              <w:left w:val="single" w:sz="6" w:space="0" w:color="auto"/>
              <w:bottom w:val="single" w:sz="6" w:space="0" w:color="auto"/>
              <w:right w:val="single" w:sz="6" w:space="0" w:color="auto"/>
            </w:tcBorders>
            <w:vAlign w:val="center"/>
          </w:tcPr>
          <w:p w14:paraId="056FB95E" w14:textId="77777777" w:rsidR="00D10A1C" w:rsidRPr="009A54DE" w:rsidRDefault="00D10A1C" w:rsidP="0067772D">
            <w:pPr>
              <w:suppressAutoHyphens/>
              <w:jc w:val="center"/>
              <w:rPr>
                <w:rFonts w:ascii="Arial" w:hAnsi="Arial" w:cs="Arial"/>
                <w:sz w:val="18"/>
                <w:szCs w:val="18"/>
                <w:lang w:val="ru-RU"/>
              </w:rPr>
            </w:pPr>
          </w:p>
        </w:tc>
        <w:tc>
          <w:tcPr>
            <w:tcW w:w="1410" w:type="dxa"/>
            <w:tcBorders>
              <w:top w:val="single" w:sz="6" w:space="0" w:color="auto"/>
              <w:left w:val="single" w:sz="6" w:space="0" w:color="auto"/>
              <w:bottom w:val="single" w:sz="6" w:space="0" w:color="auto"/>
              <w:right w:val="single" w:sz="6" w:space="0" w:color="auto"/>
            </w:tcBorders>
            <w:vAlign w:val="center"/>
          </w:tcPr>
          <w:p w14:paraId="2A270020" w14:textId="77777777" w:rsidR="00D10A1C" w:rsidRPr="009A54DE" w:rsidRDefault="00D10A1C" w:rsidP="0067772D">
            <w:pPr>
              <w:suppressAutoHyphens/>
              <w:jc w:val="center"/>
              <w:rPr>
                <w:rFonts w:ascii="Arial" w:hAnsi="Arial" w:cs="Arial"/>
                <w:sz w:val="18"/>
                <w:szCs w:val="18"/>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14:paraId="353C8F36" w14:textId="77777777" w:rsidR="00D10A1C" w:rsidRPr="009A54DE" w:rsidRDefault="00D10A1C" w:rsidP="0067772D">
            <w:pPr>
              <w:suppressAutoHyphens/>
              <w:jc w:val="center"/>
              <w:rPr>
                <w:rFonts w:ascii="Arial" w:hAnsi="Arial" w:cs="Arial"/>
                <w:sz w:val="18"/>
                <w:szCs w:val="18"/>
                <w:lang w:val="ru-RU"/>
              </w:rPr>
            </w:pPr>
          </w:p>
        </w:tc>
        <w:tc>
          <w:tcPr>
            <w:tcW w:w="995" w:type="dxa"/>
            <w:tcBorders>
              <w:top w:val="single" w:sz="6" w:space="0" w:color="auto"/>
              <w:left w:val="single" w:sz="6" w:space="0" w:color="auto"/>
              <w:bottom w:val="single" w:sz="6" w:space="0" w:color="auto"/>
              <w:right w:val="single" w:sz="6" w:space="0" w:color="auto"/>
            </w:tcBorders>
            <w:vAlign w:val="center"/>
          </w:tcPr>
          <w:p w14:paraId="6F4EDE4F" w14:textId="77777777" w:rsidR="00D10A1C" w:rsidRPr="009A54DE" w:rsidRDefault="00D10A1C" w:rsidP="0067772D">
            <w:pPr>
              <w:suppressAutoHyphens/>
              <w:jc w:val="center"/>
              <w:rPr>
                <w:rFonts w:ascii="Arial" w:hAnsi="Arial" w:cs="Arial"/>
                <w:sz w:val="18"/>
                <w:szCs w:val="18"/>
                <w:lang w:val="ru-RU"/>
              </w:rPr>
            </w:pPr>
          </w:p>
        </w:tc>
        <w:tc>
          <w:tcPr>
            <w:tcW w:w="1840" w:type="dxa"/>
            <w:gridSpan w:val="2"/>
            <w:tcBorders>
              <w:top w:val="single" w:sz="6" w:space="0" w:color="auto"/>
              <w:left w:val="single" w:sz="6" w:space="0" w:color="auto"/>
              <w:bottom w:val="single" w:sz="6" w:space="0" w:color="auto"/>
              <w:right w:val="single" w:sz="6" w:space="0" w:color="auto"/>
            </w:tcBorders>
            <w:vAlign w:val="center"/>
          </w:tcPr>
          <w:p w14:paraId="3FB378C8" w14:textId="77777777" w:rsidR="00D10A1C" w:rsidRPr="009A54DE" w:rsidRDefault="00D10A1C" w:rsidP="0067772D">
            <w:pPr>
              <w:suppressAutoHyphens/>
              <w:jc w:val="center"/>
              <w:rPr>
                <w:rFonts w:ascii="Arial" w:hAnsi="Arial" w:cs="Arial"/>
                <w:sz w:val="18"/>
                <w:szCs w:val="18"/>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14:paraId="632D62B3" w14:textId="77777777" w:rsidR="00D10A1C" w:rsidRPr="009A54DE" w:rsidRDefault="00D10A1C" w:rsidP="0067772D">
            <w:pPr>
              <w:suppressAutoHyphens/>
              <w:jc w:val="center"/>
              <w:rPr>
                <w:rFonts w:ascii="Arial" w:hAnsi="Arial" w:cs="Arial"/>
                <w:sz w:val="18"/>
                <w:szCs w:val="18"/>
                <w:lang w:val="ru-RU"/>
              </w:rPr>
            </w:pPr>
          </w:p>
        </w:tc>
        <w:tc>
          <w:tcPr>
            <w:tcW w:w="1418" w:type="dxa"/>
            <w:tcBorders>
              <w:top w:val="single" w:sz="6" w:space="0" w:color="auto"/>
              <w:left w:val="single" w:sz="6" w:space="0" w:color="auto"/>
              <w:bottom w:val="single" w:sz="6" w:space="0" w:color="auto"/>
              <w:right w:val="single" w:sz="6" w:space="0" w:color="auto"/>
            </w:tcBorders>
            <w:vAlign w:val="center"/>
          </w:tcPr>
          <w:p w14:paraId="5F306942" w14:textId="77777777" w:rsidR="00D10A1C" w:rsidRPr="009A54DE" w:rsidRDefault="00D10A1C" w:rsidP="0067772D">
            <w:pPr>
              <w:suppressAutoHyphens/>
              <w:jc w:val="center"/>
              <w:rPr>
                <w:rFonts w:ascii="Arial" w:hAnsi="Arial" w:cs="Arial"/>
                <w:sz w:val="18"/>
                <w:szCs w:val="18"/>
                <w:lang w:val="ru-RU"/>
              </w:rPr>
            </w:pPr>
          </w:p>
        </w:tc>
        <w:tc>
          <w:tcPr>
            <w:tcW w:w="1134" w:type="dxa"/>
            <w:tcBorders>
              <w:top w:val="single" w:sz="6" w:space="0" w:color="auto"/>
              <w:left w:val="single" w:sz="6" w:space="0" w:color="auto"/>
              <w:bottom w:val="single" w:sz="6" w:space="0" w:color="auto"/>
              <w:right w:val="double" w:sz="4" w:space="0" w:color="auto"/>
            </w:tcBorders>
            <w:vAlign w:val="center"/>
          </w:tcPr>
          <w:p w14:paraId="5F42E8F5" w14:textId="77777777" w:rsidR="00D10A1C" w:rsidRPr="009A54DE" w:rsidRDefault="00D10A1C" w:rsidP="0067772D">
            <w:pPr>
              <w:suppressAutoHyphens/>
              <w:jc w:val="center"/>
              <w:rPr>
                <w:rFonts w:ascii="Arial" w:hAnsi="Arial" w:cs="Arial"/>
                <w:sz w:val="18"/>
                <w:szCs w:val="18"/>
                <w:lang w:val="ru-RU"/>
              </w:rPr>
            </w:pPr>
          </w:p>
        </w:tc>
      </w:tr>
      <w:tr w:rsidR="00D10A1C" w:rsidRPr="009A54DE" w14:paraId="056D0BBC" w14:textId="77777777" w:rsidTr="00D304D8">
        <w:trPr>
          <w:cantSplit/>
          <w:trHeight w:val="340"/>
        </w:trPr>
        <w:tc>
          <w:tcPr>
            <w:tcW w:w="710" w:type="dxa"/>
            <w:vMerge/>
            <w:tcBorders>
              <w:top w:val="single" w:sz="6" w:space="0" w:color="auto"/>
              <w:left w:val="double" w:sz="4" w:space="0" w:color="auto"/>
              <w:bottom w:val="single" w:sz="4" w:space="0" w:color="auto"/>
              <w:right w:val="single" w:sz="6" w:space="0" w:color="auto"/>
            </w:tcBorders>
            <w:vAlign w:val="center"/>
          </w:tcPr>
          <w:p w14:paraId="2449DB02" w14:textId="77777777" w:rsidR="00D10A1C" w:rsidRPr="009A54DE" w:rsidRDefault="00D10A1C" w:rsidP="0067772D">
            <w:pPr>
              <w:suppressAutoHyphens/>
              <w:jc w:val="center"/>
              <w:rPr>
                <w:rFonts w:ascii="Arial" w:hAnsi="Arial" w:cs="Arial"/>
                <w:sz w:val="18"/>
                <w:szCs w:val="18"/>
                <w:lang w:val="ru-RU"/>
              </w:rPr>
            </w:pPr>
          </w:p>
        </w:tc>
        <w:tc>
          <w:tcPr>
            <w:tcW w:w="853" w:type="dxa"/>
            <w:tcBorders>
              <w:top w:val="single" w:sz="6" w:space="0" w:color="auto"/>
              <w:left w:val="single" w:sz="6" w:space="0" w:color="auto"/>
              <w:bottom w:val="single" w:sz="6" w:space="0" w:color="auto"/>
              <w:right w:val="single" w:sz="6" w:space="0" w:color="auto"/>
            </w:tcBorders>
            <w:vAlign w:val="center"/>
          </w:tcPr>
          <w:p w14:paraId="4063A24F" w14:textId="77777777" w:rsidR="00D10A1C" w:rsidRPr="009A54DE" w:rsidRDefault="00D10A1C" w:rsidP="0067772D">
            <w:pPr>
              <w:jc w:val="center"/>
              <w:rPr>
                <w:rFonts w:ascii="Arial" w:hAnsi="Arial" w:cs="Arial"/>
                <w:sz w:val="18"/>
                <w:szCs w:val="18"/>
              </w:rPr>
            </w:pPr>
          </w:p>
        </w:tc>
        <w:tc>
          <w:tcPr>
            <w:tcW w:w="2698" w:type="dxa"/>
            <w:gridSpan w:val="2"/>
            <w:tcBorders>
              <w:top w:val="single" w:sz="6" w:space="0" w:color="auto"/>
              <w:left w:val="single" w:sz="6" w:space="0" w:color="auto"/>
              <w:bottom w:val="single" w:sz="6" w:space="0" w:color="auto"/>
              <w:right w:val="single" w:sz="6" w:space="0" w:color="auto"/>
            </w:tcBorders>
            <w:vAlign w:val="center"/>
          </w:tcPr>
          <w:p w14:paraId="49568E96" w14:textId="77777777" w:rsidR="00D10A1C" w:rsidRPr="009A54DE" w:rsidRDefault="00D10A1C" w:rsidP="0067772D">
            <w:pPr>
              <w:jc w:val="left"/>
              <w:rPr>
                <w:rFonts w:ascii="Arial" w:hAnsi="Arial" w:cs="Arial"/>
                <w:sz w:val="18"/>
                <w:szCs w:val="18"/>
                <w:lang w:val="ru-RU"/>
              </w:rPr>
            </w:pPr>
          </w:p>
        </w:tc>
        <w:tc>
          <w:tcPr>
            <w:tcW w:w="1134" w:type="dxa"/>
            <w:tcBorders>
              <w:top w:val="single" w:sz="6" w:space="0" w:color="auto"/>
              <w:left w:val="single" w:sz="6" w:space="0" w:color="auto"/>
              <w:bottom w:val="single" w:sz="6" w:space="0" w:color="auto"/>
              <w:right w:val="single" w:sz="6" w:space="0" w:color="auto"/>
            </w:tcBorders>
            <w:vAlign w:val="center"/>
          </w:tcPr>
          <w:p w14:paraId="18A8DAD3" w14:textId="77777777" w:rsidR="00D10A1C" w:rsidRPr="009A54DE" w:rsidRDefault="00D10A1C" w:rsidP="0067772D">
            <w:pPr>
              <w:suppressAutoHyphens/>
              <w:jc w:val="center"/>
              <w:rPr>
                <w:rFonts w:ascii="Arial" w:hAnsi="Arial" w:cs="Arial"/>
                <w:sz w:val="18"/>
                <w:szCs w:val="18"/>
                <w:lang w:val="ru-RU"/>
              </w:rPr>
            </w:pPr>
          </w:p>
        </w:tc>
        <w:tc>
          <w:tcPr>
            <w:tcW w:w="1410" w:type="dxa"/>
            <w:tcBorders>
              <w:top w:val="single" w:sz="6" w:space="0" w:color="auto"/>
              <w:left w:val="single" w:sz="6" w:space="0" w:color="auto"/>
              <w:bottom w:val="single" w:sz="6" w:space="0" w:color="auto"/>
              <w:right w:val="single" w:sz="6" w:space="0" w:color="auto"/>
            </w:tcBorders>
            <w:vAlign w:val="center"/>
          </w:tcPr>
          <w:p w14:paraId="20DF8B53" w14:textId="77777777" w:rsidR="00D10A1C" w:rsidRPr="009A54DE" w:rsidRDefault="00D10A1C" w:rsidP="0067772D">
            <w:pPr>
              <w:suppressAutoHyphens/>
              <w:jc w:val="center"/>
              <w:rPr>
                <w:rFonts w:ascii="Arial" w:hAnsi="Arial" w:cs="Arial"/>
                <w:sz w:val="18"/>
                <w:szCs w:val="18"/>
                <w:lang w:val="ru-RU"/>
              </w:rPr>
            </w:pPr>
          </w:p>
        </w:tc>
        <w:tc>
          <w:tcPr>
            <w:tcW w:w="850" w:type="dxa"/>
            <w:tcBorders>
              <w:top w:val="single" w:sz="6" w:space="0" w:color="auto"/>
              <w:left w:val="single" w:sz="6" w:space="0" w:color="auto"/>
              <w:bottom w:val="single" w:sz="6" w:space="0" w:color="auto"/>
              <w:right w:val="single" w:sz="6" w:space="0" w:color="auto"/>
            </w:tcBorders>
            <w:vAlign w:val="center"/>
          </w:tcPr>
          <w:p w14:paraId="3AF0AB3F" w14:textId="77777777" w:rsidR="00D10A1C" w:rsidRPr="009A54DE" w:rsidRDefault="00D10A1C" w:rsidP="0067772D">
            <w:pPr>
              <w:suppressAutoHyphens/>
              <w:jc w:val="center"/>
              <w:rPr>
                <w:rFonts w:ascii="Arial" w:hAnsi="Arial" w:cs="Arial"/>
                <w:sz w:val="18"/>
                <w:szCs w:val="18"/>
                <w:lang w:val="ru-RU"/>
              </w:rPr>
            </w:pPr>
          </w:p>
        </w:tc>
        <w:tc>
          <w:tcPr>
            <w:tcW w:w="995" w:type="dxa"/>
            <w:tcBorders>
              <w:top w:val="single" w:sz="6" w:space="0" w:color="auto"/>
              <w:left w:val="single" w:sz="6" w:space="0" w:color="auto"/>
              <w:bottom w:val="single" w:sz="6" w:space="0" w:color="auto"/>
              <w:right w:val="single" w:sz="6" w:space="0" w:color="auto"/>
            </w:tcBorders>
            <w:vAlign w:val="center"/>
          </w:tcPr>
          <w:p w14:paraId="3DE65D4A" w14:textId="77777777" w:rsidR="00D10A1C" w:rsidRPr="009A54DE" w:rsidRDefault="00D10A1C" w:rsidP="0067772D">
            <w:pPr>
              <w:suppressAutoHyphens/>
              <w:jc w:val="center"/>
              <w:rPr>
                <w:rFonts w:ascii="Arial" w:hAnsi="Arial" w:cs="Arial"/>
                <w:sz w:val="18"/>
                <w:szCs w:val="18"/>
                <w:lang w:val="ru-RU"/>
              </w:rPr>
            </w:pPr>
          </w:p>
        </w:tc>
        <w:tc>
          <w:tcPr>
            <w:tcW w:w="1840" w:type="dxa"/>
            <w:gridSpan w:val="2"/>
            <w:tcBorders>
              <w:top w:val="single" w:sz="6" w:space="0" w:color="auto"/>
              <w:left w:val="single" w:sz="6" w:space="0" w:color="auto"/>
              <w:bottom w:val="single" w:sz="6" w:space="0" w:color="auto"/>
              <w:right w:val="single" w:sz="6" w:space="0" w:color="auto"/>
            </w:tcBorders>
            <w:vAlign w:val="center"/>
          </w:tcPr>
          <w:p w14:paraId="4995ABB6" w14:textId="77777777" w:rsidR="00D10A1C" w:rsidRPr="009A54DE" w:rsidRDefault="00D10A1C" w:rsidP="0067772D">
            <w:pPr>
              <w:suppressAutoHyphens/>
              <w:jc w:val="center"/>
              <w:rPr>
                <w:rFonts w:ascii="Arial" w:hAnsi="Arial" w:cs="Arial"/>
                <w:sz w:val="18"/>
                <w:szCs w:val="18"/>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14:paraId="0DE93811" w14:textId="77777777" w:rsidR="00D10A1C" w:rsidRPr="009A54DE" w:rsidRDefault="00D10A1C" w:rsidP="0067772D">
            <w:pPr>
              <w:suppressAutoHyphens/>
              <w:jc w:val="center"/>
              <w:rPr>
                <w:rFonts w:ascii="Arial" w:hAnsi="Arial" w:cs="Arial"/>
                <w:sz w:val="18"/>
                <w:szCs w:val="18"/>
                <w:lang w:val="ru-RU"/>
              </w:rPr>
            </w:pPr>
          </w:p>
        </w:tc>
        <w:tc>
          <w:tcPr>
            <w:tcW w:w="1418" w:type="dxa"/>
            <w:tcBorders>
              <w:top w:val="single" w:sz="6" w:space="0" w:color="auto"/>
              <w:left w:val="single" w:sz="6" w:space="0" w:color="auto"/>
              <w:bottom w:val="single" w:sz="6" w:space="0" w:color="auto"/>
              <w:right w:val="single" w:sz="6" w:space="0" w:color="auto"/>
            </w:tcBorders>
            <w:vAlign w:val="center"/>
          </w:tcPr>
          <w:p w14:paraId="47189A93" w14:textId="77777777" w:rsidR="00D10A1C" w:rsidRPr="009A54DE" w:rsidRDefault="00D10A1C" w:rsidP="0067772D">
            <w:pPr>
              <w:suppressAutoHyphens/>
              <w:jc w:val="center"/>
              <w:rPr>
                <w:rFonts w:ascii="Arial" w:hAnsi="Arial" w:cs="Arial"/>
                <w:sz w:val="18"/>
                <w:szCs w:val="18"/>
                <w:lang w:val="ru-RU"/>
              </w:rPr>
            </w:pPr>
          </w:p>
        </w:tc>
        <w:tc>
          <w:tcPr>
            <w:tcW w:w="1134" w:type="dxa"/>
            <w:tcBorders>
              <w:top w:val="single" w:sz="6" w:space="0" w:color="auto"/>
              <w:left w:val="single" w:sz="6" w:space="0" w:color="auto"/>
              <w:bottom w:val="single" w:sz="6" w:space="0" w:color="auto"/>
              <w:right w:val="double" w:sz="4" w:space="0" w:color="auto"/>
            </w:tcBorders>
            <w:vAlign w:val="center"/>
          </w:tcPr>
          <w:p w14:paraId="15EECE4D" w14:textId="77777777" w:rsidR="00D10A1C" w:rsidRPr="009A54DE" w:rsidRDefault="00D10A1C" w:rsidP="0067772D">
            <w:pPr>
              <w:suppressAutoHyphens/>
              <w:jc w:val="center"/>
              <w:rPr>
                <w:rFonts w:ascii="Arial" w:hAnsi="Arial" w:cs="Arial"/>
                <w:sz w:val="18"/>
                <w:szCs w:val="18"/>
                <w:lang w:val="ru-RU"/>
              </w:rPr>
            </w:pPr>
          </w:p>
        </w:tc>
      </w:tr>
      <w:tr w:rsidR="00D10A1C" w:rsidRPr="009A54DE" w14:paraId="45316C0D" w14:textId="77777777" w:rsidTr="00D304D8">
        <w:trPr>
          <w:cantSplit/>
          <w:trHeight w:val="260"/>
        </w:trPr>
        <w:tc>
          <w:tcPr>
            <w:tcW w:w="710" w:type="dxa"/>
            <w:vMerge/>
            <w:tcBorders>
              <w:top w:val="single" w:sz="6" w:space="0" w:color="auto"/>
              <w:left w:val="double" w:sz="4" w:space="0" w:color="auto"/>
              <w:bottom w:val="single" w:sz="4" w:space="0" w:color="auto"/>
              <w:right w:val="single" w:sz="6" w:space="0" w:color="auto"/>
            </w:tcBorders>
            <w:vAlign w:val="center"/>
          </w:tcPr>
          <w:p w14:paraId="4367E1C5" w14:textId="77777777" w:rsidR="00D10A1C" w:rsidRPr="009A54DE" w:rsidRDefault="00D10A1C" w:rsidP="0067772D">
            <w:pPr>
              <w:suppressAutoHyphens/>
              <w:jc w:val="center"/>
              <w:rPr>
                <w:rFonts w:ascii="Arial" w:hAnsi="Arial" w:cs="Arial"/>
                <w:sz w:val="18"/>
                <w:szCs w:val="18"/>
                <w:lang w:val="ru-RU"/>
              </w:rPr>
            </w:pPr>
          </w:p>
        </w:tc>
        <w:tc>
          <w:tcPr>
            <w:tcW w:w="853" w:type="dxa"/>
            <w:tcBorders>
              <w:top w:val="single" w:sz="6" w:space="0" w:color="auto"/>
              <w:left w:val="single" w:sz="6" w:space="0" w:color="auto"/>
              <w:bottom w:val="single" w:sz="4" w:space="0" w:color="auto"/>
              <w:right w:val="single" w:sz="6" w:space="0" w:color="auto"/>
            </w:tcBorders>
            <w:vAlign w:val="center"/>
          </w:tcPr>
          <w:p w14:paraId="034D1E6F" w14:textId="77777777" w:rsidR="00D10A1C" w:rsidRPr="009A54DE" w:rsidRDefault="00D10A1C" w:rsidP="0067772D">
            <w:pPr>
              <w:jc w:val="center"/>
              <w:rPr>
                <w:rFonts w:ascii="Arial" w:hAnsi="Arial" w:cs="Arial"/>
                <w:sz w:val="18"/>
                <w:szCs w:val="18"/>
                <w:lang w:val="ru-RU"/>
              </w:rPr>
            </w:pPr>
          </w:p>
        </w:tc>
        <w:tc>
          <w:tcPr>
            <w:tcW w:w="2698" w:type="dxa"/>
            <w:gridSpan w:val="2"/>
            <w:tcBorders>
              <w:top w:val="single" w:sz="6" w:space="0" w:color="auto"/>
              <w:left w:val="single" w:sz="6" w:space="0" w:color="auto"/>
              <w:bottom w:val="single" w:sz="4" w:space="0" w:color="auto"/>
              <w:right w:val="single" w:sz="6" w:space="0" w:color="auto"/>
            </w:tcBorders>
            <w:vAlign w:val="center"/>
          </w:tcPr>
          <w:p w14:paraId="40952FF6" w14:textId="77777777" w:rsidR="00D10A1C" w:rsidRPr="009A54DE" w:rsidRDefault="00D10A1C" w:rsidP="0067772D">
            <w:pPr>
              <w:jc w:val="left"/>
              <w:rPr>
                <w:rFonts w:ascii="Arial" w:hAnsi="Arial" w:cs="Arial"/>
                <w:sz w:val="18"/>
                <w:szCs w:val="18"/>
                <w:lang w:val="ru-RU"/>
              </w:rPr>
            </w:pPr>
          </w:p>
        </w:tc>
        <w:tc>
          <w:tcPr>
            <w:tcW w:w="1134" w:type="dxa"/>
            <w:tcBorders>
              <w:top w:val="single" w:sz="6" w:space="0" w:color="auto"/>
              <w:left w:val="single" w:sz="6" w:space="0" w:color="auto"/>
              <w:bottom w:val="single" w:sz="4" w:space="0" w:color="auto"/>
              <w:right w:val="single" w:sz="6" w:space="0" w:color="auto"/>
            </w:tcBorders>
            <w:vAlign w:val="center"/>
          </w:tcPr>
          <w:p w14:paraId="365DCD95" w14:textId="77777777" w:rsidR="00D10A1C" w:rsidRPr="009A54DE" w:rsidRDefault="00D10A1C" w:rsidP="0067772D">
            <w:pPr>
              <w:suppressAutoHyphens/>
              <w:jc w:val="center"/>
              <w:rPr>
                <w:rFonts w:ascii="Arial" w:hAnsi="Arial" w:cs="Arial"/>
                <w:sz w:val="18"/>
                <w:szCs w:val="18"/>
                <w:lang w:val="ru-RU"/>
              </w:rPr>
            </w:pPr>
          </w:p>
        </w:tc>
        <w:tc>
          <w:tcPr>
            <w:tcW w:w="1410" w:type="dxa"/>
            <w:tcBorders>
              <w:top w:val="single" w:sz="6" w:space="0" w:color="auto"/>
              <w:left w:val="single" w:sz="6" w:space="0" w:color="auto"/>
              <w:bottom w:val="single" w:sz="4" w:space="0" w:color="auto"/>
              <w:right w:val="single" w:sz="6" w:space="0" w:color="auto"/>
            </w:tcBorders>
            <w:vAlign w:val="center"/>
          </w:tcPr>
          <w:p w14:paraId="47A4961C" w14:textId="77777777" w:rsidR="00D10A1C" w:rsidRPr="009A54DE" w:rsidRDefault="00D10A1C" w:rsidP="0067772D">
            <w:pPr>
              <w:suppressAutoHyphens/>
              <w:jc w:val="center"/>
              <w:rPr>
                <w:rFonts w:ascii="Arial" w:hAnsi="Arial" w:cs="Arial"/>
                <w:sz w:val="18"/>
                <w:szCs w:val="18"/>
                <w:lang w:val="ru-RU"/>
              </w:rPr>
            </w:pPr>
          </w:p>
        </w:tc>
        <w:tc>
          <w:tcPr>
            <w:tcW w:w="850" w:type="dxa"/>
            <w:tcBorders>
              <w:top w:val="single" w:sz="6" w:space="0" w:color="auto"/>
              <w:left w:val="single" w:sz="6" w:space="0" w:color="auto"/>
              <w:bottom w:val="single" w:sz="4" w:space="0" w:color="auto"/>
              <w:right w:val="single" w:sz="6" w:space="0" w:color="auto"/>
            </w:tcBorders>
            <w:vAlign w:val="center"/>
          </w:tcPr>
          <w:p w14:paraId="101F86DE" w14:textId="77777777" w:rsidR="00D10A1C" w:rsidRPr="009A54DE" w:rsidRDefault="00D10A1C" w:rsidP="0067772D">
            <w:pPr>
              <w:suppressAutoHyphens/>
              <w:jc w:val="center"/>
              <w:rPr>
                <w:rFonts w:ascii="Arial" w:hAnsi="Arial" w:cs="Arial"/>
                <w:sz w:val="18"/>
                <w:szCs w:val="18"/>
              </w:rPr>
            </w:pPr>
          </w:p>
        </w:tc>
        <w:tc>
          <w:tcPr>
            <w:tcW w:w="995" w:type="dxa"/>
            <w:tcBorders>
              <w:top w:val="single" w:sz="6" w:space="0" w:color="auto"/>
              <w:left w:val="single" w:sz="6" w:space="0" w:color="auto"/>
              <w:bottom w:val="single" w:sz="4" w:space="0" w:color="auto"/>
              <w:right w:val="single" w:sz="6" w:space="0" w:color="auto"/>
            </w:tcBorders>
            <w:vAlign w:val="center"/>
          </w:tcPr>
          <w:p w14:paraId="2485AC32" w14:textId="77777777" w:rsidR="00D10A1C" w:rsidRPr="009A54DE" w:rsidRDefault="00D10A1C" w:rsidP="0067772D">
            <w:pPr>
              <w:suppressAutoHyphens/>
              <w:jc w:val="center"/>
              <w:rPr>
                <w:rFonts w:ascii="Arial" w:hAnsi="Arial" w:cs="Arial"/>
                <w:sz w:val="18"/>
                <w:szCs w:val="18"/>
                <w:lang w:val="ru-RU"/>
              </w:rPr>
            </w:pPr>
          </w:p>
        </w:tc>
        <w:tc>
          <w:tcPr>
            <w:tcW w:w="1840" w:type="dxa"/>
            <w:gridSpan w:val="2"/>
            <w:tcBorders>
              <w:top w:val="single" w:sz="6" w:space="0" w:color="auto"/>
              <w:left w:val="single" w:sz="6" w:space="0" w:color="auto"/>
              <w:bottom w:val="single" w:sz="4" w:space="0" w:color="auto"/>
              <w:right w:val="single" w:sz="6" w:space="0" w:color="auto"/>
            </w:tcBorders>
            <w:vAlign w:val="center"/>
          </w:tcPr>
          <w:p w14:paraId="372BC0D3" w14:textId="77777777" w:rsidR="00D10A1C" w:rsidRPr="009A54DE" w:rsidRDefault="00D10A1C" w:rsidP="0067772D">
            <w:pPr>
              <w:suppressAutoHyphens/>
              <w:jc w:val="center"/>
              <w:rPr>
                <w:rFonts w:ascii="Arial" w:hAnsi="Arial" w:cs="Arial"/>
                <w:sz w:val="18"/>
                <w:szCs w:val="18"/>
                <w:lang w:val="ru-RU"/>
              </w:rPr>
            </w:pPr>
          </w:p>
        </w:tc>
        <w:tc>
          <w:tcPr>
            <w:tcW w:w="1559" w:type="dxa"/>
            <w:tcBorders>
              <w:top w:val="single" w:sz="6" w:space="0" w:color="auto"/>
              <w:left w:val="single" w:sz="6" w:space="0" w:color="auto"/>
              <w:bottom w:val="single" w:sz="4" w:space="0" w:color="auto"/>
              <w:right w:val="single" w:sz="6" w:space="0" w:color="auto"/>
            </w:tcBorders>
            <w:vAlign w:val="center"/>
          </w:tcPr>
          <w:p w14:paraId="24911D25" w14:textId="77777777" w:rsidR="00D10A1C" w:rsidRPr="009A54DE" w:rsidRDefault="00D10A1C" w:rsidP="0067772D">
            <w:pPr>
              <w:suppressAutoHyphens/>
              <w:jc w:val="center"/>
              <w:rPr>
                <w:rFonts w:ascii="Arial" w:hAnsi="Arial" w:cs="Arial"/>
                <w:sz w:val="18"/>
                <w:szCs w:val="18"/>
                <w:lang w:val="ru-RU"/>
              </w:rPr>
            </w:pPr>
          </w:p>
        </w:tc>
        <w:tc>
          <w:tcPr>
            <w:tcW w:w="1418" w:type="dxa"/>
            <w:tcBorders>
              <w:top w:val="single" w:sz="6" w:space="0" w:color="auto"/>
              <w:left w:val="single" w:sz="6" w:space="0" w:color="auto"/>
              <w:bottom w:val="single" w:sz="4" w:space="0" w:color="auto"/>
              <w:right w:val="single" w:sz="6" w:space="0" w:color="auto"/>
            </w:tcBorders>
            <w:vAlign w:val="center"/>
          </w:tcPr>
          <w:p w14:paraId="6E17DAA6" w14:textId="77777777" w:rsidR="00D10A1C" w:rsidRPr="009A54DE" w:rsidRDefault="00D10A1C" w:rsidP="0067772D">
            <w:pPr>
              <w:suppressAutoHyphens/>
              <w:jc w:val="center"/>
              <w:rPr>
                <w:rFonts w:ascii="Arial" w:hAnsi="Arial" w:cs="Arial"/>
                <w:sz w:val="18"/>
                <w:szCs w:val="18"/>
                <w:lang w:val="ru-RU"/>
              </w:rPr>
            </w:pPr>
          </w:p>
        </w:tc>
        <w:tc>
          <w:tcPr>
            <w:tcW w:w="1134" w:type="dxa"/>
            <w:tcBorders>
              <w:top w:val="single" w:sz="6" w:space="0" w:color="auto"/>
              <w:left w:val="single" w:sz="6" w:space="0" w:color="auto"/>
              <w:bottom w:val="single" w:sz="4" w:space="0" w:color="auto"/>
              <w:right w:val="double" w:sz="4" w:space="0" w:color="auto"/>
            </w:tcBorders>
            <w:vAlign w:val="center"/>
          </w:tcPr>
          <w:p w14:paraId="242BF3B7" w14:textId="77777777" w:rsidR="00D10A1C" w:rsidRPr="009A54DE" w:rsidRDefault="00D10A1C" w:rsidP="0067772D">
            <w:pPr>
              <w:suppressAutoHyphens/>
              <w:jc w:val="center"/>
              <w:rPr>
                <w:rFonts w:ascii="Arial" w:hAnsi="Arial" w:cs="Arial"/>
                <w:sz w:val="18"/>
                <w:szCs w:val="18"/>
                <w:lang w:val="ru-RU"/>
              </w:rPr>
            </w:pPr>
          </w:p>
        </w:tc>
      </w:tr>
      <w:tr w:rsidR="00D10A1C" w:rsidRPr="009A54DE" w14:paraId="17FE83E5" w14:textId="77777777" w:rsidTr="0067772D">
        <w:trPr>
          <w:cantSplit/>
          <w:trHeight w:val="375"/>
        </w:trPr>
        <w:tc>
          <w:tcPr>
            <w:tcW w:w="12049" w:type="dxa"/>
            <w:gridSpan w:val="11"/>
            <w:tcBorders>
              <w:top w:val="double" w:sz="6" w:space="0" w:color="auto"/>
              <w:left w:val="nil"/>
              <w:bottom w:val="nil"/>
              <w:right w:val="double" w:sz="6" w:space="0" w:color="auto"/>
            </w:tcBorders>
          </w:tcPr>
          <w:p w14:paraId="622B2106" w14:textId="77777777" w:rsidR="00D10A1C" w:rsidRPr="009A54DE" w:rsidRDefault="00D10A1C" w:rsidP="0067772D">
            <w:pPr>
              <w:suppressAutoHyphens/>
              <w:rPr>
                <w:rFonts w:ascii="Arial" w:hAnsi="Arial" w:cs="Arial"/>
                <w:sz w:val="18"/>
                <w:szCs w:val="18"/>
              </w:rPr>
            </w:pPr>
          </w:p>
        </w:tc>
        <w:tc>
          <w:tcPr>
            <w:tcW w:w="1418" w:type="dxa"/>
            <w:tcBorders>
              <w:top w:val="double" w:sz="6" w:space="0" w:color="auto"/>
              <w:left w:val="double" w:sz="6" w:space="0" w:color="auto"/>
              <w:bottom w:val="double" w:sz="4" w:space="0" w:color="auto"/>
              <w:right w:val="double" w:sz="6" w:space="0" w:color="auto"/>
            </w:tcBorders>
            <w:vAlign w:val="center"/>
          </w:tcPr>
          <w:p w14:paraId="2B9EBC45" w14:textId="77777777" w:rsidR="00D10A1C" w:rsidRPr="009A54DE" w:rsidRDefault="00D10A1C" w:rsidP="0067772D">
            <w:pPr>
              <w:pStyle w:val="aff1"/>
              <w:suppressAutoHyphens/>
              <w:jc w:val="center"/>
              <w:rPr>
                <w:rFonts w:ascii="Arial" w:hAnsi="Arial" w:cs="Arial"/>
                <w:sz w:val="18"/>
                <w:szCs w:val="18"/>
              </w:rPr>
            </w:pPr>
            <w:r w:rsidRPr="009A54DE">
              <w:rPr>
                <w:rFonts w:ascii="Arial" w:hAnsi="Arial" w:cs="Arial"/>
                <w:sz w:val="18"/>
                <w:szCs w:val="18"/>
              </w:rPr>
              <w:t>Total offer price</w:t>
            </w:r>
          </w:p>
        </w:tc>
        <w:tc>
          <w:tcPr>
            <w:tcW w:w="1134" w:type="dxa"/>
            <w:tcBorders>
              <w:top w:val="double" w:sz="6" w:space="0" w:color="auto"/>
              <w:left w:val="double" w:sz="6" w:space="0" w:color="auto"/>
              <w:bottom w:val="double" w:sz="4" w:space="0" w:color="auto"/>
              <w:right w:val="double" w:sz="4" w:space="0" w:color="auto"/>
            </w:tcBorders>
            <w:vAlign w:val="center"/>
          </w:tcPr>
          <w:p w14:paraId="03A97BC9" w14:textId="77777777" w:rsidR="00D10A1C" w:rsidRPr="009A54DE" w:rsidRDefault="00D10A1C" w:rsidP="0067772D">
            <w:pPr>
              <w:suppressAutoHyphens/>
              <w:jc w:val="center"/>
              <w:rPr>
                <w:rFonts w:ascii="Arial" w:hAnsi="Arial" w:cs="Arial"/>
                <w:sz w:val="18"/>
                <w:szCs w:val="18"/>
              </w:rPr>
            </w:pPr>
          </w:p>
        </w:tc>
      </w:tr>
    </w:tbl>
    <w:p w14:paraId="1A16B2AC" w14:textId="77777777" w:rsidR="00D10A1C" w:rsidRPr="009A54DE" w:rsidRDefault="00D10A1C" w:rsidP="00D10A1C"/>
    <w:tbl>
      <w:tblPr>
        <w:tblW w:w="14885" w:type="dxa"/>
        <w:tblInd w:w="-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885"/>
      </w:tblGrid>
      <w:tr w:rsidR="00D10A1C" w:rsidRPr="009A54DE" w14:paraId="3C880192" w14:textId="77777777" w:rsidTr="0067772D">
        <w:trPr>
          <w:cantSplit/>
          <w:trHeight w:hRule="exact" w:val="1650"/>
        </w:trPr>
        <w:tc>
          <w:tcPr>
            <w:tcW w:w="14885" w:type="dxa"/>
            <w:tcBorders>
              <w:top w:val="nil"/>
              <w:left w:val="nil"/>
              <w:bottom w:val="nil"/>
              <w:right w:val="nil"/>
            </w:tcBorders>
          </w:tcPr>
          <w:p w14:paraId="73D13916" w14:textId="77777777" w:rsidR="00D10A1C" w:rsidRPr="009A54DE" w:rsidRDefault="00D10A1C" w:rsidP="0067772D">
            <w:pPr>
              <w:suppressAutoHyphens/>
              <w:spacing w:before="100"/>
              <w:rPr>
                <w:rFonts w:ascii="Arial" w:hAnsi="Arial" w:cs="Arial"/>
                <w:i/>
                <w:sz w:val="16"/>
                <w:szCs w:val="16"/>
                <w:lang w:val="ru-RU"/>
              </w:rPr>
            </w:pPr>
            <w:r w:rsidRPr="009A54DE">
              <w:rPr>
                <w:rFonts w:ascii="Arial" w:hAnsi="Arial" w:cs="Arial"/>
                <w:sz w:val="16"/>
                <w:szCs w:val="16"/>
                <w:lang w:val="ru-RU"/>
              </w:rPr>
              <w:t>Name of Bidder [insert full name of bidder] Signature of Bidder [signature of person signing the proposal] Date [Insert date] * [For previously imported goods, the price shown must be different from the original import value of these goods declared to customs and must include any discounts or surcharges local agent or representative and all local costs, other than import duties and taxes, which were and/or must be paid by the Buyer. For the sake of clarity, Members are requested to indicate the price including import duties, and additionally indicate the import duties and the price less import duties, which is the difference between these values.]</w:t>
            </w:r>
          </w:p>
        </w:tc>
      </w:tr>
    </w:tbl>
    <w:p w14:paraId="48B10C30" w14:textId="77777777" w:rsidR="00D10A1C" w:rsidRPr="009A54DE" w:rsidRDefault="00D10A1C" w:rsidP="00D10A1C">
      <w:pPr>
        <w:rPr>
          <w:lang w:val="ru-RU"/>
        </w:rPr>
      </w:pPr>
    </w:p>
    <w:p w14:paraId="4B2D7896" w14:textId="77777777" w:rsidR="00D10A1C" w:rsidRPr="009A54DE" w:rsidRDefault="00D10A1C" w:rsidP="00D10A1C">
      <w:pPr>
        <w:rPr>
          <w:lang w:val="ru-RU"/>
        </w:rPr>
      </w:pPr>
    </w:p>
    <w:tbl>
      <w:tblPr>
        <w:tblpPr w:leftFromText="180" w:rightFromText="180" w:vertAnchor="text" w:horzAnchor="margin" w:tblpX="142" w:tblpY="-9"/>
        <w:tblOverlap w:val="never"/>
        <w:tblW w:w="1474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92"/>
        <w:gridCol w:w="1624"/>
        <w:gridCol w:w="2629"/>
        <w:gridCol w:w="1134"/>
        <w:gridCol w:w="1418"/>
        <w:gridCol w:w="66"/>
        <w:gridCol w:w="1993"/>
        <w:gridCol w:w="88"/>
        <w:gridCol w:w="3030"/>
        <w:gridCol w:w="16"/>
        <w:gridCol w:w="1752"/>
      </w:tblGrid>
      <w:tr w:rsidR="00D10A1C" w:rsidRPr="009A54DE" w14:paraId="747586E6" w14:textId="77777777" w:rsidTr="0067772D">
        <w:trPr>
          <w:cantSplit/>
          <w:trHeight w:val="111"/>
        </w:trPr>
        <w:tc>
          <w:tcPr>
            <w:tcW w:w="14742" w:type="dxa"/>
            <w:gridSpan w:val="11"/>
            <w:tcBorders>
              <w:top w:val="nil"/>
              <w:left w:val="nil"/>
              <w:bottom w:val="nil"/>
              <w:right w:val="nil"/>
            </w:tcBorders>
          </w:tcPr>
          <w:p w14:paraId="543C9B5D" w14:textId="77777777" w:rsidR="00D10A1C" w:rsidRPr="009A54DE" w:rsidRDefault="00D10A1C" w:rsidP="0067772D">
            <w:pPr>
              <w:pStyle w:val="SectionVHeader"/>
              <w:rPr>
                <w:rFonts w:ascii="Arial" w:hAnsi="Arial" w:cs="Arial"/>
                <w:sz w:val="24"/>
                <w:szCs w:val="24"/>
              </w:rPr>
            </w:pPr>
            <w:r w:rsidRPr="009A54DE">
              <w:rPr>
                <w:rFonts w:ascii="Arial" w:hAnsi="Arial" w:cs="Arial"/>
                <w:sz w:val="24"/>
                <w:szCs w:val="24"/>
              </w:rPr>
              <w:t>Price Table and Completion Schedule - Related Services</w:t>
            </w:r>
          </w:p>
          <w:p w14:paraId="342116D4" w14:textId="77777777" w:rsidR="00D10A1C" w:rsidRPr="009A54DE" w:rsidRDefault="00D10A1C" w:rsidP="0067772D">
            <w:pPr>
              <w:pStyle w:val="SectionVHeader"/>
              <w:rPr>
                <w:rFonts w:ascii="Arial" w:hAnsi="Arial" w:cs="Arial"/>
                <w:sz w:val="24"/>
                <w:szCs w:val="24"/>
              </w:rPr>
            </w:pPr>
          </w:p>
        </w:tc>
      </w:tr>
      <w:tr w:rsidR="00D10A1C" w:rsidRPr="009A54DE" w14:paraId="12F8B8A1" w14:textId="77777777" w:rsidTr="00D304D8">
        <w:trPr>
          <w:cantSplit/>
          <w:trHeight w:val="741"/>
        </w:trPr>
        <w:tc>
          <w:tcPr>
            <w:tcW w:w="2616" w:type="dxa"/>
            <w:gridSpan w:val="2"/>
            <w:tcBorders>
              <w:top w:val="double" w:sz="6" w:space="0" w:color="auto"/>
              <w:bottom w:val="double" w:sz="6" w:space="0" w:color="auto"/>
              <w:right w:val="nil"/>
            </w:tcBorders>
          </w:tcPr>
          <w:p w14:paraId="5BC5151F" w14:textId="77777777" w:rsidR="00D10A1C" w:rsidRPr="009A54DE" w:rsidRDefault="00D10A1C" w:rsidP="0067772D">
            <w:pPr>
              <w:suppressAutoHyphens/>
              <w:jc w:val="center"/>
              <w:rPr>
                <w:rFonts w:ascii="Arial" w:hAnsi="Arial" w:cs="Arial"/>
                <w:sz w:val="16"/>
                <w:szCs w:val="16"/>
                <w:lang w:val="ru-RU"/>
              </w:rPr>
            </w:pPr>
          </w:p>
        </w:tc>
        <w:tc>
          <w:tcPr>
            <w:tcW w:w="7328" w:type="dxa"/>
            <w:gridSpan w:val="6"/>
            <w:tcBorders>
              <w:top w:val="double" w:sz="6" w:space="0" w:color="auto"/>
              <w:left w:val="nil"/>
              <w:bottom w:val="double" w:sz="6" w:space="0" w:color="auto"/>
              <w:right w:val="nil"/>
            </w:tcBorders>
            <w:shd w:val="clear" w:color="auto" w:fill="auto"/>
          </w:tcPr>
          <w:p w14:paraId="32C831EF"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Currencies in accordance with ITB 15</w:t>
            </w:r>
          </w:p>
        </w:tc>
        <w:tc>
          <w:tcPr>
            <w:tcW w:w="4798" w:type="dxa"/>
            <w:gridSpan w:val="3"/>
            <w:tcBorders>
              <w:top w:val="double" w:sz="6" w:space="0" w:color="auto"/>
              <w:left w:val="nil"/>
              <w:bottom w:val="double" w:sz="6" w:space="0" w:color="auto"/>
            </w:tcBorders>
            <w:shd w:val="clear" w:color="auto" w:fill="auto"/>
          </w:tcPr>
          <w:p w14:paraId="45307856" w14:textId="77777777" w:rsidR="00D10A1C" w:rsidRPr="009A54DE" w:rsidRDefault="00D10A1C" w:rsidP="0067772D">
            <w:pPr>
              <w:rPr>
                <w:rFonts w:ascii="Arial" w:hAnsi="Arial" w:cs="Arial"/>
                <w:sz w:val="16"/>
                <w:szCs w:val="16"/>
                <w:lang w:val="ru-RU"/>
              </w:rPr>
            </w:pPr>
            <w:r w:rsidRPr="009A54DE">
              <w:rPr>
                <w:rFonts w:ascii="Arial" w:hAnsi="Arial" w:cs="Arial"/>
                <w:sz w:val="16"/>
                <w:szCs w:val="16"/>
                <w:lang w:val="ru-RU"/>
              </w:rPr>
              <w:t>Date of: _____________________</w:t>
            </w:r>
          </w:p>
          <w:p w14:paraId="6F856543" w14:textId="64DFD00B" w:rsidR="00D10A1C" w:rsidRPr="009A54DE" w:rsidRDefault="00D10A1C" w:rsidP="0067772D">
            <w:pPr>
              <w:suppressAutoHyphens/>
              <w:rPr>
                <w:rFonts w:ascii="Arial" w:hAnsi="Arial" w:cs="Arial"/>
                <w:sz w:val="16"/>
                <w:szCs w:val="16"/>
                <w:lang w:val="ru-RU"/>
              </w:rPr>
            </w:pPr>
            <w:r w:rsidRPr="009A54DE">
              <w:rPr>
                <w:rFonts w:ascii="Arial" w:hAnsi="Arial" w:cs="Arial"/>
                <w:sz w:val="16"/>
                <w:szCs w:val="16"/>
                <w:lang w:val="ru-RU"/>
              </w:rPr>
              <w:t>Bid Invitation No.:</w:t>
            </w:r>
            <w:r w:rsidR="00B52CFD" w:rsidRPr="009A54DE">
              <w:rPr>
                <w:rFonts w:ascii="Arial" w:hAnsi="Arial" w:cs="Arial"/>
                <w:b/>
                <w:sz w:val="44"/>
                <w:szCs w:val="44"/>
                <w:lang w:val="ru-RU"/>
              </w:rPr>
              <w:t xml:space="preserve"> </w:t>
            </w:r>
            <w:r w:rsidR="00D05A70" w:rsidRPr="009A54DE">
              <w:rPr>
                <w:rFonts w:ascii="Arial" w:hAnsi="Arial" w:cs="Arial"/>
                <w:sz w:val="16"/>
                <w:szCs w:val="16"/>
                <w:lang w:val="ru-RU"/>
              </w:rPr>
              <w:t>MOPE-03-01/07-G1</w:t>
            </w:r>
          </w:p>
          <w:p w14:paraId="6B8ABC5D" w14:textId="77777777" w:rsidR="00D10A1C" w:rsidRPr="009A54DE" w:rsidRDefault="00D10A1C" w:rsidP="0067772D">
            <w:pPr>
              <w:suppressAutoHyphens/>
              <w:rPr>
                <w:rFonts w:ascii="Arial" w:hAnsi="Arial" w:cs="Arial"/>
                <w:sz w:val="16"/>
                <w:szCs w:val="16"/>
                <w:lang w:val="ru-RU"/>
              </w:rPr>
            </w:pPr>
            <w:r w:rsidRPr="009A54DE">
              <w:rPr>
                <w:rFonts w:ascii="Arial" w:hAnsi="Arial" w:cs="Arial"/>
                <w:sz w:val="16"/>
                <w:szCs w:val="16"/>
                <w:lang w:val="ru-RU"/>
              </w:rPr>
              <w:t>Alternative proposal No: ________________</w:t>
            </w:r>
          </w:p>
          <w:p w14:paraId="446933E5" w14:textId="77777777" w:rsidR="00D10A1C" w:rsidRPr="009A54DE" w:rsidRDefault="00D10A1C" w:rsidP="0067772D">
            <w:pPr>
              <w:suppressAutoHyphens/>
              <w:rPr>
                <w:rFonts w:ascii="Arial" w:hAnsi="Arial" w:cs="Arial"/>
                <w:sz w:val="16"/>
                <w:szCs w:val="16"/>
                <w:highlight w:val="yellow"/>
                <w:lang w:val="ru-RU"/>
              </w:rPr>
            </w:pPr>
            <w:r w:rsidRPr="009A54DE">
              <w:rPr>
                <w:rFonts w:ascii="Arial" w:hAnsi="Arial" w:cs="Arial"/>
                <w:sz w:val="16"/>
                <w:szCs w:val="16"/>
                <w:lang w:val="ru-RU"/>
              </w:rPr>
              <w:t>Page N</w:t>
            </w:r>
            <w:r w:rsidRPr="009A54DE">
              <w:rPr>
                <w:rFonts w:ascii="Arial" w:hAnsi="Arial" w:cs="Arial"/>
                <w:sz w:val="16"/>
                <w:szCs w:val="16"/>
              </w:rPr>
              <w:sym w:font="Symbol" w:char="F0B0"/>
            </w:r>
            <w:r w:rsidRPr="009A54DE">
              <w:rPr>
                <w:rFonts w:ascii="Arial" w:hAnsi="Arial" w:cs="Arial"/>
                <w:sz w:val="16"/>
                <w:szCs w:val="16"/>
                <w:lang w:val="ru-RU"/>
              </w:rPr>
              <w:t>______ from ______</w:t>
            </w:r>
          </w:p>
        </w:tc>
      </w:tr>
      <w:tr w:rsidR="00D10A1C" w:rsidRPr="009A54DE" w14:paraId="26100656" w14:textId="77777777" w:rsidTr="0067772D">
        <w:trPr>
          <w:cantSplit/>
          <w:trHeight w:val="178"/>
        </w:trPr>
        <w:tc>
          <w:tcPr>
            <w:tcW w:w="992" w:type="dxa"/>
            <w:tcBorders>
              <w:top w:val="double" w:sz="6" w:space="0" w:color="auto"/>
              <w:bottom w:val="double" w:sz="6" w:space="0" w:color="auto"/>
              <w:right w:val="single" w:sz="6" w:space="0" w:color="auto"/>
            </w:tcBorders>
          </w:tcPr>
          <w:p w14:paraId="6ACFA332"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1</w:t>
            </w:r>
          </w:p>
        </w:tc>
        <w:tc>
          <w:tcPr>
            <w:tcW w:w="4253" w:type="dxa"/>
            <w:gridSpan w:val="2"/>
            <w:tcBorders>
              <w:top w:val="double" w:sz="6" w:space="0" w:color="auto"/>
              <w:left w:val="single" w:sz="6" w:space="0" w:color="auto"/>
              <w:bottom w:val="double" w:sz="6" w:space="0" w:color="auto"/>
              <w:right w:val="single" w:sz="6" w:space="0" w:color="auto"/>
            </w:tcBorders>
          </w:tcPr>
          <w:p w14:paraId="3AB4A389"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2</w:t>
            </w:r>
          </w:p>
        </w:tc>
        <w:tc>
          <w:tcPr>
            <w:tcW w:w="1134" w:type="dxa"/>
            <w:tcBorders>
              <w:top w:val="double" w:sz="6" w:space="0" w:color="auto"/>
              <w:left w:val="single" w:sz="6" w:space="0" w:color="auto"/>
              <w:bottom w:val="double" w:sz="6" w:space="0" w:color="auto"/>
              <w:right w:val="single" w:sz="6" w:space="0" w:color="auto"/>
            </w:tcBorders>
          </w:tcPr>
          <w:p w14:paraId="3EF287AD"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3</w:t>
            </w:r>
          </w:p>
        </w:tc>
        <w:tc>
          <w:tcPr>
            <w:tcW w:w="1418" w:type="dxa"/>
            <w:tcBorders>
              <w:top w:val="double" w:sz="6" w:space="0" w:color="auto"/>
              <w:left w:val="single" w:sz="6" w:space="0" w:color="auto"/>
              <w:bottom w:val="double" w:sz="6" w:space="0" w:color="auto"/>
              <w:right w:val="single" w:sz="6" w:space="0" w:color="auto"/>
            </w:tcBorders>
          </w:tcPr>
          <w:p w14:paraId="794BC791"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4</w:t>
            </w:r>
          </w:p>
        </w:tc>
        <w:tc>
          <w:tcPr>
            <w:tcW w:w="2059" w:type="dxa"/>
            <w:gridSpan w:val="2"/>
            <w:tcBorders>
              <w:top w:val="double" w:sz="6" w:space="0" w:color="auto"/>
              <w:left w:val="single" w:sz="6" w:space="0" w:color="auto"/>
              <w:bottom w:val="double" w:sz="6" w:space="0" w:color="auto"/>
              <w:right w:val="single" w:sz="6" w:space="0" w:color="auto"/>
            </w:tcBorders>
          </w:tcPr>
          <w:p w14:paraId="6B341011"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5</w:t>
            </w:r>
          </w:p>
        </w:tc>
        <w:tc>
          <w:tcPr>
            <w:tcW w:w="3118" w:type="dxa"/>
            <w:gridSpan w:val="2"/>
            <w:tcBorders>
              <w:top w:val="double" w:sz="6" w:space="0" w:color="auto"/>
              <w:left w:val="single" w:sz="6" w:space="0" w:color="auto"/>
              <w:bottom w:val="double" w:sz="6" w:space="0" w:color="auto"/>
              <w:right w:val="single" w:sz="6" w:space="0" w:color="auto"/>
            </w:tcBorders>
          </w:tcPr>
          <w:p w14:paraId="475948E6"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6</w:t>
            </w:r>
          </w:p>
        </w:tc>
        <w:tc>
          <w:tcPr>
            <w:tcW w:w="1768" w:type="dxa"/>
            <w:gridSpan w:val="2"/>
            <w:tcBorders>
              <w:top w:val="double" w:sz="6" w:space="0" w:color="auto"/>
              <w:left w:val="single" w:sz="6" w:space="0" w:color="auto"/>
              <w:bottom w:val="double" w:sz="6" w:space="0" w:color="auto"/>
            </w:tcBorders>
          </w:tcPr>
          <w:p w14:paraId="474E689C"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7</w:t>
            </w:r>
          </w:p>
        </w:tc>
      </w:tr>
      <w:tr w:rsidR="00D10A1C" w:rsidRPr="009A54DE" w14:paraId="621F2D29" w14:textId="77777777" w:rsidTr="00677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2"/>
        </w:trPr>
        <w:tc>
          <w:tcPr>
            <w:tcW w:w="992" w:type="dxa"/>
            <w:tcBorders>
              <w:top w:val="double" w:sz="6" w:space="0" w:color="auto"/>
              <w:left w:val="double" w:sz="6" w:space="0" w:color="auto"/>
              <w:bottom w:val="single" w:sz="6" w:space="0" w:color="auto"/>
              <w:right w:val="single" w:sz="6" w:space="0" w:color="auto"/>
            </w:tcBorders>
          </w:tcPr>
          <w:p w14:paraId="4FCFC6AA"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rPr>
              <w:t>N</w:t>
            </w:r>
            <w:r w:rsidRPr="009A54DE">
              <w:rPr>
                <w:rFonts w:ascii="Arial" w:hAnsi="Arial" w:cs="Arial"/>
                <w:sz w:val="16"/>
                <w:szCs w:val="16"/>
              </w:rPr>
              <w:sym w:font="Symbol" w:char="F0B0"/>
            </w:r>
            <w:r w:rsidRPr="009A54DE">
              <w:rPr>
                <w:rFonts w:ascii="Arial" w:hAnsi="Arial" w:cs="Arial"/>
                <w:sz w:val="16"/>
                <w:szCs w:val="16"/>
                <w:lang w:val="ru-RU"/>
              </w:rPr>
              <w:t>Services</w:t>
            </w:r>
          </w:p>
        </w:tc>
        <w:tc>
          <w:tcPr>
            <w:tcW w:w="4253" w:type="dxa"/>
            <w:gridSpan w:val="2"/>
            <w:tcBorders>
              <w:top w:val="double" w:sz="6" w:space="0" w:color="auto"/>
              <w:left w:val="single" w:sz="6" w:space="0" w:color="auto"/>
              <w:bottom w:val="single" w:sz="6" w:space="0" w:color="auto"/>
              <w:right w:val="single" w:sz="6" w:space="0" w:color="auto"/>
            </w:tcBorders>
          </w:tcPr>
          <w:p w14:paraId="71055527" w14:textId="6FC4DD9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Description of services (including domestic transportation and other services required in the country of the Buyer to deliver the goods to the destination)</w:t>
            </w:r>
          </w:p>
        </w:tc>
        <w:tc>
          <w:tcPr>
            <w:tcW w:w="1134" w:type="dxa"/>
            <w:tcBorders>
              <w:top w:val="double" w:sz="6" w:space="0" w:color="auto"/>
              <w:left w:val="single" w:sz="6" w:space="0" w:color="auto"/>
              <w:bottom w:val="single" w:sz="6" w:space="0" w:color="auto"/>
              <w:right w:val="single" w:sz="6" w:space="0" w:color="auto"/>
            </w:tcBorders>
          </w:tcPr>
          <w:p w14:paraId="74A09A7F"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Country of origin</w:t>
            </w:r>
          </w:p>
        </w:tc>
        <w:tc>
          <w:tcPr>
            <w:tcW w:w="1418" w:type="dxa"/>
            <w:tcBorders>
              <w:top w:val="double" w:sz="6" w:space="0" w:color="auto"/>
              <w:left w:val="single" w:sz="6" w:space="0" w:color="auto"/>
              <w:bottom w:val="single" w:sz="6" w:space="0" w:color="auto"/>
              <w:right w:val="single" w:sz="6" w:space="0" w:color="auto"/>
            </w:tcBorders>
          </w:tcPr>
          <w:p w14:paraId="5053F88A"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Date of delivery to destination</w:t>
            </w:r>
          </w:p>
        </w:tc>
        <w:tc>
          <w:tcPr>
            <w:tcW w:w="2059" w:type="dxa"/>
            <w:gridSpan w:val="2"/>
            <w:tcBorders>
              <w:top w:val="double" w:sz="6" w:space="0" w:color="auto"/>
              <w:left w:val="single" w:sz="6" w:space="0" w:color="auto"/>
              <w:bottom w:val="single" w:sz="6" w:space="0" w:color="auto"/>
              <w:right w:val="single" w:sz="6" w:space="0" w:color="auto"/>
            </w:tcBorders>
          </w:tcPr>
          <w:p w14:paraId="4072B075" w14:textId="77777777" w:rsidR="00D10A1C" w:rsidRPr="009A54DE" w:rsidRDefault="00D10A1C" w:rsidP="0067772D">
            <w:pPr>
              <w:suppressAutoHyphens/>
              <w:jc w:val="center"/>
              <w:rPr>
                <w:rFonts w:ascii="Arial" w:hAnsi="Arial" w:cs="Arial"/>
                <w:sz w:val="16"/>
                <w:szCs w:val="16"/>
                <w:lang w:val="ru-RU"/>
              </w:rPr>
            </w:pPr>
            <w:r w:rsidRPr="009A54DE">
              <w:rPr>
                <w:rFonts w:ascii="Arial" w:hAnsi="Arial" w:cs="Arial"/>
                <w:sz w:val="16"/>
                <w:szCs w:val="16"/>
                <w:lang w:val="ru-RU"/>
              </w:rPr>
              <w:t>Quantity and physical unit</w:t>
            </w:r>
          </w:p>
        </w:tc>
        <w:tc>
          <w:tcPr>
            <w:tcW w:w="3118" w:type="dxa"/>
            <w:gridSpan w:val="2"/>
            <w:tcBorders>
              <w:top w:val="double" w:sz="6" w:space="0" w:color="auto"/>
              <w:left w:val="single" w:sz="6" w:space="0" w:color="auto"/>
              <w:bottom w:val="single" w:sz="6" w:space="0" w:color="auto"/>
              <w:right w:val="single" w:sz="6" w:space="0" w:color="auto"/>
            </w:tcBorders>
          </w:tcPr>
          <w:p w14:paraId="0AE848AE"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lang w:val="ru-RU"/>
              </w:rPr>
              <w:t>Unit price*</w:t>
            </w:r>
          </w:p>
        </w:tc>
        <w:tc>
          <w:tcPr>
            <w:tcW w:w="1768" w:type="dxa"/>
            <w:gridSpan w:val="2"/>
            <w:tcBorders>
              <w:top w:val="double" w:sz="6" w:space="0" w:color="auto"/>
              <w:left w:val="single" w:sz="6" w:space="0" w:color="auto"/>
              <w:bottom w:val="single" w:sz="6" w:space="0" w:color="auto"/>
              <w:right w:val="double" w:sz="6" w:space="0" w:color="auto"/>
            </w:tcBorders>
          </w:tcPr>
          <w:p w14:paraId="79D39F08" w14:textId="77777777" w:rsidR="00A2053D" w:rsidRPr="009A54DE" w:rsidRDefault="00A2053D" w:rsidP="00A2053D">
            <w:pPr>
              <w:suppressAutoHyphens/>
              <w:jc w:val="center"/>
              <w:rPr>
                <w:rFonts w:ascii="Arial" w:hAnsi="Arial" w:cs="Arial"/>
                <w:sz w:val="16"/>
                <w:szCs w:val="16"/>
                <w:lang w:val="ru-RU"/>
              </w:rPr>
            </w:pPr>
            <w:r w:rsidRPr="009A54DE">
              <w:rPr>
                <w:rFonts w:ascii="Arial" w:hAnsi="Arial" w:cs="Arial"/>
                <w:sz w:val="16"/>
                <w:szCs w:val="16"/>
                <w:lang w:val="ru-RU"/>
              </w:rPr>
              <w:t>The total price for deliveries and installations of goods to the final destination indicated in the ICT</w:t>
            </w:r>
          </w:p>
          <w:p w14:paraId="0134D014" w14:textId="3AE345C6" w:rsidR="00A2053D" w:rsidRPr="009A54DE" w:rsidRDefault="00A2053D" w:rsidP="00A2053D">
            <w:pPr>
              <w:suppressAutoHyphens/>
              <w:jc w:val="center"/>
              <w:rPr>
                <w:rFonts w:ascii="Arial" w:hAnsi="Arial" w:cs="Arial"/>
                <w:sz w:val="16"/>
                <w:szCs w:val="16"/>
                <w:lang w:val="ru-RU"/>
              </w:rPr>
            </w:pPr>
            <w:r w:rsidRPr="009A54DE">
              <w:rPr>
                <w:rFonts w:ascii="Arial" w:hAnsi="Arial" w:cs="Arial"/>
                <w:sz w:val="16"/>
                <w:szCs w:val="16"/>
                <w:lang w:val="ru-RU"/>
              </w:rPr>
              <w:t>(5x6)</w:t>
            </w:r>
          </w:p>
        </w:tc>
      </w:tr>
      <w:tr w:rsidR="00D10A1C" w:rsidRPr="009A54DE" w14:paraId="60F65FC6" w14:textId="77777777" w:rsidTr="0067772D">
        <w:trPr>
          <w:cantSplit/>
          <w:trHeight w:val="311"/>
        </w:trPr>
        <w:tc>
          <w:tcPr>
            <w:tcW w:w="992" w:type="dxa"/>
            <w:tcBorders>
              <w:top w:val="single" w:sz="6" w:space="0" w:color="auto"/>
              <w:left w:val="double" w:sz="6" w:space="0" w:color="auto"/>
              <w:bottom w:val="single" w:sz="6" w:space="0" w:color="auto"/>
              <w:right w:val="single" w:sz="6" w:space="0" w:color="auto"/>
            </w:tcBorders>
          </w:tcPr>
          <w:p w14:paraId="611469F1" w14:textId="77777777" w:rsidR="00D10A1C" w:rsidRPr="009A54DE" w:rsidRDefault="00D10A1C" w:rsidP="0067772D">
            <w:pPr>
              <w:suppressAutoHyphens/>
              <w:rPr>
                <w:rFonts w:ascii="Arial" w:hAnsi="Arial" w:cs="Arial"/>
                <w:i/>
                <w:iCs/>
                <w:sz w:val="16"/>
                <w:szCs w:val="16"/>
              </w:rPr>
            </w:pPr>
            <w:r w:rsidRPr="009A54DE">
              <w:rPr>
                <w:rFonts w:ascii="Arial" w:hAnsi="Arial" w:cs="Arial"/>
                <w:i/>
                <w:iCs/>
                <w:sz w:val="16"/>
                <w:szCs w:val="16"/>
              </w:rPr>
              <w:t>[insert Service number]</w:t>
            </w:r>
          </w:p>
        </w:tc>
        <w:tc>
          <w:tcPr>
            <w:tcW w:w="4253" w:type="dxa"/>
            <w:gridSpan w:val="2"/>
            <w:tcBorders>
              <w:top w:val="single" w:sz="6" w:space="0" w:color="auto"/>
              <w:left w:val="single" w:sz="6" w:space="0" w:color="auto"/>
              <w:bottom w:val="single" w:sz="6" w:space="0" w:color="auto"/>
              <w:right w:val="single" w:sz="6" w:space="0" w:color="auto"/>
            </w:tcBorders>
          </w:tcPr>
          <w:p w14:paraId="67312501" w14:textId="77777777" w:rsidR="00D10A1C" w:rsidRPr="009A54DE" w:rsidRDefault="00D10A1C" w:rsidP="0067772D">
            <w:pPr>
              <w:suppressAutoHyphens/>
              <w:jc w:val="center"/>
              <w:rPr>
                <w:rFonts w:ascii="Arial" w:hAnsi="Arial" w:cs="Arial"/>
                <w:i/>
                <w:iCs/>
                <w:sz w:val="16"/>
                <w:szCs w:val="16"/>
              </w:rPr>
            </w:pPr>
            <w:r w:rsidRPr="009A54DE">
              <w:rPr>
                <w:rFonts w:ascii="Arial" w:hAnsi="Arial" w:cs="Arial"/>
                <w:i/>
                <w:iCs/>
                <w:sz w:val="16"/>
                <w:szCs w:val="16"/>
              </w:rPr>
              <w:t>[insert service name]</w:t>
            </w:r>
          </w:p>
        </w:tc>
        <w:tc>
          <w:tcPr>
            <w:tcW w:w="1134" w:type="dxa"/>
            <w:tcBorders>
              <w:top w:val="single" w:sz="6" w:space="0" w:color="auto"/>
              <w:left w:val="single" w:sz="6" w:space="0" w:color="auto"/>
              <w:bottom w:val="single" w:sz="6" w:space="0" w:color="auto"/>
              <w:right w:val="single" w:sz="6" w:space="0" w:color="auto"/>
            </w:tcBorders>
          </w:tcPr>
          <w:p w14:paraId="63658B20" w14:textId="77777777" w:rsidR="00D10A1C" w:rsidRPr="009A54DE" w:rsidRDefault="00D10A1C" w:rsidP="0067772D">
            <w:pPr>
              <w:suppressAutoHyphens/>
              <w:rPr>
                <w:rFonts w:ascii="Arial" w:hAnsi="Arial" w:cs="Arial"/>
                <w:i/>
                <w:iCs/>
                <w:sz w:val="16"/>
                <w:szCs w:val="16"/>
              </w:rPr>
            </w:pPr>
            <w:r w:rsidRPr="009A54DE">
              <w:rPr>
                <w:rFonts w:ascii="Arial" w:hAnsi="Arial" w:cs="Arial"/>
                <w:i/>
                <w:iCs/>
                <w:sz w:val="16"/>
                <w:szCs w:val="16"/>
              </w:rPr>
              <w:t>[indicate the country of origin of the Services]</w:t>
            </w:r>
          </w:p>
        </w:tc>
        <w:tc>
          <w:tcPr>
            <w:tcW w:w="1418" w:type="dxa"/>
            <w:tcBorders>
              <w:top w:val="single" w:sz="6" w:space="0" w:color="auto"/>
              <w:left w:val="single" w:sz="6" w:space="0" w:color="auto"/>
              <w:bottom w:val="single" w:sz="6" w:space="0" w:color="auto"/>
              <w:right w:val="single" w:sz="6" w:space="0" w:color="auto"/>
            </w:tcBorders>
          </w:tcPr>
          <w:p w14:paraId="49973CD1" w14:textId="77777777" w:rsidR="00D10A1C" w:rsidRPr="009A54DE" w:rsidRDefault="00D10A1C" w:rsidP="0067772D">
            <w:pPr>
              <w:suppressAutoHyphens/>
              <w:rPr>
                <w:rFonts w:ascii="Arial" w:hAnsi="Arial" w:cs="Arial"/>
                <w:i/>
                <w:iCs/>
                <w:sz w:val="16"/>
                <w:szCs w:val="16"/>
                <w:lang w:val="ru-RU"/>
              </w:rPr>
            </w:pPr>
            <w:r w:rsidRPr="009A54DE">
              <w:rPr>
                <w:rFonts w:ascii="Arial" w:hAnsi="Arial" w:cs="Arial"/>
                <w:i/>
                <w:iCs/>
                <w:sz w:val="16"/>
                <w:szCs w:val="16"/>
                <w:lang w:val="ru-RU"/>
              </w:rPr>
              <w:t>[indicate the date of delivery at the place of final destination for each service]</w:t>
            </w:r>
          </w:p>
        </w:tc>
        <w:tc>
          <w:tcPr>
            <w:tcW w:w="2059" w:type="dxa"/>
            <w:gridSpan w:val="2"/>
            <w:tcBorders>
              <w:top w:val="single" w:sz="6" w:space="0" w:color="auto"/>
              <w:left w:val="single" w:sz="6" w:space="0" w:color="auto"/>
              <w:bottom w:val="single" w:sz="6" w:space="0" w:color="auto"/>
              <w:right w:val="single" w:sz="6" w:space="0" w:color="auto"/>
            </w:tcBorders>
          </w:tcPr>
          <w:p w14:paraId="4A04F0DF" w14:textId="77777777" w:rsidR="00D10A1C" w:rsidRPr="009A54DE" w:rsidRDefault="00D10A1C" w:rsidP="0067772D">
            <w:pPr>
              <w:suppressAutoHyphens/>
              <w:rPr>
                <w:rFonts w:ascii="Arial" w:hAnsi="Arial" w:cs="Arial"/>
                <w:i/>
                <w:iCs/>
                <w:sz w:val="16"/>
                <w:szCs w:val="16"/>
                <w:lang w:val="ru-RU"/>
              </w:rPr>
            </w:pPr>
            <w:r w:rsidRPr="009A54DE">
              <w:rPr>
                <w:rFonts w:ascii="Arial" w:hAnsi="Arial" w:cs="Arial"/>
                <w:i/>
                <w:iCs/>
                <w:sz w:val="16"/>
                <w:szCs w:val="16"/>
                <w:lang w:val="ru-RU"/>
              </w:rPr>
              <w:t>[enter the number of units to be provided and the name of the physical unit]</w:t>
            </w:r>
          </w:p>
        </w:tc>
        <w:tc>
          <w:tcPr>
            <w:tcW w:w="3118" w:type="dxa"/>
            <w:gridSpan w:val="2"/>
            <w:tcBorders>
              <w:top w:val="single" w:sz="6" w:space="0" w:color="auto"/>
              <w:left w:val="single" w:sz="6" w:space="0" w:color="auto"/>
              <w:bottom w:val="single" w:sz="6" w:space="0" w:color="auto"/>
              <w:right w:val="single" w:sz="6" w:space="0" w:color="auto"/>
            </w:tcBorders>
          </w:tcPr>
          <w:p w14:paraId="3A9977C6" w14:textId="77777777" w:rsidR="00D10A1C" w:rsidRPr="009A54DE" w:rsidRDefault="00D10A1C" w:rsidP="0067772D">
            <w:pPr>
              <w:suppressAutoHyphens/>
              <w:rPr>
                <w:rFonts w:ascii="Arial" w:hAnsi="Arial" w:cs="Arial"/>
                <w:i/>
                <w:iCs/>
                <w:sz w:val="16"/>
                <w:szCs w:val="16"/>
                <w:lang w:val="ru-RU"/>
              </w:rPr>
            </w:pPr>
            <w:r w:rsidRPr="009A54DE">
              <w:rPr>
                <w:rFonts w:ascii="Arial" w:hAnsi="Arial" w:cs="Arial"/>
                <w:i/>
                <w:iCs/>
                <w:sz w:val="16"/>
                <w:szCs w:val="16"/>
                <w:lang w:val="ru-RU"/>
              </w:rPr>
              <w:t>[insert unit price]</w:t>
            </w:r>
          </w:p>
        </w:tc>
        <w:tc>
          <w:tcPr>
            <w:tcW w:w="1768" w:type="dxa"/>
            <w:gridSpan w:val="2"/>
            <w:tcBorders>
              <w:top w:val="single" w:sz="6" w:space="0" w:color="auto"/>
              <w:left w:val="single" w:sz="6" w:space="0" w:color="auto"/>
              <w:bottom w:val="single" w:sz="6" w:space="0" w:color="auto"/>
              <w:right w:val="double" w:sz="6" w:space="0" w:color="auto"/>
            </w:tcBorders>
          </w:tcPr>
          <w:p w14:paraId="2C94BBD3" w14:textId="77777777" w:rsidR="00D10A1C" w:rsidRPr="009A54DE" w:rsidRDefault="00D10A1C" w:rsidP="0067772D">
            <w:pPr>
              <w:suppressAutoHyphens/>
              <w:rPr>
                <w:rFonts w:ascii="Arial" w:hAnsi="Arial" w:cs="Arial"/>
                <w:i/>
                <w:iCs/>
                <w:sz w:val="16"/>
                <w:szCs w:val="16"/>
              </w:rPr>
            </w:pPr>
            <w:r w:rsidRPr="009A54DE">
              <w:rPr>
                <w:rFonts w:ascii="Arial" w:hAnsi="Arial" w:cs="Arial"/>
                <w:i/>
                <w:iCs/>
                <w:sz w:val="16"/>
                <w:szCs w:val="16"/>
              </w:rPr>
              <w:t>[insert the total cost of the goods]</w:t>
            </w:r>
          </w:p>
        </w:tc>
      </w:tr>
      <w:tr w:rsidR="00D10A1C" w:rsidRPr="009A54DE" w14:paraId="30613A11" w14:textId="77777777" w:rsidTr="0067772D">
        <w:trPr>
          <w:cantSplit/>
          <w:trHeight w:val="271"/>
        </w:trPr>
        <w:tc>
          <w:tcPr>
            <w:tcW w:w="14742" w:type="dxa"/>
            <w:gridSpan w:val="11"/>
            <w:tcBorders>
              <w:top w:val="single" w:sz="6" w:space="0" w:color="auto"/>
              <w:left w:val="double" w:sz="6" w:space="0" w:color="auto"/>
              <w:bottom w:val="single" w:sz="6" w:space="0" w:color="auto"/>
              <w:right w:val="double" w:sz="6" w:space="0" w:color="auto"/>
            </w:tcBorders>
            <w:vAlign w:val="center"/>
          </w:tcPr>
          <w:p w14:paraId="66C50BC4" w14:textId="77777777" w:rsidR="00D10A1C" w:rsidRPr="009A54DE" w:rsidRDefault="00D10A1C" w:rsidP="0067772D">
            <w:pPr>
              <w:suppressAutoHyphens/>
              <w:jc w:val="left"/>
              <w:rPr>
                <w:rFonts w:ascii="Arial" w:hAnsi="Arial" w:cs="Arial"/>
                <w:b/>
                <w:bCs/>
                <w:i/>
                <w:iCs/>
                <w:sz w:val="16"/>
                <w:szCs w:val="16"/>
                <w:lang w:val="ru-RU"/>
              </w:rPr>
            </w:pPr>
            <w:r w:rsidRPr="009A54DE">
              <w:rPr>
                <w:rFonts w:ascii="Arial" w:hAnsi="Arial" w:cs="Arial"/>
                <w:b/>
                <w:bCs/>
                <w:i/>
                <w:iCs/>
                <w:sz w:val="16"/>
                <w:szCs w:val="16"/>
                <w:lang w:val="ru-RU"/>
              </w:rPr>
              <w:t>Lot #1</w:t>
            </w:r>
          </w:p>
        </w:tc>
      </w:tr>
      <w:tr w:rsidR="00D10A1C" w:rsidRPr="009A54DE" w14:paraId="335DF1C7" w14:textId="77777777" w:rsidTr="0067772D">
        <w:trPr>
          <w:cantSplit/>
          <w:trHeight w:val="271"/>
        </w:trPr>
        <w:tc>
          <w:tcPr>
            <w:tcW w:w="992" w:type="dxa"/>
            <w:tcBorders>
              <w:top w:val="single" w:sz="6" w:space="0" w:color="auto"/>
              <w:left w:val="double" w:sz="6" w:space="0" w:color="auto"/>
              <w:bottom w:val="nil"/>
              <w:right w:val="single" w:sz="6" w:space="0" w:color="auto"/>
            </w:tcBorders>
            <w:vAlign w:val="center"/>
          </w:tcPr>
          <w:p w14:paraId="1CFD6C2E" w14:textId="77777777" w:rsidR="00D10A1C" w:rsidRPr="009A54DE" w:rsidRDefault="00D10A1C" w:rsidP="0067772D">
            <w:pPr>
              <w:suppressAutoHyphens/>
              <w:jc w:val="center"/>
              <w:rPr>
                <w:rFonts w:ascii="Arial" w:hAnsi="Arial" w:cs="Arial"/>
                <w:sz w:val="16"/>
                <w:szCs w:val="16"/>
              </w:rPr>
            </w:pPr>
            <w:r w:rsidRPr="009A54DE">
              <w:rPr>
                <w:rFonts w:ascii="Arial" w:hAnsi="Arial" w:cs="Arial"/>
                <w:sz w:val="16"/>
                <w:szCs w:val="16"/>
              </w:rPr>
              <w:t>1.1</w:t>
            </w:r>
          </w:p>
        </w:tc>
        <w:tc>
          <w:tcPr>
            <w:tcW w:w="4253" w:type="dxa"/>
            <w:gridSpan w:val="2"/>
            <w:tcBorders>
              <w:top w:val="single" w:sz="6" w:space="0" w:color="auto"/>
              <w:left w:val="single" w:sz="6" w:space="0" w:color="auto"/>
              <w:bottom w:val="single" w:sz="6" w:space="0" w:color="auto"/>
              <w:right w:val="single" w:sz="6" w:space="0" w:color="auto"/>
            </w:tcBorders>
            <w:vAlign w:val="center"/>
          </w:tcPr>
          <w:p w14:paraId="412BD78F" w14:textId="487B7F53" w:rsidR="00D10A1C" w:rsidRPr="009A54DE" w:rsidRDefault="0073052D" w:rsidP="008F7562">
            <w:pPr>
              <w:suppressAutoHyphens/>
              <w:jc w:val="left"/>
              <w:rPr>
                <w:rFonts w:ascii="Arial" w:hAnsi="Arial" w:cs="Arial"/>
                <w:sz w:val="16"/>
                <w:szCs w:val="16"/>
                <w:lang w:val="ru-RU"/>
              </w:rPr>
            </w:pPr>
            <w:r w:rsidRPr="009A54DE">
              <w:rPr>
                <w:rFonts w:ascii="Arial" w:hAnsi="Arial" w:cs="Arial"/>
                <w:sz w:val="16"/>
                <w:szCs w:val="16"/>
                <w:lang w:val="ru-RU"/>
              </w:rPr>
              <w:t>Equipping with the installation of 150 secondary schools in the Syrdarya region with modern computer educational equipment</w:t>
            </w:r>
          </w:p>
        </w:tc>
        <w:tc>
          <w:tcPr>
            <w:tcW w:w="1134" w:type="dxa"/>
            <w:tcBorders>
              <w:top w:val="single" w:sz="6" w:space="0" w:color="auto"/>
              <w:left w:val="single" w:sz="6" w:space="0" w:color="auto"/>
              <w:bottom w:val="nil"/>
              <w:right w:val="single" w:sz="6" w:space="0" w:color="auto"/>
            </w:tcBorders>
            <w:vAlign w:val="center"/>
          </w:tcPr>
          <w:p w14:paraId="49F9614A" w14:textId="77777777" w:rsidR="00D10A1C" w:rsidRPr="009A54DE" w:rsidRDefault="00D10A1C" w:rsidP="0067772D">
            <w:pPr>
              <w:suppressAutoHyphens/>
              <w:jc w:val="center"/>
              <w:rPr>
                <w:rFonts w:ascii="Arial" w:hAnsi="Arial" w:cs="Arial"/>
                <w:sz w:val="16"/>
                <w:szCs w:val="16"/>
                <w:lang w:val="ru-RU"/>
              </w:rPr>
            </w:pPr>
          </w:p>
        </w:tc>
        <w:tc>
          <w:tcPr>
            <w:tcW w:w="1418" w:type="dxa"/>
            <w:tcBorders>
              <w:top w:val="single" w:sz="6" w:space="0" w:color="auto"/>
              <w:left w:val="single" w:sz="6" w:space="0" w:color="auto"/>
              <w:bottom w:val="nil"/>
              <w:right w:val="single" w:sz="6" w:space="0" w:color="auto"/>
            </w:tcBorders>
            <w:vAlign w:val="center"/>
          </w:tcPr>
          <w:p w14:paraId="7F1633A3" w14:textId="77777777" w:rsidR="00D10A1C" w:rsidRPr="009A54DE" w:rsidRDefault="00D10A1C" w:rsidP="0067772D">
            <w:pPr>
              <w:suppressAutoHyphens/>
              <w:jc w:val="center"/>
              <w:rPr>
                <w:rFonts w:ascii="Arial" w:hAnsi="Arial" w:cs="Arial"/>
                <w:sz w:val="16"/>
                <w:szCs w:val="16"/>
                <w:lang w:val="ru-RU"/>
              </w:rPr>
            </w:pPr>
          </w:p>
        </w:tc>
        <w:tc>
          <w:tcPr>
            <w:tcW w:w="2059" w:type="dxa"/>
            <w:gridSpan w:val="2"/>
            <w:tcBorders>
              <w:top w:val="single" w:sz="6" w:space="0" w:color="auto"/>
              <w:left w:val="single" w:sz="6" w:space="0" w:color="auto"/>
              <w:bottom w:val="single" w:sz="6" w:space="0" w:color="auto"/>
              <w:right w:val="single" w:sz="6" w:space="0" w:color="auto"/>
            </w:tcBorders>
            <w:vAlign w:val="center"/>
          </w:tcPr>
          <w:p w14:paraId="11C7F9AA" w14:textId="4E97DEB4" w:rsidR="00D10A1C" w:rsidRPr="009A54DE" w:rsidRDefault="00596E4E" w:rsidP="0067772D">
            <w:pPr>
              <w:suppressAutoHyphens/>
              <w:jc w:val="center"/>
              <w:rPr>
                <w:rFonts w:ascii="Arial" w:hAnsi="Arial" w:cs="Arial"/>
                <w:color w:val="000000" w:themeColor="text1"/>
                <w:sz w:val="16"/>
                <w:szCs w:val="16"/>
                <w:lang w:val="ru-RU"/>
              </w:rPr>
            </w:pPr>
            <w:r w:rsidRPr="009A54DE">
              <w:rPr>
                <w:rFonts w:ascii="Arial" w:hAnsi="Arial" w:cs="Arial"/>
                <w:color w:val="000000"/>
                <w:sz w:val="16"/>
                <w:szCs w:val="16"/>
                <w:lang w:val="ru-RU"/>
              </w:rPr>
              <w:t>xxx</w:t>
            </w:r>
          </w:p>
        </w:tc>
        <w:tc>
          <w:tcPr>
            <w:tcW w:w="3118" w:type="dxa"/>
            <w:gridSpan w:val="2"/>
            <w:tcBorders>
              <w:top w:val="single" w:sz="6" w:space="0" w:color="auto"/>
              <w:left w:val="single" w:sz="6" w:space="0" w:color="auto"/>
              <w:bottom w:val="nil"/>
              <w:right w:val="single" w:sz="6" w:space="0" w:color="auto"/>
            </w:tcBorders>
            <w:vAlign w:val="center"/>
          </w:tcPr>
          <w:p w14:paraId="3FC1B591" w14:textId="77777777" w:rsidR="00D10A1C" w:rsidRPr="009A54DE" w:rsidRDefault="00D10A1C" w:rsidP="0067772D">
            <w:pPr>
              <w:jc w:val="center"/>
              <w:rPr>
                <w:rFonts w:ascii="Arial" w:hAnsi="Arial" w:cs="Arial"/>
                <w:color w:val="000000" w:themeColor="text1"/>
                <w:sz w:val="16"/>
                <w:szCs w:val="16"/>
                <w:lang w:val="ru-RU"/>
              </w:rPr>
            </w:pPr>
            <w:r w:rsidRPr="009A54DE">
              <w:rPr>
                <w:rFonts w:ascii="Arial" w:hAnsi="Arial" w:cs="Arial"/>
                <w:color w:val="000000" w:themeColor="text1"/>
                <w:sz w:val="16"/>
                <w:szCs w:val="16"/>
                <w:lang w:val="ru-RU"/>
              </w:rPr>
              <w:t>Not applicable, see note below*</w:t>
            </w:r>
          </w:p>
        </w:tc>
        <w:tc>
          <w:tcPr>
            <w:tcW w:w="1768" w:type="dxa"/>
            <w:gridSpan w:val="2"/>
            <w:tcBorders>
              <w:top w:val="single" w:sz="6" w:space="0" w:color="auto"/>
              <w:left w:val="single" w:sz="6" w:space="0" w:color="auto"/>
              <w:bottom w:val="nil"/>
              <w:right w:val="double" w:sz="6" w:space="0" w:color="auto"/>
            </w:tcBorders>
            <w:vAlign w:val="center"/>
          </w:tcPr>
          <w:p w14:paraId="055F481B" w14:textId="77777777" w:rsidR="00D10A1C" w:rsidRPr="009A54DE" w:rsidRDefault="00D10A1C" w:rsidP="0067772D">
            <w:pPr>
              <w:suppressAutoHyphens/>
              <w:jc w:val="center"/>
              <w:rPr>
                <w:rFonts w:ascii="Arial" w:hAnsi="Arial" w:cs="Arial"/>
                <w:sz w:val="16"/>
                <w:szCs w:val="16"/>
                <w:lang w:val="ru-RU"/>
              </w:rPr>
            </w:pPr>
          </w:p>
        </w:tc>
      </w:tr>
      <w:tr w:rsidR="00D10A1C" w:rsidRPr="009A54DE" w14:paraId="1595F127" w14:textId="77777777" w:rsidTr="0067772D">
        <w:trPr>
          <w:cantSplit/>
          <w:trHeight w:val="416"/>
        </w:trPr>
        <w:tc>
          <w:tcPr>
            <w:tcW w:w="7863" w:type="dxa"/>
            <w:gridSpan w:val="6"/>
            <w:tcBorders>
              <w:top w:val="double" w:sz="4" w:space="0" w:color="auto"/>
              <w:left w:val="nil"/>
              <w:bottom w:val="nil"/>
              <w:right w:val="double" w:sz="6" w:space="0" w:color="auto"/>
            </w:tcBorders>
            <w:vAlign w:val="center"/>
          </w:tcPr>
          <w:p w14:paraId="0745AB52" w14:textId="77777777" w:rsidR="00D10A1C" w:rsidRPr="009A54DE" w:rsidRDefault="00D10A1C" w:rsidP="0067772D">
            <w:pPr>
              <w:suppressAutoHyphens/>
              <w:jc w:val="center"/>
              <w:rPr>
                <w:rFonts w:ascii="Arial" w:hAnsi="Arial" w:cs="Arial"/>
                <w:sz w:val="16"/>
                <w:szCs w:val="16"/>
                <w:lang w:val="ru-RU"/>
              </w:rPr>
            </w:pPr>
          </w:p>
        </w:tc>
        <w:tc>
          <w:tcPr>
            <w:tcW w:w="5127" w:type="dxa"/>
            <w:gridSpan w:val="4"/>
            <w:tcBorders>
              <w:top w:val="double" w:sz="4" w:space="0" w:color="auto"/>
              <w:left w:val="double" w:sz="6" w:space="0" w:color="auto"/>
              <w:bottom w:val="double" w:sz="6" w:space="0" w:color="auto"/>
              <w:right w:val="double" w:sz="6" w:space="0" w:color="auto"/>
            </w:tcBorders>
            <w:vAlign w:val="center"/>
          </w:tcPr>
          <w:p w14:paraId="16CA0DF5" w14:textId="48C4A19C" w:rsidR="00D10A1C" w:rsidRPr="009A54DE" w:rsidRDefault="002D559A" w:rsidP="0067772D">
            <w:pPr>
              <w:suppressAutoHyphens/>
              <w:jc w:val="center"/>
              <w:rPr>
                <w:rFonts w:ascii="Arial" w:hAnsi="Arial" w:cs="Arial"/>
                <w:sz w:val="16"/>
                <w:szCs w:val="16"/>
                <w:lang w:val="ru-RU"/>
              </w:rPr>
            </w:pPr>
            <w:r w:rsidRPr="009A54DE">
              <w:rPr>
                <w:rFonts w:ascii="Arial" w:hAnsi="Arial" w:cs="Arial"/>
                <w:b/>
                <w:bCs/>
                <w:noProof/>
                <w:sz w:val="20"/>
                <w:lang w:val="ru-RU"/>
              </w:rPr>
              <w:t>Total Price</w:t>
            </w:r>
          </w:p>
        </w:tc>
        <w:tc>
          <w:tcPr>
            <w:tcW w:w="1752" w:type="dxa"/>
            <w:tcBorders>
              <w:top w:val="double" w:sz="4" w:space="0" w:color="auto"/>
              <w:left w:val="double" w:sz="6" w:space="0" w:color="auto"/>
              <w:bottom w:val="double" w:sz="6" w:space="0" w:color="auto"/>
              <w:right w:val="double" w:sz="6" w:space="0" w:color="auto"/>
            </w:tcBorders>
            <w:vAlign w:val="center"/>
          </w:tcPr>
          <w:p w14:paraId="60862713" w14:textId="77777777" w:rsidR="00D10A1C" w:rsidRPr="009A54DE" w:rsidRDefault="00D10A1C" w:rsidP="0067772D">
            <w:pPr>
              <w:suppressAutoHyphens/>
              <w:jc w:val="center"/>
              <w:rPr>
                <w:rFonts w:ascii="Arial" w:hAnsi="Arial" w:cs="Arial"/>
                <w:sz w:val="16"/>
                <w:szCs w:val="16"/>
                <w:lang w:val="ru-RU"/>
              </w:rPr>
            </w:pPr>
          </w:p>
        </w:tc>
      </w:tr>
      <w:tr w:rsidR="00D10A1C" w:rsidRPr="009A54DE" w14:paraId="592624D4" w14:textId="77777777" w:rsidTr="0067772D">
        <w:trPr>
          <w:cantSplit/>
          <w:trHeight w:hRule="exact" w:val="524"/>
        </w:trPr>
        <w:tc>
          <w:tcPr>
            <w:tcW w:w="14742" w:type="dxa"/>
            <w:gridSpan w:val="11"/>
            <w:tcBorders>
              <w:top w:val="nil"/>
              <w:left w:val="nil"/>
              <w:bottom w:val="nil"/>
              <w:right w:val="nil"/>
            </w:tcBorders>
          </w:tcPr>
          <w:p w14:paraId="34511233" w14:textId="77777777" w:rsidR="00D10A1C" w:rsidRPr="009A54DE" w:rsidRDefault="00D10A1C" w:rsidP="0067772D">
            <w:pPr>
              <w:suppressAutoHyphens/>
              <w:rPr>
                <w:rFonts w:ascii="Arial" w:hAnsi="Arial" w:cs="Arial"/>
                <w:sz w:val="20"/>
                <w:lang w:val="ru-RU"/>
              </w:rPr>
            </w:pPr>
            <w:r w:rsidRPr="009A54DE">
              <w:rPr>
                <w:rFonts w:ascii="Arial" w:hAnsi="Arial" w:cs="Arial"/>
                <w:sz w:val="16"/>
                <w:szCs w:val="16"/>
                <w:lang w:val="ru-RU"/>
              </w:rPr>
              <w:t>Name of Bidder [insert full name of bidder] Signature of Bidder [signature of person signing proposal] Date [Insert date]</w:t>
            </w:r>
            <w:r w:rsidRPr="009A54DE">
              <w:rPr>
                <w:rFonts w:ascii="Arial" w:hAnsi="Arial" w:cs="Arial"/>
                <w:sz w:val="20"/>
                <w:lang w:val="ru-RU"/>
              </w:rPr>
              <w:t xml:space="preserve"> </w:t>
            </w:r>
          </w:p>
          <w:p w14:paraId="25340EBD" w14:textId="77777777" w:rsidR="00D10A1C" w:rsidRPr="009A54DE" w:rsidRDefault="00D10A1C" w:rsidP="0067772D">
            <w:pPr>
              <w:suppressAutoHyphens/>
              <w:rPr>
                <w:rFonts w:ascii="Arial" w:hAnsi="Arial" w:cs="Arial"/>
                <w:sz w:val="16"/>
                <w:szCs w:val="16"/>
                <w:lang w:val="ru-RU"/>
              </w:rPr>
            </w:pPr>
            <w:r w:rsidRPr="009A54DE">
              <w:rPr>
                <w:rFonts w:ascii="Arial" w:hAnsi="Arial" w:cs="Arial"/>
                <w:sz w:val="20"/>
                <w:lang w:val="ru-RU"/>
              </w:rPr>
              <w:t>Note: *The cost of related services will be included in the unit price of the items offered.</w:t>
            </w:r>
          </w:p>
        </w:tc>
      </w:tr>
    </w:tbl>
    <w:p w14:paraId="275FAD63" w14:textId="77777777" w:rsidR="00D10A1C" w:rsidRPr="009A54DE" w:rsidRDefault="00D10A1C" w:rsidP="00D10A1C">
      <w:pPr>
        <w:rPr>
          <w:lang w:val="ru-RU"/>
        </w:rPr>
      </w:pPr>
    </w:p>
    <w:p w14:paraId="1C8B76AC" w14:textId="77777777" w:rsidR="00D10A1C" w:rsidRPr="009A54DE" w:rsidRDefault="00D10A1C" w:rsidP="00D10A1C">
      <w:pPr>
        <w:rPr>
          <w:lang w:val="ru-RU"/>
        </w:rPr>
      </w:pPr>
    </w:p>
    <w:p w14:paraId="2D5477CE" w14:textId="77777777" w:rsidR="00D10A1C" w:rsidRPr="009A54DE" w:rsidRDefault="00D10A1C" w:rsidP="00D10A1C">
      <w:pPr>
        <w:rPr>
          <w:lang w:val="ru-RU"/>
        </w:rPr>
      </w:pPr>
    </w:p>
    <w:p w14:paraId="1C84F314" w14:textId="77777777" w:rsidR="00D10A1C" w:rsidRPr="009A54DE" w:rsidRDefault="00D10A1C" w:rsidP="00D10A1C">
      <w:pPr>
        <w:rPr>
          <w:lang w:val="ru-RU"/>
        </w:rPr>
      </w:pPr>
    </w:p>
    <w:p w14:paraId="336E068E" w14:textId="77777777" w:rsidR="00D10A1C" w:rsidRPr="009A54DE" w:rsidRDefault="00D10A1C" w:rsidP="00D10A1C">
      <w:pPr>
        <w:jc w:val="center"/>
        <w:rPr>
          <w:rFonts w:ascii="Arial" w:hAnsi="Arial" w:cs="Arial"/>
          <w:b/>
          <w:sz w:val="44"/>
          <w:szCs w:val="44"/>
          <w:lang w:val="ru-RU"/>
        </w:rPr>
      </w:pPr>
    </w:p>
    <w:p w14:paraId="1EFE4995" w14:textId="77777777" w:rsidR="00D10A1C" w:rsidRPr="009A54DE" w:rsidRDefault="00D10A1C" w:rsidP="00D10A1C">
      <w:pPr>
        <w:jc w:val="center"/>
        <w:rPr>
          <w:rFonts w:ascii="Arial" w:hAnsi="Arial" w:cs="Arial"/>
          <w:b/>
          <w:sz w:val="44"/>
          <w:szCs w:val="44"/>
          <w:lang w:val="ru-RU"/>
        </w:rPr>
      </w:pPr>
    </w:p>
    <w:p w14:paraId="1C59A45C" w14:textId="77777777" w:rsidR="00D10A1C" w:rsidRPr="009A54DE" w:rsidRDefault="00D10A1C" w:rsidP="00D10A1C">
      <w:pPr>
        <w:jc w:val="center"/>
        <w:rPr>
          <w:rFonts w:ascii="Arial" w:hAnsi="Arial" w:cs="Arial"/>
          <w:b/>
          <w:sz w:val="44"/>
          <w:szCs w:val="44"/>
          <w:lang w:val="ru-RU"/>
        </w:rPr>
      </w:pPr>
    </w:p>
    <w:p w14:paraId="36031EFC" w14:textId="77777777" w:rsidR="00D10A1C" w:rsidRPr="009A54DE" w:rsidRDefault="00D10A1C" w:rsidP="00D10A1C">
      <w:pPr>
        <w:jc w:val="center"/>
        <w:rPr>
          <w:rFonts w:ascii="Arial" w:hAnsi="Arial" w:cs="Arial"/>
          <w:b/>
          <w:sz w:val="44"/>
          <w:szCs w:val="44"/>
          <w:lang w:val="ru-RU"/>
        </w:rPr>
      </w:pPr>
    </w:p>
    <w:p w14:paraId="30C880EA" w14:textId="77777777" w:rsidR="00D10A1C" w:rsidRPr="009A54DE" w:rsidRDefault="00D10A1C" w:rsidP="00D10A1C">
      <w:pPr>
        <w:jc w:val="center"/>
        <w:rPr>
          <w:rFonts w:ascii="Arial" w:hAnsi="Arial" w:cs="Arial"/>
          <w:b/>
          <w:sz w:val="44"/>
          <w:szCs w:val="44"/>
          <w:lang w:val="ru-RU"/>
        </w:rPr>
      </w:pPr>
    </w:p>
    <w:p w14:paraId="170662E8" w14:textId="77777777" w:rsidR="00D10A1C" w:rsidRPr="009A54DE" w:rsidRDefault="00D10A1C" w:rsidP="00D10A1C">
      <w:pPr>
        <w:jc w:val="left"/>
        <w:rPr>
          <w:rFonts w:ascii="Arial" w:hAnsi="Arial" w:cs="Arial"/>
          <w:b/>
          <w:lang w:val="ru-RU"/>
        </w:rPr>
        <w:sectPr w:rsidR="00D10A1C" w:rsidRPr="009A54DE" w:rsidSect="0067772D">
          <w:headerReference w:type="first" r:id="rId24"/>
          <w:endnotePr>
            <w:numFmt w:val="decimal"/>
          </w:endnotePr>
          <w:type w:val="oddPage"/>
          <w:pgSz w:w="16839" w:h="11907" w:orient="landscape" w:code="9"/>
          <w:pgMar w:top="1134" w:right="963" w:bottom="426" w:left="1134" w:header="720" w:footer="720" w:gutter="0"/>
          <w:pgNumType w:start="56"/>
          <w:cols w:space="720"/>
          <w:docGrid w:linePitch="326"/>
        </w:sectPr>
      </w:pPr>
    </w:p>
    <w:p w14:paraId="6B0D2636" w14:textId="77777777" w:rsidR="00D10A1C" w:rsidRPr="009A54DE" w:rsidRDefault="00D10A1C" w:rsidP="00D10A1C">
      <w:pPr>
        <w:jc w:val="center"/>
        <w:rPr>
          <w:rFonts w:ascii="Arial" w:hAnsi="Arial" w:cs="Arial"/>
          <w:b/>
          <w:lang w:val="ru-RU"/>
        </w:rPr>
      </w:pPr>
      <w:r w:rsidRPr="009A54DE">
        <w:rPr>
          <w:rFonts w:ascii="Arial" w:hAnsi="Arial" w:cs="Arial"/>
          <w:b/>
          <w:lang w:val="ru-RU"/>
        </w:rPr>
        <w:lastRenderedPageBreak/>
        <w:t>BID GUARANTEE FORM</w:t>
      </w:r>
    </w:p>
    <w:p w14:paraId="727FCDD7" w14:textId="77777777" w:rsidR="00D10A1C" w:rsidRPr="009A54DE" w:rsidRDefault="00D10A1C" w:rsidP="00D10A1C">
      <w:pPr>
        <w:jc w:val="center"/>
        <w:rPr>
          <w:rFonts w:ascii="Arial" w:hAnsi="Arial" w:cs="Arial"/>
          <w:b/>
          <w:lang w:val="ru-RU"/>
        </w:rPr>
      </w:pPr>
    </w:p>
    <w:p w14:paraId="2C08A46C" w14:textId="77777777" w:rsidR="00D10A1C" w:rsidRPr="009A54DE" w:rsidRDefault="00D10A1C" w:rsidP="00D10A1C">
      <w:pPr>
        <w:jc w:val="center"/>
        <w:rPr>
          <w:rFonts w:ascii="Arial" w:hAnsi="Arial" w:cs="Arial"/>
          <w:lang w:val="ru-RU"/>
        </w:rPr>
      </w:pPr>
      <w:r w:rsidRPr="009A54DE">
        <w:rPr>
          <w:rFonts w:ascii="Arial" w:hAnsi="Arial" w:cs="Arial"/>
          <w:b/>
          <w:lang w:val="ru-RU"/>
        </w:rPr>
        <w:t>(Bank guarantee)</w:t>
      </w:r>
    </w:p>
    <w:p w14:paraId="62988BB0" w14:textId="77777777" w:rsidR="00D10A1C" w:rsidRPr="009A54DE" w:rsidRDefault="00D10A1C" w:rsidP="00D10A1C">
      <w:pPr>
        <w:jc w:val="center"/>
        <w:rPr>
          <w:rFonts w:ascii="Arial" w:eastAsia="Arial Unicode MS" w:hAnsi="Arial" w:cs="Arial"/>
          <w:lang w:val="ru-RU"/>
        </w:rPr>
      </w:pPr>
    </w:p>
    <w:p w14:paraId="1133D195" w14:textId="58DA3468" w:rsidR="00D10A1C" w:rsidRPr="009A54DE" w:rsidRDefault="00D10A1C" w:rsidP="00D10A1C">
      <w:pPr>
        <w:rPr>
          <w:rFonts w:ascii="Arial" w:eastAsia="Arial Unicode MS" w:hAnsi="Arial" w:cs="Arial"/>
          <w:i/>
          <w:lang w:val="ru-RU"/>
        </w:rPr>
      </w:pPr>
      <w:r w:rsidRPr="009A54DE">
        <w:rPr>
          <w:rFonts w:ascii="Arial" w:eastAsia="Arial Unicode MS" w:hAnsi="Arial" w:cs="Arial"/>
          <w:i/>
          <w:lang w:val="ru-RU"/>
        </w:rPr>
        <w:t>[The Bank completes this Bank Guarantee Form in accordance with the instructions provided.]</w:t>
      </w:r>
    </w:p>
    <w:p w14:paraId="0BFBF129" w14:textId="77777777" w:rsidR="00D10A1C" w:rsidRPr="009A54DE" w:rsidRDefault="00D10A1C" w:rsidP="00D10A1C">
      <w:pPr>
        <w:jc w:val="center"/>
        <w:rPr>
          <w:rFonts w:ascii="Arial" w:eastAsia="Arial Unicode MS" w:hAnsi="Arial" w:cs="Arial"/>
          <w:i/>
          <w:lang w:val="ru-RU"/>
        </w:rPr>
      </w:pPr>
    </w:p>
    <w:p w14:paraId="533657B2" w14:textId="77777777" w:rsidR="000B68F2" w:rsidRPr="009A54DE" w:rsidRDefault="000B68F2" w:rsidP="000B68F2">
      <w:pPr>
        <w:tabs>
          <w:tab w:val="right" w:pos="7254"/>
        </w:tabs>
        <w:rPr>
          <w:rFonts w:ascii="Arial" w:hAnsi="Arial" w:cs="Arial"/>
          <w:szCs w:val="24"/>
        </w:rPr>
      </w:pPr>
      <w:r w:rsidRPr="009A54DE">
        <w:rPr>
          <w:rFonts w:ascii="Arial" w:hAnsi="Arial" w:cs="Arial"/>
          <w:szCs w:val="24"/>
        </w:rPr>
        <w:t>BENEFICIARY:</w:t>
      </w:r>
    </w:p>
    <w:p w14:paraId="6CE613AF" w14:textId="06546300" w:rsidR="0024014C" w:rsidRPr="009A54DE" w:rsidRDefault="0024014C" w:rsidP="000B68F2">
      <w:pPr>
        <w:tabs>
          <w:tab w:val="right" w:pos="7254"/>
        </w:tabs>
        <w:rPr>
          <w:rFonts w:ascii="Arial" w:hAnsi="Arial" w:cs="Arial"/>
          <w:szCs w:val="24"/>
        </w:rPr>
      </w:pPr>
      <w:r w:rsidRPr="009A54DE">
        <w:rPr>
          <w:rFonts w:ascii="Arial" w:hAnsi="Arial" w:cs="Arial"/>
          <w:szCs w:val="24"/>
        </w:rPr>
        <w:t>Ministry of Preschool and school education of the Republic of Uzbekistan</w:t>
      </w:r>
    </w:p>
    <w:p w14:paraId="37589497" w14:textId="3B920C13" w:rsidR="000B68F2" w:rsidRPr="009A54DE" w:rsidRDefault="000B68F2" w:rsidP="000B68F2">
      <w:pPr>
        <w:tabs>
          <w:tab w:val="right" w:pos="7254"/>
        </w:tabs>
        <w:rPr>
          <w:rFonts w:ascii="Arial" w:hAnsi="Arial" w:cs="Arial"/>
          <w:szCs w:val="24"/>
        </w:rPr>
      </w:pPr>
      <w:r w:rsidRPr="009A54DE">
        <w:rPr>
          <w:rFonts w:ascii="Arial" w:hAnsi="Arial" w:cs="Arial"/>
          <w:szCs w:val="24"/>
        </w:rPr>
        <w:t>BIC code: MFRUUZ22</w:t>
      </w:r>
    </w:p>
    <w:p w14:paraId="5C493E78" w14:textId="77777777" w:rsidR="000B68F2" w:rsidRPr="009A54DE" w:rsidRDefault="000B68F2" w:rsidP="000B68F2">
      <w:pPr>
        <w:tabs>
          <w:tab w:val="right" w:pos="7254"/>
        </w:tabs>
        <w:rPr>
          <w:rFonts w:ascii="Arial" w:hAnsi="Arial" w:cs="Arial"/>
          <w:szCs w:val="24"/>
        </w:rPr>
      </w:pPr>
      <w:r w:rsidRPr="009A54DE">
        <w:rPr>
          <w:rFonts w:ascii="Arial" w:hAnsi="Arial" w:cs="Arial"/>
          <w:szCs w:val="24"/>
        </w:rPr>
        <w:t>Address: 29, Istiqlol street, Tashkent, 100017</w:t>
      </w:r>
    </w:p>
    <w:p w14:paraId="00EE64BA" w14:textId="77777777" w:rsidR="000B68F2" w:rsidRPr="009A54DE" w:rsidRDefault="000B68F2" w:rsidP="000B68F2">
      <w:pPr>
        <w:tabs>
          <w:tab w:val="right" w:pos="7254"/>
        </w:tabs>
        <w:rPr>
          <w:rFonts w:ascii="Arial" w:hAnsi="Arial" w:cs="Arial"/>
          <w:szCs w:val="24"/>
        </w:rPr>
      </w:pPr>
      <w:r w:rsidRPr="009A54DE">
        <w:rPr>
          <w:rFonts w:ascii="Arial" w:hAnsi="Arial" w:cs="Arial"/>
          <w:szCs w:val="24"/>
        </w:rPr>
        <w:t>Account USD: 23 402 840 900 100 001 011</w:t>
      </w:r>
    </w:p>
    <w:p w14:paraId="549AF2F5" w14:textId="77777777" w:rsidR="000B68F2" w:rsidRPr="009A54DE" w:rsidRDefault="000B68F2" w:rsidP="000B68F2">
      <w:pPr>
        <w:tabs>
          <w:tab w:val="right" w:pos="7254"/>
        </w:tabs>
        <w:rPr>
          <w:rFonts w:ascii="Arial" w:hAnsi="Arial" w:cs="Arial"/>
          <w:szCs w:val="24"/>
        </w:rPr>
      </w:pPr>
      <w:r w:rsidRPr="009A54DE">
        <w:rPr>
          <w:rFonts w:ascii="Arial" w:hAnsi="Arial" w:cs="Arial"/>
          <w:szCs w:val="24"/>
        </w:rPr>
        <w:t>BANK OF BENEFICIARY:</w:t>
      </w:r>
      <w:r w:rsidRPr="009A54DE">
        <w:rPr>
          <w:rFonts w:ascii="Arial" w:hAnsi="Arial" w:cs="Arial"/>
          <w:szCs w:val="24"/>
        </w:rPr>
        <w:tab/>
        <w:t>Central Bank of the Republic of Uzbekistan</w:t>
      </w:r>
    </w:p>
    <w:p w14:paraId="3FD58B2A" w14:textId="77777777" w:rsidR="000B68F2" w:rsidRPr="009A54DE" w:rsidRDefault="000B68F2" w:rsidP="000B68F2">
      <w:pPr>
        <w:rPr>
          <w:rFonts w:ascii="Arial" w:hAnsi="Arial" w:cs="Arial"/>
          <w:szCs w:val="24"/>
        </w:rPr>
      </w:pPr>
      <w:r w:rsidRPr="009A54DE">
        <w:rPr>
          <w:rFonts w:ascii="Arial" w:hAnsi="Arial" w:cs="Arial"/>
          <w:szCs w:val="24"/>
        </w:rPr>
        <w:t>SWIFT Code: CBUZUZ22.</w:t>
      </w:r>
    </w:p>
    <w:p w14:paraId="058BD709" w14:textId="4F091AAA" w:rsidR="000B68F2" w:rsidRPr="009A54DE" w:rsidRDefault="000B68F2" w:rsidP="004F6A9C">
      <w:pPr>
        <w:tabs>
          <w:tab w:val="right" w:pos="7254"/>
        </w:tabs>
        <w:rPr>
          <w:rFonts w:ascii="Arial" w:eastAsia="Arial Unicode MS" w:hAnsi="Arial" w:cs="Arial"/>
          <w:i/>
          <w:lang w:val="ru-RU"/>
        </w:rPr>
      </w:pPr>
      <w:r w:rsidRPr="009A54DE">
        <w:rPr>
          <w:rFonts w:ascii="Arial" w:hAnsi="Arial" w:cs="Arial"/>
          <w:szCs w:val="24"/>
        </w:rPr>
        <w:t>CORRESPONDENT OF BENEFICIARY`S BANK: CITIBANK, NEW YORK. Corr. Acc.: 36115651, SWIFT Code: CITIUS33</w:t>
      </w:r>
    </w:p>
    <w:p w14:paraId="783C0299" w14:textId="6DB66157" w:rsidR="00D10A1C" w:rsidRPr="009A54DE" w:rsidRDefault="00D10A1C" w:rsidP="004F6A9C">
      <w:pPr>
        <w:rPr>
          <w:rFonts w:ascii="Arial" w:hAnsi="Arial" w:cs="Arial"/>
          <w:lang w:val="ru-RU"/>
        </w:rPr>
      </w:pPr>
      <w:r w:rsidRPr="009A54DE">
        <w:rPr>
          <w:rFonts w:ascii="Arial" w:hAnsi="Arial" w:cs="Arial"/>
          <w:b/>
          <w:lang w:val="ru-RU"/>
        </w:rPr>
        <w:t>Beneficiary:</w:t>
      </w:r>
      <w:r w:rsidRPr="009A54DE">
        <w:rPr>
          <w:rFonts w:ascii="Arial" w:hAnsi="Arial" w:cs="Arial"/>
          <w:lang w:val="ru-RU"/>
        </w:rPr>
        <w:t>Ministry of preschool and school education of the Republic of Uzbekistan</w:t>
      </w:r>
    </w:p>
    <w:p w14:paraId="006AAB6C" w14:textId="67BAEFDD" w:rsidR="00D10A1C" w:rsidRPr="009A54DE" w:rsidRDefault="00D10A1C" w:rsidP="00D10A1C">
      <w:pPr>
        <w:pStyle w:val="af9"/>
        <w:rPr>
          <w:rFonts w:ascii="Arial" w:hAnsi="Arial" w:cs="Arial"/>
          <w:b/>
          <w:lang w:val="ru-RU"/>
        </w:rPr>
      </w:pPr>
      <w:r w:rsidRPr="009A54DE">
        <w:rPr>
          <w:rFonts w:ascii="Arial" w:hAnsi="Arial" w:cs="Arial"/>
          <w:b/>
          <w:lang w:val="ru-RU"/>
        </w:rPr>
        <w:t>Address: 100109, Republic of Uzbekistan,</w:t>
      </w:r>
      <w:r w:rsidR="00944C61" w:rsidRPr="009A54DE">
        <w:rPr>
          <w:lang w:val="ru-RU"/>
        </w:rPr>
        <w:t>Tashkent, Shaykhontokhur district, Navoi street, house 2A</w:t>
      </w:r>
      <w:r w:rsidR="00944C61" w:rsidRPr="009A54DE">
        <w:rPr>
          <w:rFonts w:ascii="Arial" w:hAnsi="Arial" w:cs="Arial"/>
          <w:b/>
          <w:lang w:val="ru-RU"/>
        </w:rPr>
        <w:br/>
      </w:r>
      <w:r w:rsidRPr="009A54DE">
        <w:rPr>
          <w:rFonts w:ascii="Arial" w:hAnsi="Arial" w:cs="Arial"/>
          <w:b/>
          <w:lang w:val="ru-RU"/>
        </w:rPr>
        <w:t>Invitation to Bid No:</w:t>
      </w:r>
      <w:r w:rsidRPr="009A54DE">
        <w:rPr>
          <w:rFonts w:ascii="Arial" w:hAnsi="Arial" w:cs="Arial"/>
          <w:lang w:val="ru-RU"/>
        </w:rPr>
        <w:t>MOPE-03-01/07-G1</w:t>
      </w:r>
    </w:p>
    <w:p w14:paraId="173EF68C" w14:textId="77777777" w:rsidR="00D10A1C" w:rsidRPr="009A54DE" w:rsidRDefault="00D10A1C" w:rsidP="00D10A1C">
      <w:pPr>
        <w:pStyle w:val="af9"/>
        <w:rPr>
          <w:rFonts w:ascii="Arial" w:hAnsi="Arial" w:cs="Arial"/>
          <w:b/>
          <w:i/>
          <w:lang w:val="ru-RU"/>
        </w:rPr>
      </w:pPr>
      <w:r w:rsidRPr="009A54DE">
        <w:rPr>
          <w:rFonts w:ascii="Arial" w:hAnsi="Arial" w:cs="Arial"/>
          <w:b/>
          <w:lang w:val="ru-RU"/>
        </w:rPr>
        <w:t>Date of:</w:t>
      </w:r>
      <w:r w:rsidRPr="009A54DE">
        <w:rPr>
          <w:rFonts w:ascii="Arial" w:hAnsi="Arial" w:cs="Arial"/>
          <w:lang w:val="ru-RU"/>
        </w:rPr>
        <w:t>[insert release date]</w:t>
      </w:r>
    </w:p>
    <w:p w14:paraId="6585280F" w14:textId="77777777" w:rsidR="00D10A1C" w:rsidRPr="009A54DE" w:rsidRDefault="00D10A1C" w:rsidP="00D10A1C">
      <w:pPr>
        <w:pStyle w:val="af9"/>
        <w:rPr>
          <w:rFonts w:ascii="Arial" w:hAnsi="Arial" w:cs="Arial"/>
          <w:b/>
          <w:i/>
          <w:lang w:val="ru-RU"/>
        </w:rPr>
      </w:pPr>
      <w:r w:rsidRPr="009A54DE">
        <w:rPr>
          <w:rFonts w:ascii="Arial" w:hAnsi="Arial" w:cs="Arial"/>
          <w:b/>
          <w:lang w:val="ru-RU"/>
        </w:rPr>
        <w:t>Warranty Provision Offer No.:</w:t>
      </w:r>
      <w:r w:rsidRPr="009A54DE">
        <w:rPr>
          <w:rFonts w:ascii="Arial" w:hAnsi="Arial" w:cs="Arial"/>
          <w:lang w:val="ru-RU"/>
        </w:rPr>
        <w:t>[insert warranty number]</w:t>
      </w:r>
    </w:p>
    <w:p w14:paraId="405EAC91" w14:textId="77777777" w:rsidR="00D10A1C" w:rsidRPr="009A54DE" w:rsidRDefault="00D10A1C" w:rsidP="00D10A1C">
      <w:pPr>
        <w:pStyle w:val="af9"/>
        <w:rPr>
          <w:rFonts w:ascii="Arial" w:hAnsi="Arial" w:cs="Arial"/>
          <w:b/>
          <w:i/>
          <w:lang w:val="ru-RU"/>
        </w:rPr>
      </w:pPr>
      <w:r w:rsidRPr="009A54DE">
        <w:rPr>
          <w:rFonts w:ascii="Arial" w:hAnsi="Arial" w:cs="Arial"/>
          <w:b/>
          <w:lang w:val="ru-RU"/>
        </w:rPr>
        <w:t>Guarantee:</w:t>
      </w:r>
      <w:r w:rsidRPr="009A54DE">
        <w:rPr>
          <w:rFonts w:ascii="Arial" w:hAnsi="Arial" w:cs="Arial"/>
          <w:lang w:val="ru-RU"/>
        </w:rPr>
        <w:t>[insert name and address of place of issue if not indicated on the form]</w:t>
      </w:r>
    </w:p>
    <w:p w14:paraId="0B0F020F" w14:textId="17C00AC9" w:rsidR="00D10A1C" w:rsidRPr="009A54DE" w:rsidRDefault="00D10A1C" w:rsidP="00D10A1C">
      <w:pPr>
        <w:pStyle w:val="af9"/>
        <w:jc w:val="both"/>
        <w:rPr>
          <w:rFonts w:ascii="Arial" w:hAnsi="Arial" w:cs="Arial"/>
          <w:lang w:val="ru-RU"/>
        </w:rPr>
      </w:pPr>
      <w:r w:rsidRPr="009A54DE">
        <w:rPr>
          <w:rFonts w:ascii="Arial" w:hAnsi="Arial" w:cs="Arial"/>
          <w:lang w:val="ru-RU"/>
        </w:rPr>
        <w:t>We have been informed that _____________ [insert the name of the Participant, which in the case of a joint venture must be the name of the joint venture (legally established or intended) or the names of all its participants] (hereinafter referred to as the "Applicant") has submitted or will submit to the Beneficiary its tender proposal (hereinafter the "Proposal ”) to fulfill ________________ under Invitation to Bid No. MOPE-03-01/07-G1 (“IUT”).</w:t>
      </w:r>
    </w:p>
    <w:p w14:paraId="59CEA295"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In addition, we understand that, in accordance with the conditions of the Beneficiary, the proposals must be backed by a security guarantee.</w:t>
      </w:r>
    </w:p>
    <w:p w14:paraId="6740239D"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At the request of the Applicant, we, as the Guarantor, hereby irrevocably undertake to pay to the Beneficiary any amount or amounts not exceeding in total the [amount in figures] (____________) [amount in words] upon receipt by us of a demand from the Beneficiary, supported by the application of the Beneficiary, or in the actual the demand, or in a separately signed document attached to or defining the demand, stating that either the Applicant:</w:t>
      </w:r>
    </w:p>
    <w:p w14:paraId="22A3370C" w14:textId="77777777" w:rsidR="00D10A1C" w:rsidRPr="009A54DE" w:rsidRDefault="00D10A1C" w:rsidP="00D10A1C">
      <w:pPr>
        <w:pStyle w:val="af9"/>
        <w:tabs>
          <w:tab w:val="left" w:pos="540"/>
        </w:tabs>
        <w:ind w:left="540" w:right="20" w:hanging="540"/>
        <w:jc w:val="both"/>
        <w:rPr>
          <w:rFonts w:ascii="Arial" w:hAnsi="Arial" w:cs="Arial"/>
          <w:lang w:val="ru-RU"/>
        </w:rPr>
      </w:pPr>
      <w:r w:rsidRPr="009A54DE">
        <w:rPr>
          <w:rFonts w:ascii="Arial" w:hAnsi="Arial" w:cs="Arial"/>
          <w:lang w:val="ru-RU"/>
        </w:rPr>
        <w:t>(a)</w:t>
      </w:r>
      <w:r w:rsidRPr="009A54DE">
        <w:rPr>
          <w:rFonts w:ascii="Arial" w:hAnsi="Arial" w:cs="Arial"/>
          <w:lang w:val="ru-RU"/>
        </w:rPr>
        <w:tab/>
        <w:t>withdrew its Bid within the Bid validity period specified in the Letter of Proposal(the "Term of Offer") or any extension thereto submitted by the Applicant; or</w:t>
      </w:r>
    </w:p>
    <w:p w14:paraId="6A83883F" w14:textId="77777777" w:rsidR="00D10A1C" w:rsidRPr="009A54DE" w:rsidRDefault="00D10A1C" w:rsidP="00D10A1C">
      <w:pPr>
        <w:pStyle w:val="af9"/>
        <w:tabs>
          <w:tab w:val="left" w:pos="540"/>
        </w:tabs>
        <w:spacing w:before="0" w:after="0"/>
        <w:ind w:left="540" w:hanging="540"/>
        <w:jc w:val="both"/>
        <w:rPr>
          <w:rFonts w:ascii="Arial" w:hAnsi="Arial" w:cs="Arial"/>
          <w:lang w:val="ru-RU"/>
        </w:rPr>
      </w:pPr>
      <w:r w:rsidRPr="009A54DE">
        <w:rPr>
          <w:rFonts w:ascii="Arial" w:hAnsi="Arial" w:cs="Arial"/>
          <w:lang w:val="ru-RU"/>
        </w:rPr>
        <w:lastRenderedPageBreak/>
        <w:t>(b)</w:t>
      </w:r>
      <w:r w:rsidRPr="009A54DE">
        <w:rPr>
          <w:rFonts w:ascii="Arial" w:hAnsi="Arial" w:cs="Arial"/>
          <w:lang w:val="ru-RU"/>
        </w:rPr>
        <w:tab/>
        <w:t>from the date of notification of acceptance of its Bid by the Beneficiary within the term of the proposal or any extension submitted by the Applicant, (</w:t>
      </w:r>
      <w:r w:rsidRPr="009A54DE">
        <w:rPr>
          <w:rFonts w:ascii="Arial" w:hAnsi="Arial" w:cs="Arial"/>
        </w:rPr>
        <w:t>i) failed to perform the contractual agreement, or (ii) failed to submit a Performance Bond, in accordance with the Instructions to Bidders ("ITBs") of the Beneficiary's Bidding Documents.</w:t>
      </w:r>
    </w:p>
    <w:p w14:paraId="530EBE44" w14:textId="77777777" w:rsidR="00D10A1C" w:rsidRPr="009A54DE" w:rsidRDefault="00D10A1C" w:rsidP="00D10A1C">
      <w:pPr>
        <w:pStyle w:val="af9"/>
        <w:spacing w:before="0" w:after="0"/>
        <w:jc w:val="both"/>
        <w:rPr>
          <w:rFonts w:ascii="Arial" w:hAnsi="Arial" w:cs="Arial"/>
          <w:lang w:val="ru-RU"/>
        </w:rPr>
      </w:pPr>
      <w:r w:rsidRPr="009A54DE">
        <w:rPr>
          <w:rFonts w:ascii="Arial" w:hAnsi="Arial" w:cs="Arial"/>
          <w:lang w:val="ru-RU"/>
        </w:rPr>
        <w:t>This guarantee will expire: (a) if the Bidder becomes the winning bidder, upon receipt by us of copies of the contractual agreement signed by the Bidder and the issuance of a Performance Bond to the Beneficiary in connection with that contractual agreement, or (b) if the Bidder is not the winning bidder, after, whichever is sooner ( i) receipt by us of a copy of the Beneficiary's notice to the Bidder of the results of the bidding, or (ii) twenty-eight days after the expiration of the Offer.</w:t>
      </w:r>
    </w:p>
    <w:p w14:paraId="77A60753" w14:textId="77777777" w:rsidR="00D10A1C" w:rsidRPr="009A54DE" w:rsidRDefault="00D10A1C" w:rsidP="00D10A1C">
      <w:pPr>
        <w:pStyle w:val="af9"/>
        <w:spacing w:before="0" w:after="0"/>
        <w:jc w:val="both"/>
        <w:rPr>
          <w:rFonts w:ascii="Arial" w:hAnsi="Arial" w:cs="Arial"/>
          <w:lang w:val="ru-RU"/>
        </w:rPr>
      </w:pPr>
      <w:r w:rsidRPr="009A54DE">
        <w:rPr>
          <w:rFonts w:ascii="Arial" w:hAnsi="Arial" w:cs="Arial"/>
          <w:lang w:val="ru-RU"/>
        </w:rPr>
        <w:t>Therefore, any demand for payment under this guarantee must be received by us at the above office and before this date.</w:t>
      </w:r>
    </w:p>
    <w:p w14:paraId="3773E613" w14:textId="77777777" w:rsidR="00D10A1C" w:rsidRPr="009A54DE" w:rsidRDefault="00D10A1C" w:rsidP="00D10A1C">
      <w:pPr>
        <w:pStyle w:val="af9"/>
        <w:spacing w:before="0" w:after="0"/>
        <w:jc w:val="both"/>
        <w:rPr>
          <w:rFonts w:ascii="Arial" w:hAnsi="Arial" w:cs="Arial"/>
          <w:lang w:val="ru-RU"/>
        </w:rPr>
      </w:pPr>
      <w:r w:rsidRPr="009A54DE">
        <w:rPr>
          <w:rFonts w:ascii="Arial" w:hAnsi="Arial" w:cs="Arial"/>
          <w:lang w:val="ru-RU"/>
        </w:rPr>
        <w:t>This warranty is subject to the Uniform Rules for Demand Guarantees (URDG) Revision 2010, published in ICC No. 758.</w:t>
      </w:r>
    </w:p>
    <w:p w14:paraId="744E4888" w14:textId="77777777" w:rsidR="00D10A1C" w:rsidRPr="009A54DE" w:rsidRDefault="00D10A1C" w:rsidP="00D10A1C">
      <w:pPr>
        <w:pStyle w:val="af9"/>
        <w:spacing w:before="0" w:after="0"/>
        <w:jc w:val="center"/>
        <w:rPr>
          <w:rFonts w:ascii="Arial" w:hAnsi="Arial" w:cs="Arial"/>
          <w:lang w:val="ru-RU"/>
        </w:rPr>
      </w:pPr>
    </w:p>
    <w:p w14:paraId="7A417D3E" w14:textId="77777777" w:rsidR="00D10A1C" w:rsidRPr="009A54DE" w:rsidRDefault="00D10A1C" w:rsidP="00D10A1C">
      <w:pPr>
        <w:pStyle w:val="af9"/>
        <w:spacing w:before="0" w:after="0"/>
        <w:rPr>
          <w:rFonts w:ascii="Arial" w:hAnsi="Arial" w:cs="Arial"/>
          <w:lang w:val="ru-RU"/>
        </w:rPr>
      </w:pPr>
    </w:p>
    <w:p w14:paraId="3D6EACD5" w14:textId="77777777" w:rsidR="00D10A1C" w:rsidRPr="009A54DE" w:rsidRDefault="00D10A1C" w:rsidP="00D10A1C">
      <w:pPr>
        <w:pStyle w:val="af9"/>
        <w:spacing w:before="0" w:after="0"/>
        <w:rPr>
          <w:rFonts w:ascii="Arial" w:hAnsi="Arial" w:cs="Arial"/>
          <w:b/>
          <w:lang w:val="ru-RU"/>
        </w:rPr>
      </w:pPr>
      <w:r w:rsidRPr="009A54DE">
        <w:rPr>
          <w:rFonts w:ascii="Arial" w:hAnsi="Arial" w:cs="Arial"/>
          <w:b/>
          <w:lang w:val="ru-RU"/>
        </w:rPr>
        <w:t>_____________________________</w:t>
      </w:r>
    </w:p>
    <w:p w14:paraId="59E94437" w14:textId="77777777" w:rsidR="00D10A1C" w:rsidRPr="009A54DE" w:rsidRDefault="00D10A1C" w:rsidP="00D10A1C">
      <w:pPr>
        <w:pStyle w:val="af9"/>
        <w:spacing w:before="0" w:after="0"/>
        <w:rPr>
          <w:rFonts w:ascii="Arial" w:hAnsi="Arial" w:cs="Arial"/>
          <w:i/>
          <w:lang w:val="ru-RU"/>
        </w:rPr>
      </w:pPr>
      <w:r w:rsidRPr="009A54DE">
        <w:rPr>
          <w:rFonts w:ascii="Arial" w:hAnsi="Arial" w:cs="Arial"/>
          <w:i/>
          <w:lang w:val="ru-RU"/>
        </w:rPr>
        <w:t>[signature(s)]</w:t>
      </w:r>
    </w:p>
    <w:p w14:paraId="64EACDD7" w14:textId="77777777" w:rsidR="00D10A1C" w:rsidRPr="009A54DE" w:rsidRDefault="00D10A1C" w:rsidP="00D10A1C">
      <w:pPr>
        <w:pStyle w:val="af9"/>
        <w:spacing w:before="0" w:after="0"/>
        <w:jc w:val="both"/>
        <w:rPr>
          <w:rFonts w:ascii="Arial" w:hAnsi="Arial" w:cs="Arial"/>
          <w:b/>
          <w:i/>
          <w:lang w:val="ru-RU"/>
        </w:rPr>
      </w:pPr>
      <w:r w:rsidRPr="009A54DE">
        <w:rPr>
          <w:rFonts w:ascii="Arial" w:hAnsi="Arial" w:cs="Arial"/>
          <w:b/>
          <w:i/>
          <w:lang w:val="ru-RU"/>
        </w:rPr>
        <w:t>Note. All text in italics is for use in the preparation of this form and should be removed from the final product.</w:t>
      </w:r>
    </w:p>
    <w:p w14:paraId="1EE7A579" w14:textId="77777777" w:rsidR="00D10A1C" w:rsidRPr="009A54DE" w:rsidRDefault="00D10A1C" w:rsidP="00D10A1C">
      <w:pPr>
        <w:pStyle w:val="SectionVHeader"/>
        <w:rPr>
          <w:rFonts w:ascii="Arial" w:hAnsi="Arial" w:cs="Arial"/>
        </w:rPr>
      </w:pPr>
      <w:r w:rsidRPr="009A54DE">
        <w:rPr>
          <w:rStyle w:val="Table"/>
          <w:rFonts w:cs="Arial"/>
          <w:spacing w:val="-2"/>
          <w:lang w:val="ru-RU"/>
        </w:rPr>
        <w:br w:type="page"/>
      </w:r>
      <w:bookmarkStart w:id="126" w:name="_Toc438266926"/>
      <w:bookmarkStart w:id="127" w:name="_Toc438267900"/>
      <w:bookmarkStart w:id="128" w:name="_Toc438366668"/>
    </w:p>
    <w:p w14:paraId="37C3C9CE" w14:textId="77777777" w:rsidR="00D10A1C" w:rsidRPr="009A54DE" w:rsidRDefault="00D10A1C" w:rsidP="00D10A1C">
      <w:pPr>
        <w:rPr>
          <w:rFonts w:ascii="Arial" w:hAnsi="Arial" w:cs="Arial"/>
          <w:lang w:val="ru-RU"/>
        </w:rPr>
        <w:sectPr w:rsidR="00D10A1C" w:rsidRPr="009A54DE" w:rsidSect="0067772D">
          <w:headerReference w:type="first" r:id="rId25"/>
          <w:endnotePr>
            <w:numFmt w:val="decimal"/>
          </w:endnotePr>
          <w:pgSz w:w="11907" w:h="16839" w:code="9"/>
          <w:pgMar w:top="1440" w:right="1440" w:bottom="1440" w:left="1800" w:header="720" w:footer="720" w:gutter="0"/>
          <w:cols w:space="720"/>
          <w:titlePg/>
          <w:docGrid w:linePitch="326"/>
        </w:sectPr>
      </w:pPr>
    </w:p>
    <w:p w14:paraId="6D21BC2D" w14:textId="77777777" w:rsidR="00D10A1C" w:rsidRPr="009A54DE" w:rsidRDefault="00D10A1C" w:rsidP="00D10A1C">
      <w:pPr>
        <w:jc w:val="center"/>
        <w:rPr>
          <w:rFonts w:ascii="Arial" w:hAnsi="Arial" w:cs="Arial"/>
          <w:b/>
          <w:sz w:val="32"/>
          <w:szCs w:val="32"/>
          <w:lang w:val="ru-RU"/>
        </w:rPr>
      </w:pPr>
    </w:p>
    <w:p w14:paraId="423CEA1B" w14:textId="77777777" w:rsidR="00D10A1C" w:rsidRPr="009A54DE" w:rsidRDefault="00D10A1C" w:rsidP="00D10A1C">
      <w:pPr>
        <w:jc w:val="center"/>
        <w:rPr>
          <w:rFonts w:ascii="Arial" w:hAnsi="Arial" w:cs="Arial"/>
          <w:b/>
          <w:sz w:val="32"/>
          <w:szCs w:val="32"/>
          <w:lang w:val="ru-RU"/>
        </w:rPr>
      </w:pPr>
    </w:p>
    <w:p w14:paraId="35EDED0B" w14:textId="77777777" w:rsidR="00D10A1C" w:rsidRPr="009A54DE" w:rsidRDefault="00D10A1C" w:rsidP="00D10A1C">
      <w:pPr>
        <w:jc w:val="center"/>
        <w:rPr>
          <w:rFonts w:ascii="Arial" w:hAnsi="Arial" w:cs="Arial"/>
          <w:b/>
          <w:sz w:val="32"/>
          <w:szCs w:val="32"/>
          <w:lang w:val="ru-RU"/>
        </w:rPr>
      </w:pPr>
    </w:p>
    <w:p w14:paraId="765022F2" w14:textId="77777777" w:rsidR="00D10A1C" w:rsidRPr="009A54DE" w:rsidRDefault="00D10A1C" w:rsidP="00D10A1C">
      <w:pPr>
        <w:jc w:val="center"/>
        <w:rPr>
          <w:rFonts w:ascii="Arial" w:hAnsi="Arial" w:cs="Arial"/>
          <w:b/>
          <w:sz w:val="32"/>
          <w:szCs w:val="32"/>
          <w:lang w:val="ru-RU"/>
        </w:rPr>
      </w:pPr>
      <w:bookmarkStart w:id="129" w:name="_Toc101929326"/>
      <w:bookmarkStart w:id="130" w:name="_Toc334686528"/>
    </w:p>
    <w:p w14:paraId="7B599293" w14:textId="77777777" w:rsidR="00D10A1C" w:rsidRPr="009A54DE" w:rsidRDefault="00D10A1C" w:rsidP="00D10A1C">
      <w:pPr>
        <w:jc w:val="center"/>
        <w:rPr>
          <w:rFonts w:ascii="Arial" w:hAnsi="Arial" w:cs="Arial"/>
          <w:b/>
          <w:sz w:val="32"/>
          <w:szCs w:val="32"/>
          <w:lang w:val="ru-RU"/>
        </w:rPr>
      </w:pPr>
      <w:r w:rsidRPr="009A54DE">
        <w:rPr>
          <w:rFonts w:ascii="Arial" w:hAnsi="Arial" w:cs="Arial"/>
          <w:b/>
          <w:sz w:val="32"/>
          <w:szCs w:val="32"/>
          <w:lang w:val="ru-RU"/>
        </w:rPr>
        <w:t>Bids pledge declaration form</w:t>
      </w:r>
    </w:p>
    <w:p w14:paraId="36590A90" w14:textId="77777777" w:rsidR="00D10A1C" w:rsidRPr="009A54DE" w:rsidRDefault="00D10A1C" w:rsidP="00D10A1C">
      <w:pPr>
        <w:jc w:val="center"/>
        <w:rPr>
          <w:rFonts w:ascii="Arial" w:hAnsi="Arial" w:cs="Arial"/>
          <w:b/>
          <w:sz w:val="32"/>
          <w:szCs w:val="32"/>
          <w:lang w:val="ru-RU"/>
        </w:rPr>
      </w:pPr>
    </w:p>
    <w:p w14:paraId="10F70537" w14:textId="77777777" w:rsidR="00D10A1C" w:rsidRPr="009A54DE" w:rsidRDefault="00D10A1C" w:rsidP="00D10A1C">
      <w:pPr>
        <w:jc w:val="center"/>
        <w:rPr>
          <w:rFonts w:ascii="Arial" w:hAnsi="Arial" w:cs="Arial"/>
          <w:b/>
          <w:i/>
          <w:sz w:val="32"/>
          <w:szCs w:val="32"/>
          <w:u w:val="single"/>
          <w:lang w:val="ru-RU"/>
        </w:rPr>
      </w:pPr>
      <w:r w:rsidRPr="009A54DE">
        <w:rPr>
          <w:rFonts w:ascii="Arial" w:hAnsi="Arial" w:cs="Arial"/>
          <w:b/>
          <w:i/>
          <w:sz w:val="32"/>
          <w:szCs w:val="32"/>
          <w:u w:val="single"/>
          <w:lang w:val="ru-RU"/>
        </w:rPr>
        <w:t>UNACCEPTABLE</w:t>
      </w:r>
    </w:p>
    <w:p w14:paraId="6F8FCCB8" w14:textId="77777777" w:rsidR="00D10A1C" w:rsidRPr="009A54DE" w:rsidRDefault="00D10A1C" w:rsidP="00D10A1C">
      <w:pPr>
        <w:pStyle w:val="afa"/>
        <w:rPr>
          <w:rFonts w:ascii="Arial" w:hAnsi="Arial" w:cs="Arial"/>
          <w:lang w:val="ru-RU"/>
        </w:rPr>
      </w:pPr>
    </w:p>
    <w:p w14:paraId="7AADA274" w14:textId="77777777" w:rsidR="00D10A1C" w:rsidRPr="009A54DE" w:rsidRDefault="00D10A1C" w:rsidP="00D10A1C">
      <w:pPr>
        <w:pStyle w:val="afa"/>
        <w:rPr>
          <w:rFonts w:ascii="Arial" w:hAnsi="Arial" w:cs="Arial"/>
          <w:lang w:val="ru-RU"/>
        </w:rPr>
      </w:pPr>
    </w:p>
    <w:p w14:paraId="723E46D5" w14:textId="77777777" w:rsidR="00D10A1C" w:rsidRPr="009A54DE" w:rsidRDefault="00D10A1C" w:rsidP="00D10A1C">
      <w:pPr>
        <w:pStyle w:val="afa"/>
        <w:rPr>
          <w:rFonts w:ascii="Arial" w:hAnsi="Arial" w:cs="Arial"/>
          <w:lang w:val="ru-RU"/>
        </w:rPr>
      </w:pPr>
    </w:p>
    <w:p w14:paraId="5A303B9C" w14:textId="77777777" w:rsidR="00D10A1C" w:rsidRPr="009A54DE" w:rsidRDefault="00D10A1C" w:rsidP="00D10A1C">
      <w:pPr>
        <w:pStyle w:val="afa"/>
        <w:rPr>
          <w:rFonts w:ascii="Arial" w:hAnsi="Arial" w:cs="Arial"/>
          <w:lang w:val="ru-RU"/>
        </w:rPr>
      </w:pPr>
    </w:p>
    <w:p w14:paraId="076BAE9C" w14:textId="77777777" w:rsidR="00D10A1C" w:rsidRPr="009A54DE" w:rsidRDefault="00D10A1C" w:rsidP="00D10A1C">
      <w:pPr>
        <w:pStyle w:val="afa"/>
        <w:rPr>
          <w:rFonts w:ascii="Arial" w:hAnsi="Arial" w:cs="Arial"/>
          <w:lang w:val="ru-RU"/>
        </w:rPr>
      </w:pPr>
    </w:p>
    <w:p w14:paraId="49164F78" w14:textId="77777777" w:rsidR="00D10A1C" w:rsidRPr="009A54DE" w:rsidRDefault="00D10A1C" w:rsidP="00D10A1C">
      <w:pPr>
        <w:pStyle w:val="afa"/>
        <w:rPr>
          <w:rFonts w:ascii="Arial" w:hAnsi="Arial" w:cs="Arial"/>
          <w:lang w:val="ru-RU"/>
        </w:rPr>
      </w:pPr>
    </w:p>
    <w:p w14:paraId="77F37C4B" w14:textId="77777777" w:rsidR="00D10A1C" w:rsidRPr="009A54DE" w:rsidRDefault="00D10A1C" w:rsidP="00D10A1C">
      <w:pPr>
        <w:pStyle w:val="afa"/>
        <w:rPr>
          <w:rFonts w:ascii="Arial" w:hAnsi="Arial" w:cs="Arial"/>
          <w:lang w:val="ru-RU"/>
        </w:rPr>
      </w:pPr>
    </w:p>
    <w:p w14:paraId="52F430F2" w14:textId="77777777" w:rsidR="00D10A1C" w:rsidRPr="009A54DE" w:rsidRDefault="00D10A1C" w:rsidP="00D10A1C">
      <w:pPr>
        <w:pStyle w:val="afa"/>
        <w:rPr>
          <w:rFonts w:ascii="Arial" w:hAnsi="Arial" w:cs="Arial"/>
          <w:lang w:val="ru-RU"/>
        </w:rPr>
      </w:pPr>
    </w:p>
    <w:p w14:paraId="7D069CBC" w14:textId="77777777" w:rsidR="00D10A1C" w:rsidRPr="009A54DE" w:rsidRDefault="00D10A1C" w:rsidP="00D10A1C">
      <w:pPr>
        <w:pStyle w:val="afa"/>
        <w:rPr>
          <w:rFonts w:ascii="Arial" w:hAnsi="Arial" w:cs="Arial"/>
          <w:lang w:val="ru-RU"/>
        </w:rPr>
      </w:pPr>
    </w:p>
    <w:p w14:paraId="01B7DCED" w14:textId="77777777" w:rsidR="00D10A1C" w:rsidRPr="009A54DE" w:rsidRDefault="00D10A1C" w:rsidP="00D10A1C">
      <w:pPr>
        <w:pStyle w:val="afa"/>
        <w:rPr>
          <w:rFonts w:ascii="Arial" w:hAnsi="Arial" w:cs="Arial"/>
          <w:lang w:val="ru-RU"/>
        </w:rPr>
      </w:pPr>
    </w:p>
    <w:p w14:paraId="05A310B2" w14:textId="77777777" w:rsidR="00D10A1C" w:rsidRPr="009A54DE" w:rsidRDefault="00D10A1C" w:rsidP="00D10A1C">
      <w:pPr>
        <w:pStyle w:val="afa"/>
        <w:rPr>
          <w:rFonts w:ascii="Arial" w:hAnsi="Arial" w:cs="Arial"/>
          <w:lang w:val="ru-RU"/>
        </w:rPr>
      </w:pPr>
    </w:p>
    <w:p w14:paraId="5BC430AA" w14:textId="77777777" w:rsidR="00D10A1C" w:rsidRPr="009A54DE" w:rsidRDefault="00D10A1C" w:rsidP="00D10A1C">
      <w:pPr>
        <w:pStyle w:val="afa"/>
        <w:rPr>
          <w:rFonts w:ascii="Arial" w:hAnsi="Arial" w:cs="Arial"/>
          <w:lang w:val="ru-RU"/>
        </w:rPr>
      </w:pPr>
    </w:p>
    <w:p w14:paraId="108BDCD7" w14:textId="77777777" w:rsidR="00D10A1C" w:rsidRPr="009A54DE" w:rsidRDefault="00D10A1C" w:rsidP="00D10A1C">
      <w:pPr>
        <w:pStyle w:val="afa"/>
        <w:rPr>
          <w:rFonts w:ascii="Arial" w:hAnsi="Arial" w:cs="Arial"/>
          <w:lang w:val="ru-RU"/>
        </w:rPr>
      </w:pPr>
    </w:p>
    <w:p w14:paraId="60A3EEA8" w14:textId="77777777" w:rsidR="00D10A1C" w:rsidRPr="009A54DE" w:rsidRDefault="00D10A1C" w:rsidP="00D10A1C">
      <w:pPr>
        <w:pStyle w:val="afa"/>
        <w:rPr>
          <w:rFonts w:ascii="Arial" w:hAnsi="Arial" w:cs="Arial"/>
          <w:lang w:val="ru-RU"/>
        </w:rPr>
      </w:pPr>
    </w:p>
    <w:p w14:paraId="0C0798F9" w14:textId="77777777" w:rsidR="00D10A1C" w:rsidRPr="009A54DE" w:rsidRDefault="00D10A1C" w:rsidP="00D10A1C">
      <w:pPr>
        <w:pStyle w:val="afa"/>
        <w:rPr>
          <w:rFonts w:ascii="Arial" w:hAnsi="Arial" w:cs="Arial"/>
          <w:lang w:val="ru-RU"/>
        </w:rPr>
      </w:pPr>
    </w:p>
    <w:p w14:paraId="1A843830" w14:textId="77777777" w:rsidR="00D10A1C" w:rsidRPr="009A54DE" w:rsidRDefault="00D10A1C" w:rsidP="00D10A1C">
      <w:pPr>
        <w:pStyle w:val="afa"/>
        <w:rPr>
          <w:rFonts w:ascii="Arial" w:hAnsi="Arial" w:cs="Arial"/>
          <w:lang w:val="ru-RU"/>
        </w:rPr>
      </w:pPr>
    </w:p>
    <w:p w14:paraId="5D6C57F6" w14:textId="77777777" w:rsidR="00D10A1C" w:rsidRPr="009A54DE" w:rsidRDefault="00D10A1C" w:rsidP="00D10A1C">
      <w:pPr>
        <w:pStyle w:val="afa"/>
        <w:rPr>
          <w:rFonts w:ascii="Arial" w:hAnsi="Arial" w:cs="Arial"/>
          <w:lang w:val="ru-RU"/>
        </w:rPr>
      </w:pPr>
    </w:p>
    <w:p w14:paraId="20775FFF" w14:textId="77777777" w:rsidR="00D10A1C" w:rsidRPr="009A54DE" w:rsidRDefault="00D10A1C" w:rsidP="00D10A1C">
      <w:pPr>
        <w:pStyle w:val="afa"/>
        <w:rPr>
          <w:rFonts w:ascii="Arial" w:hAnsi="Arial" w:cs="Arial"/>
          <w:lang w:val="ru-RU"/>
        </w:rPr>
      </w:pPr>
    </w:p>
    <w:p w14:paraId="1EAA7522" w14:textId="2AADAACC" w:rsidR="00D10A1C" w:rsidRPr="009A54DE" w:rsidRDefault="00D10A1C" w:rsidP="00D10A1C">
      <w:pPr>
        <w:pStyle w:val="afa"/>
        <w:rPr>
          <w:rFonts w:ascii="Arial" w:hAnsi="Arial" w:cs="Arial"/>
          <w:lang w:val="ru-RU"/>
        </w:rPr>
      </w:pPr>
    </w:p>
    <w:p w14:paraId="637E29AD" w14:textId="62D51DC9" w:rsidR="00480425" w:rsidRPr="009A54DE" w:rsidRDefault="00480425" w:rsidP="00D10A1C">
      <w:pPr>
        <w:pStyle w:val="afa"/>
        <w:rPr>
          <w:rFonts w:ascii="Arial" w:hAnsi="Arial" w:cs="Arial"/>
          <w:lang w:val="ru-RU"/>
        </w:rPr>
      </w:pPr>
    </w:p>
    <w:p w14:paraId="24E4A30E" w14:textId="72500D4D" w:rsidR="00480425" w:rsidRPr="009A54DE" w:rsidRDefault="00480425" w:rsidP="00D10A1C">
      <w:pPr>
        <w:pStyle w:val="afa"/>
        <w:rPr>
          <w:rFonts w:ascii="Arial" w:hAnsi="Arial" w:cs="Arial"/>
          <w:lang w:val="ru-RU"/>
        </w:rPr>
      </w:pPr>
    </w:p>
    <w:p w14:paraId="0C5C555F" w14:textId="77777777" w:rsidR="00D10A1C" w:rsidRPr="009A54DE" w:rsidRDefault="00D10A1C" w:rsidP="00D10A1C">
      <w:pPr>
        <w:pStyle w:val="afa"/>
        <w:rPr>
          <w:rFonts w:ascii="Arial" w:hAnsi="Arial" w:cs="Arial"/>
          <w:lang w:val="ru-RU"/>
        </w:rPr>
      </w:pPr>
    </w:p>
    <w:p w14:paraId="4D43E3F2" w14:textId="77777777" w:rsidR="00D10A1C" w:rsidRPr="009A54DE" w:rsidRDefault="00D10A1C" w:rsidP="00D10A1C">
      <w:pPr>
        <w:pStyle w:val="afa"/>
        <w:rPr>
          <w:rFonts w:ascii="Arial" w:hAnsi="Arial" w:cs="Arial"/>
          <w:sz w:val="28"/>
          <w:szCs w:val="28"/>
          <w:lang w:val="ru-RU"/>
        </w:rPr>
      </w:pPr>
      <w:r w:rsidRPr="009A54DE">
        <w:rPr>
          <w:rFonts w:ascii="Arial" w:hAnsi="Arial" w:cs="Arial"/>
          <w:sz w:val="28"/>
          <w:szCs w:val="28"/>
          <w:lang w:val="ru-RU"/>
        </w:rPr>
        <w:lastRenderedPageBreak/>
        <w:t>Manufacturer Authorization</w:t>
      </w:r>
    </w:p>
    <w:p w14:paraId="408C8ADD" w14:textId="77777777" w:rsidR="00D10A1C" w:rsidRPr="009A54DE" w:rsidRDefault="00D10A1C" w:rsidP="00D10A1C">
      <w:pPr>
        <w:pStyle w:val="afa"/>
        <w:rPr>
          <w:rFonts w:ascii="Arial" w:hAnsi="Arial" w:cs="Arial"/>
          <w:sz w:val="28"/>
          <w:szCs w:val="28"/>
          <w:lang w:val="ru-RU"/>
        </w:rPr>
      </w:pPr>
    </w:p>
    <w:p w14:paraId="6AB812DB" w14:textId="77777777" w:rsidR="00D10A1C" w:rsidRPr="009A54DE" w:rsidRDefault="00D10A1C" w:rsidP="00D10A1C">
      <w:pPr>
        <w:pStyle w:val="afa"/>
        <w:jc w:val="both"/>
        <w:rPr>
          <w:rFonts w:ascii="Arial" w:hAnsi="Arial" w:cs="Arial"/>
          <w:b w:val="0"/>
          <w:i/>
          <w:sz w:val="24"/>
          <w:szCs w:val="24"/>
          <w:lang w:val="ru-RU"/>
        </w:rPr>
      </w:pPr>
      <w:r w:rsidRPr="009A54DE">
        <w:rPr>
          <w:rFonts w:ascii="Arial" w:hAnsi="Arial" w:cs="Arial"/>
          <w:b w:val="0"/>
          <w:i/>
          <w:sz w:val="24"/>
          <w:szCs w:val="24"/>
          <w:lang w:val="ru-RU"/>
        </w:rPr>
        <w:t>[The Participant must require the Manufacturer to complete this form in accordance with the instructions provided. This power of attorney must be on the manufacturer's letterhead and must be signed by a person with the proper authority to sign documents binding on the manufacturer. The Bidder must include it in his proposal if specified in the ICT.]</w:t>
      </w:r>
    </w:p>
    <w:p w14:paraId="32B83BD8" w14:textId="77777777" w:rsidR="00D10A1C" w:rsidRPr="009A54DE" w:rsidRDefault="00D10A1C" w:rsidP="00D10A1C">
      <w:pPr>
        <w:pStyle w:val="afa"/>
        <w:jc w:val="both"/>
        <w:rPr>
          <w:rFonts w:ascii="Arial" w:hAnsi="Arial" w:cs="Arial"/>
          <w:b w:val="0"/>
          <w:i/>
          <w:sz w:val="24"/>
          <w:szCs w:val="24"/>
          <w:lang w:val="ru-RU"/>
        </w:rPr>
      </w:pPr>
    </w:p>
    <w:p w14:paraId="60DC909A" w14:textId="77777777" w:rsidR="00D10A1C" w:rsidRPr="009A54DE" w:rsidRDefault="00D10A1C" w:rsidP="00D10A1C">
      <w:pPr>
        <w:pStyle w:val="afa"/>
        <w:jc w:val="right"/>
        <w:rPr>
          <w:rFonts w:ascii="Arial" w:hAnsi="Arial" w:cs="Arial"/>
          <w:b w:val="0"/>
          <w:i/>
          <w:sz w:val="24"/>
          <w:szCs w:val="24"/>
          <w:lang w:val="ru-RU"/>
        </w:rPr>
      </w:pPr>
      <w:r w:rsidRPr="009A54DE">
        <w:rPr>
          <w:rFonts w:ascii="Arial" w:hAnsi="Arial" w:cs="Arial"/>
          <w:b w:val="0"/>
          <w:i/>
          <w:sz w:val="24"/>
          <w:szCs w:val="24"/>
          <w:lang w:val="ru-RU"/>
        </w:rPr>
        <w:t>Date: [insert the date (day, month and year) of application submission]</w:t>
      </w:r>
    </w:p>
    <w:p w14:paraId="08A45A8F" w14:textId="5EDF6C5D" w:rsidR="00D10A1C" w:rsidRPr="009A54DE" w:rsidRDefault="00D10A1C" w:rsidP="00D10A1C">
      <w:pPr>
        <w:pStyle w:val="afa"/>
        <w:jc w:val="right"/>
        <w:rPr>
          <w:rFonts w:ascii="Arial" w:hAnsi="Arial" w:cs="Arial"/>
          <w:b w:val="0"/>
          <w:i/>
          <w:sz w:val="24"/>
          <w:szCs w:val="24"/>
          <w:lang w:val="ru-RU"/>
        </w:rPr>
      </w:pPr>
      <w:r w:rsidRPr="009A54DE">
        <w:rPr>
          <w:rFonts w:ascii="Arial" w:hAnsi="Arial" w:cs="Arial"/>
          <w:b w:val="0"/>
          <w:i/>
          <w:sz w:val="24"/>
          <w:szCs w:val="24"/>
          <w:lang w:val="ru-RU"/>
        </w:rPr>
        <w:t>No. Invitation for Bid: No. MOPE-03-01/07-G1</w:t>
      </w:r>
    </w:p>
    <w:p w14:paraId="2432E808" w14:textId="77777777" w:rsidR="00D10A1C" w:rsidRPr="009A54DE" w:rsidRDefault="00D10A1C" w:rsidP="00D10A1C">
      <w:pPr>
        <w:pStyle w:val="afa"/>
        <w:jc w:val="right"/>
        <w:rPr>
          <w:rFonts w:ascii="Arial" w:hAnsi="Arial" w:cs="Arial"/>
          <w:b w:val="0"/>
          <w:i/>
          <w:sz w:val="24"/>
          <w:szCs w:val="24"/>
          <w:lang w:val="ru-RU"/>
        </w:rPr>
      </w:pPr>
    </w:p>
    <w:p w14:paraId="77694ACB" w14:textId="2282ADDC" w:rsidR="00B60A4A" w:rsidRPr="009A54DE" w:rsidRDefault="00D10A1C" w:rsidP="00B60A4A">
      <w:pPr>
        <w:pStyle w:val="BankNormal"/>
        <w:jc w:val="center"/>
        <w:rPr>
          <w:rFonts w:ascii="Arial" w:hAnsi="Arial" w:cs="Arial"/>
          <w:bCs/>
          <w:sz w:val="44"/>
          <w:szCs w:val="44"/>
          <w:lang w:val="ru-RU"/>
        </w:rPr>
      </w:pPr>
      <w:r w:rsidRPr="009A54DE">
        <w:rPr>
          <w:rFonts w:ascii="Arial" w:hAnsi="Arial" w:cs="Arial"/>
          <w:szCs w:val="24"/>
          <w:lang w:val="ru-RU"/>
        </w:rPr>
        <w:t>To: Ministry of Preschool and School Education of the Republic of Uzbekistan</w:t>
      </w:r>
      <w:r w:rsidR="00B60A4A" w:rsidRPr="009A54DE">
        <w:rPr>
          <w:rFonts w:ascii="Arial" w:hAnsi="Arial" w:cs="Arial"/>
          <w:bCs/>
          <w:sz w:val="44"/>
          <w:szCs w:val="44"/>
          <w:lang w:val="ru-RU"/>
        </w:rPr>
        <w:t xml:space="preserve"> </w:t>
      </w:r>
    </w:p>
    <w:p w14:paraId="2A29AC7E" w14:textId="1D6738E5" w:rsidR="00D10A1C" w:rsidRPr="009A54DE" w:rsidRDefault="00D10A1C" w:rsidP="00D10A1C">
      <w:pPr>
        <w:pStyle w:val="afa"/>
        <w:jc w:val="both"/>
        <w:rPr>
          <w:rFonts w:ascii="Arial" w:hAnsi="Arial" w:cs="Arial"/>
          <w:b w:val="0"/>
          <w:sz w:val="24"/>
          <w:szCs w:val="24"/>
          <w:lang w:val="ru-RU"/>
        </w:rPr>
      </w:pPr>
      <w:r w:rsidRPr="009A54DE">
        <w:rPr>
          <w:rFonts w:ascii="Arial" w:hAnsi="Arial" w:cs="Arial"/>
          <w:b w:val="0"/>
          <w:sz w:val="24"/>
          <w:szCs w:val="24"/>
          <w:lang w:val="ru-RU"/>
        </w:rPr>
        <w:t>BECAUSE THE</w:t>
      </w:r>
    </w:p>
    <w:p w14:paraId="1BCB202A" w14:textId="77777777" w:rsidR="00D10A1C" w:rsidRPr="009A54DE" w:rsidRDefault="00D10A1C" w:rsidP="00D10A1C">
      <w:pPr>
        <w:pStyle w:val="afa"/>
        <w:jc w:val="both"/>
        <w:rPr>
          <w:rFonts w:ascii="Arial" w:hAnsi="Arial" w:cs="Arial"/>
          <w:b w:val="0"/>
          <w:sz w:val="24"/>
          <w:szCs w:val="24"/>
          <w:lang w:val="ru-RU"/>
        </w:rPr>
      </w:pPr>
    </w:p>
    <w:p w14:paraId="5A9D9C2F" w14:textId="77777777" w:rsidR="00D10A1C" w:rsidRPr="009A54DE" w:rsidRDefault="00D10A1C" w:rsidP="00D10A1C">
      <w:pPr>
        <w:pStyle w:val="afa"/>
        <w:jc w:val="both"/>
        <w:rPr>
          <w:rFonts w:ascii="Arial" w:hAnsi="Arial" w:cs="Arial"/>
          <w:b w:val="0"/>
          <w:sz w:val="24"/>
          <w:szCs w:val="24"/>
          <w:lang w:val="ru-RU"/>
        </w:rPr>
      </w:pPr>
      <w:r w:rsidRPr="009A54DE">
        <w:rPr>
          <w:rFonts w:ascii="Arial" w:hAnsi="Arial" w:cs="Arial"/>
          <w:b w:val="0"/>
          <w:sz w:val="24"/>
          <w:szCs w:val="24"/>
          <w:lang w:val="ru-RU"/>
        </w:rPr>
        <w:t>We [insert full name of manufacturer], who are official manufacturers of [insert type of goods produced], having factories at [insert full address of manufacturers], hereby authorize [insert full name of bidder] to submit a bid, for the purpose of which is to provide the following Goods manufactured by us [insert the name and / or a brief description of the Goods], and then negotiate and sign the Contract.</w:t>
      </w:r>
    </w:p>
    <w:p w14:paraId="6B7DA85D" w14:textId="77777777" w:rsidR="00D10A1C" w:rsidRPr="009A54DE" w:rsidRDefault="00D10A1C" w:rsidP="00D10A1C">
      <w:pPr>
        <w:pStyle w:val="afa"/>
        <w:jc w:val="both"/>
        <w:rPr>
          <w:rFonts w:ascii="Arial" w:hAnsi="Arial" w:cs="Arial"/>
          <w:b w:val="0"/>
          <w:sz w:val="24"/>
          <w:szCs w:val="24"/>
          <w:lang w:val="ru-RU"/>
        </w:rPr>
      </w:pPr>
    </w:p>
    <w:p w14:paraId="4EB0EA33" w14:textId="77777777" w:rsidR="00D10A1C" w:rsidRPr="009A54DE" w:rsidRDefault="00D10A1C" w:rsidP="00D10A1C">
      <w:pPr>
        <w:pStyle w:val="afa"/>
        <w:jc w:val="both"/>
        <w:rPr>
          <w:rFonts w:ascii="Arial" w:hAnsi="Arial" w:cs="Arial"/>
          <w:b w:val="0"/>
          <w:sz w:val="24"/>
          <w:szCs w:val="24"/>
          <w:lang w:val="ru-RU"/>
        </w:rPr>
      </w:pPr>
      <w:r w:rsidRPr="009A54DE">
        <w:rPr>
          <w:rFonts w:ascii="Arial" w:hAnsi="Arial" w:cs="Arial"/>
          <w:b w:val="0"/>
          <w:sz w:val="24"/>
          <w:szCs w:val="24"/>
          <w:lang w:val="ru-RU"/>
        </w:rPr>
        <w:t>We hereby extend our full warranty and warranty in accordance with clause 28 of the General Conditions of Contract in respect of the Goods offered by the aforementioned firm.</w:t>
      </w:r>
    </w:p>
    <w:p w14:paraId="74158E73" w14:textId="77777777" w:rsidR="00D10A1C" w:rsidRPr="009A54DE" w:rsidRDefault="00D10A1C" w:rsidP="00D10A1C">
      <w:pPr>
        <w:pStyle w:val="afa"/>
        <w:jc w:val="both"/>
        <w:rPr>
          <w:rFonts w:ascii="Arial" w:hAnsi="Arial" w:cs="Arial"/>
          <w:b w:val="0"/>
          <w:sz w:val="24"/>
          <w:szCs w:val="24"/>
          <w:lang w:val="ru-RU"/>
        </w:rPr>
      </w:pPr>
    </w:p>
    <w:p w14:paraId="7A06CF81" w14:textId="77777777" w:rsidR="00D10A1C" w:rsidRPr="009A54DE" w:rsidRDefault="00D10A1C" w:rsidP="00D10A1C">
      <w:pPr>
        <w:pStyle w:val="afa"/>
        <w:jc w:val="both"/>
        <w:rPr>
          <w:rFonts w:ascii="Arial" w:hAnsi="Arial" w:cs="Arial"/>
          <w:b w:val="0"/>
          <w:i/>
          <w:sz w:val="24"/>
          <w:szCs w:val="24"/>
          <w:lang w:val="ru-RU"/>
        </w:rPr>
      </w:pPr>
      <w:r w:rsidRPr="009A54DE">
        <w:rPr>
          <w:rFonts w:ascii="Arial" w:hAnsi="Arial" w:cs="Arial"/>
          <w:b w:val="0"/>
          <w:sz w:val="24"/>
          <w:szCs w:val="24"/>
          <w:lang w:val="ru-RU"/>
        </w:rPr>
        <w:t>Signature: [insert signature(s) of authorized representative(s) of manufacturer]</w:t>
      </w:r>
    </w:p>
    <w:p w14:paraId="72538045" w14:textId="77777777" w:rsidR="00D10A1C" w:rsidRPr="009A54DE" w:rsidRDefault="00D10A1C" w:rsidP="00D10A1C">
      <w:pPr>
        <w:pStyle w:val="afa"/>
        <w:jc w:val="both"/>
        <w:rPr>
          <w:rFonts w:ascii="Arial" w:hAnsi="Arial" w:cs="Arial"/>
          <w:b w:val="0"/>
          <w:sz w:val="24"/>
          <w:szCs w:val="24"/>
          <w:lang w:val="ru-RU"/>
        </w:rPr>
      </w:pPr>
    </w:p>
    <w:p w14:paraId="086CD360" w14:textId="77777777" w:rsidR="00D10A1C" w:rsidRPr="009A54DE" w:rsidRDefault="00D10A1C" w:rsidP="00D10A1C">
      <w:pPr>
        <w:pStyle w:val="afa"/>
        <w:jc w:val="both"/>
        <w:rPr>
          <w:rFonts w:ascii="Arial" w:hAnsi="Arial" w:cs="Arial"/>
          <w:b w:val="0"/>
          <w:sz w:val="24"/>
          <w:szCs w:val="24"/>
          <w:lang w:val="ru-RU"/>
        </w:rPr>
      </w:pPr>
    </w:p>
    <w:p w14:paraId="51F5CA8A" w14:textId="77777777" w:rsidR="00D10A1C" w:rsidRPr="009A54DE" w:rsidRDefault="00D10A1C" w:rsidP="00D10A1C">
      <w:pPr>
        <w:pStyle w:val="afa"/>
        <w:jc w:val="both"/>
        <w:rPr>
          <w:rFonts w:ascii="Arial" w:hAnsi="Arial" w:cs="Arial"/>
          <w:b w:val="0"/>
          <w:sz w:val="24"/>
          <w:szCs w:val="24"/>
          <w:lang w:val="ru-RU"/>
        </w:rPr>
      </w:pPr>
      <w:r w:rsidRPr="009A54DE">
        <w:rPr>
          <w:rFonts w:ascii="Arial" w:hAnsi="Arial" w:cs="Arial"/>
          <w:b w:val="0"/>
          <w:sz w:val="24"/>
          <w:szCs w:val="24"/>
          <w:lang w:val="ru-RU"/>
        </w:rPr>
        <w:t>Name: [insert full name(s) of manufacturer's authorized representative(s)]</w:t>
      </w:r>
    </w:p>
    <w:p w14:paraId="5D67E09B" w14:textId="77777777" w:rsidR="00D10A1C" w:rsidRPr="009A54DE" w:rsidRDefault="00D10A1C" w:rsidP="00D10A1C">
      <w:pPr>
        <w:pStyle w:val="afa"/>
        <w:jc w:val="both"/>
        <w:rPr>
          <w:rFonts w:ascii="Arial" w:hAnsi="Arial" w:cs="Arial"/>
          <w:b w:val="0"/>
          <w:sz w:val="24"/>
          <w:szCs w:val="24"/>
          <w:lang w:val="ru-RU"/>
        </w:rPr>
      </w:pPr>
    </w:p>
    <w:p w14:paraId="7520774B" w14:textId="77777777" w:rsidR="00D10A1C" w:rsidRPr="009A54DE" w:rsidRDefault="00D10A1C" w:rsidP="00D10A1C">
      <w:pPr>
        <w:pStyle w:val="afa"/>
        <w:jc w:val="both"/>
        <w:rPr>
          <w:rFonts w:ascii="Arial" w:hAnsi="Arial" w:cs="Arial"/>
          <w:b w:val="0"/>
          <w:i/>
          <w:sz w:val="24"/>
          <w:szCs w:val="24"/>
          <w:lang w:val="ru-RU"/>
        </w:rPr>
      </w:pPr>
      <w:r w:rsidRPr="009A54DE">
        <w:rPr>
          <w:rFonts w:ascii="Arial" w:hAnsi="Arial" w:cs="Arial"/>
          <w:b w:val="0"/>
          <w:sz w:val="24"/>
          <w:szCs w:val="24"/>
          <w:lang w:val="ru-RU"/>
        </w:rPr>
        <w:t>Position: [insert title]</w:t>
      </w:r>
    </w:p>
    <w:p w14:paraId="798D620B" w14:textId="77777777" w:rsidR="00D10A1C" w:rsidRPr="009A54DE" w:rsidRDefault="00D10A1C" w:rsidP="00D10A1C">
      <w:pPr>
        <w:pStyle w:val="afa"/>
        <w:jc w:val="both"/>
        <w:rPr>
          <w:rFonts w:ascii="Arial" w:hAnsi="Arial" w:cs="Arial"/>
          <w:b w:val="0"/>
          <w:sz w:val="24"/>
          <w:szCs w:val="24"/>
          <w:lang w:val="ru-RU"/>
        </w:rPr>
      </w:pPr>
    </w:p>
    <w:p w14:paraId="3FF72C1E" w14:textId="77777777" w:rsidR="00D10A1C" w:rsidRPr="009A54DE" w:rsidRDefault="00D10A1C" w:rsidP="00D10A1C">
      <w:pPr>
        <w:pStyle w:val="afa"/>
        <w:jc w:val="both"/>
        <w:rPr>
          <w:rFonts w:ascii="Arial" w:hAnsi="Arial" w:cs="Arial"/>
          <w:b w:val="0"/>
          <w:sz w:val="24"/>
          <w:szCs w:val="24"/>
          <w:lang w:val="ru-RU"/>
        </w:rPr>
      </w:pPr>
    </w:p>
    <w:p w14:paraId="086458F0" w14:textId="77777777" w:rsidR="00D10A1C" w:rsidRPr="009A54DE" w:rsidRDefault="00D10A1C" w:rsidP="00D10A1C">
      <w:pPr>
        <w:pStyle w:val="afa"/>
        <w:jc w:val="both"/>
        <w:rPr>
          <w:rFonts w:ascii="Arial" w:hAnsi="Arial" w:cs="Arial"/>
          <w:b w:val="0"/>
          <w:sz w:val="24"/>
          <w:szCs w:val="24"/>
          <w:lang w:val="ru-RU"/>
        </w:rPr>
      </w:pPr>
    </w:p>
    <w:p w14:paraId="0CB4A118" w14:textId="77777777" w:rsidR="00D10A1C" w:rsidRPr="009A54DE" w:rsidRDefault="00D10A1C" w:rsidP="00D10A1C">
      <w:pPr>
        <w:pStyle w:val="afa"/>
        <w:jc w:val="both"/>
        <w:rPr>
          <w:rFonts w:ascii="Arial" w:hAnsi="Arial" w:cs="Arial"/>
          <w:b w:val="0"/>
          <w:i/>
          <w:sz w:val="24"/>
          <w:szCs w:val="24"/>
          <w:lang w:val="ru-RU"/>
        </w:rPr>
      </w:pPr>
      <w:r w:rsidRPr="009A54DE">
        <w:rPr>
          <w:rFonts w:ascii="Arial" w:hAnsi="Arial" w:cs="Arial"/>
          <w:b w:val="0"/>
          <w:sz w:val="24"/>
          <w:szCs w:val="24"/>
          <w:lang w:val="ru-RU"/>
        </w:rPr>
        <w:t>From ____________ days __________________, _______ [indicate the date of signing]</w:t>
      </w:r>
    </w:p>
    <w:p w14:paraId="0894C826" w14:textId="77777777" w:rsidR="00D10A1C" w:rsidRPr="009A54DE" w:rsidRDefault="00D10A1C" w:rsidP="00D10A1C">
      <w:pPr>
        <w:pStyle w:val="afa"/>
        <w:jc w:val="both"/>
        <w:rPr>
          <w:rFonts w:ascii="Arial" w:hAnsi="Arial" w:cs="Arial"/>
          <w:b w:val="0"/>
          <w:lang w:val="ru-RU"/>
        </w:rPr>
      </w:pPr>
    </w:p>
    <w:p w14:paraId="4ECF16A5" w14:textId="77777777" w:rsidR="00D10A1C" w:rsidRPr="009A54DE" w:rsidRDefault="00D10A1C" w:rsidP="00D10A1C">
      <w:pPr>
        <w:pStyle w:val="afa"/>
        <w:jc w:val="both"/>
        <w:rPr>
          <w:rFonts w:ascii="Arial" w:hAnsi="Arial" w:cs="Arial"/>
          <w:b w:val="0"/>
          <w:lang w:val="ru-RU"/>
        </w:rPr>
      </w:pPr>
    </w:p>
    <w:p w14:paraId="79A4A4A9" w14:textId="77777777" w:rsidR="00D10A1C" w:rsidRPr="009A54DE" w:rsidRDefault="00D10A1C" w:rsidP="00D10A1C">
      <w:pPr>
        <w:pStyle w:val="afa"/>
        <w:rPr>
          <w:rFonts w:ascii="Arial" w:hAnsi="Arial" w:cs="Arial"/>
          <w:lang w:val="ru-RU"/>
        </w:rPr>
      </w:pPr>
    </w:p>
    <w:p w14:paraId="3C4DD6BD" w14:textId="77777777" w:rsidR="00D10A1C" w:rsidRPr="009A54DE" w:rsidRDefault="00D10A1C" w:rsidP="00D10A1C">
      <w:pPr>
        <w:pStyle w:val="afa"/>
        <w:rPr>
          <w:rFonts w:ascii="Arial" w:hAnsi="Arial" w:cs="Arial"/>
          <w:lang w:val="ru-RU"/>
        </w:rPr>
      </w:pPr>
    </w:p>
    <w:p w14:paraId="1133E781" w14:textId="77777777" w:rsidR="00D10A1C" w:rsidRPr="009A54DE" w:rsidRDefault="00D10A1C" w:rsidP="00D10A1C">
      <w:pPr>
        <w:pStyle w:val="afa"/>
        <w:jc w:val="both"/>
        <w:rPr>
          <w:rFonts w:ascii="Arial" w:hAnsi="Arial" w:cs="Arial"/>
          <w:lang w:val="ru-RU"/>
        </w:rPr>
      </w:pPr>
    </w:p>
    <w:p w14:paraId="0F450759" w14:textId="77777777" w:rsidR="00D10A1C" w:rsidRPr="009A54DE" w:rsidRDefault="00D10A1C" w:rsidP="00D10A1C">
      <w:pPr>
        <w:pStyle w:val="afa"/>
        <w:rPr>
          <w:rFonts w:ascii="Arial" w:hAnsi="Arial" w:cs="Arial"/>
          <w:lang w:val="ru-RU"/>
        </w:rPr>
      </w:pPr>
      <w:r w:rsidRPr="009A54DE">
        <w:rPr>
          <w:rFonts w:ascii="Arial" w:hAnsi="Arial" w:cs="Arial"/>
          <w:lang w:val="ru-RU"/>
        </w:rPr>
        <w:t>Section V Eligible Countries</w:t>
      </w:r>
      <w:bookmarkEnd w:id="126"/>
      <w:bookmarkEnd w:id="127"/>
      <w:bookmarkEnd w:id="128"/>
      <w:bookmarkEnd w:id="129"/>
      <w:bookmarkEnd w:id="130"/>
    </w:p>
    <w:p w14:paraId="66379FBF" w14:textId="77777777" w:rsidR="00D10A1C" w:rsidRPr="009A54DE" w:rsidRDefault="00D10A1C" w:rsidP="00D10A1C">
      <w:pPr>
        <w:jc w:val="center"/>
        <w:rPr>
          <w:rFonts w:ascii="Arial" w:hAnsi="Arial" w:cs="Arial"/>
          <w:b/>
          <w:lang w:val="ru-RU"/>
        </w:rPr>
      </w:pPr>
    </w:p>
    <w:p w14:paraId="7EF847FC" w14:textId="77777777" w:rsidR="00D10A1C" w:rsidRPr="009A54DE" w:rsidRDefault="00D10A1C" w:rsidP="00D10A1C">
      <w:pPr>
        <w:jc w:val="center"/>
        <w:rPr>
          <w:rFonts w:ascii="Arial" w:hAnsi="Arial" w:cs="Arial"/>
          <w:b/>
          <w:lang w:val="ru-RU"/>
        </w:rPr>
      </w:pPr>
    </w:p>
    <w:p w14:paraId="15EE9A71" w14:textId="77777777" w:rsidR="00D10A1C" w:rsidRPr="009A54DE" w:rsidRDefault="00D10A1C" w:rsidP="00D10A1C">
      <w:pPr>
        <w:jc w:val="center"/>
        <w:rPr>
          <w:rFonts w:ascii="Arial" w:hAnsi="Arial" w:cs="Arial"/>
          <w:b/>
          <w:lang w:val="ru-RU"/>
        </w:rPr>
      </w:pPr>
    </w:p>
    <w:p w14:paraId="7DA79952" w14:textId="77777777" w:rsidR="00D10A1C" w:rsidRPr="009A54DE" w:rsidRDefault="00D10A1C" w:rsidP="00D10A1C">
      <w:pPr>
        <w:jc w:val="center"/>
        <w:rPr>
          <w:rFonts w:ascii="Arial" w:hAnsi="Arial" w:cs="Arial"/>
          <w:b/>
          <w:i/>
          <w:lang w:val="ru-RU"/>
        </w:rPr>
      </w:pPr>
    </w:p>
    <w:p w14:paraId="21B1C871" w14:textId="77777777" w:rsidR="00D10A1C" w:rsidRPr="009A54DE" w:rsidRDefault="00D10A1C" w:rsidP="00D10A1C">
      <w:pPr>
        <w:jc w:val="center"/>
        <w:rPr>
          <w:rFonts w:ascii="Arial" w:hAnsi="Arial" w:cs="Arial"/>
          <w:b/>
          <w:lang w:val="ru-RU"/>
        </w:rPr>
      </w:pPr>
    </w:p>
    <w:p w14:paraId="3C634F06" w14:textId="77777777" w:rsidR="00D10A1C" w:rsidRPr="009A54DE" w:rsidRDefault="00D10A1C" w:rsidP="00D10A1C">
      <w:pPr>
        <w:jc w:val="center"/>
        <w:rPr>
          <w:rFonts w:ascii="Arial" w:hAnsi="Arial" w:cs="Arial"/>
          <w:b/>
          <w:lang w:val="ru-RU"/>
        </w:rPr>
      </w:pPr>
      <w:r w:rsidRPr="009A54DE">
        <w:rPr>
          <w:rFonts w:ascii="Arial" w:hAnsi="Arial" w:cs="Arial"/>
          <w:b/>
          <w:lang w:val="ru-RU"/>
        </w:rPr>
        <w:t>Eligibility to provide goods, works and non-consulting services for procurement funded by the FPFO</w:t>
      </w:r>
    </w:p>
    <w:p w14:paraId="48DB66F4" w14:textId="77777777" w:rsidR="00D10A1C" w:rsidRPr="009A54DE" w:rsidRDefault="00D10A1C" w:rsidP="00D10A1C">
      <w:pPr>
        <w:jc w:val="center"/>
        <w:rPr>
          <w:rFonts w:ascii="Arial" w:hAnsi="Arial" w:cs="Arial"/>
          <w:lang w:val="ru-RU"/>
        </w:rPr>
      </w:pPr>
    </w:p>
    <w:p w14:paraId="24098D50" w14:textId="77777777" w:rsidR="00D10A1C" w:rsidRPr="009A54DE" w:rsidRDefault="00D10A1C" w:rsidP="00D10A1C">
      <w:pPr>
        <w:jc w:val="center"/>
        <w:rPr>
          <w:rFonts w:ascii="Arial" w:hAnsi="Arial" w:cs="Arial"/>
          <w:lang w:val="ru-RU"/>
        </w:rPr>
      </w:pPr>
    </w:p>
    <w:p w14:paraId="1D7EF468" w14:textId="77777777" w:rsidR="00D10A1C" w:rsidRPr="009A54DE" w:rsidRDefault="00D10A1C" w:rsidP="00D10A1C">
      <w:pPr>
        <w:rPr>
          <w:rFonts w:ascii="Arial" w:hAnsi="Arial" w:cs="Arial"/>
          <w:lang w:val="ru-RU"/>
        </w:rPr>
      </w:pPr>
      <w:r w:rsidRPr="009A54DE">
        <w:rPr>
          <w:rFonts w:ascii="Arial" w:hAnsi="Arial" w:cs="Arial"/>
          <w:lang w:val="ru-RU"/>
        </w:rPr>
        <w:tab/>
      </w:r>
    </w:p>
    <w:p w14:paraId="2A72F20E" w14:textId="77777777" w:rsidR="00D10A1C" w:rsidRPr="009A54DE" w:rsidRDefault="00D10A1C" w:rsidP="00D10A1C">
      <w:pPr>
        <w:pStyle w:val="25"/>
        <w:tabs>
          <w:tab w:val="clear" w:pos="720"/>
        </w:tabs>
        <w:ind w:left="0" w:firstLine="0"/>
        <w:jc w:val="both"/>
        <w:rPr>
          <w:rFonts w:ascii="Arial" w:hAnsi="Arial" w:cs="Arial"/>
          <w:i/>
          <w:iCs/>
          <w:spacing w:val="-4"/>
          <w:lang w:val="ru-RU"/>
        </w:rPr>
      </w:pPr>
      <w:r w:rsidRPr="009A54DE">
        <w:rPr>
          <w:rFonts w:ascii="Arial" w:hAnsi="Arial" w:cs="Arial"/>
          <w:lang w:val="ru-RU"/>
        </w:rPr>
        <w:t>Referring to the signed memorandum, which states that only Indian and Uzbek companies can participate in the auction.</w:t>
      </w:r>
    </w:p>
    <w:p w14:paraId="16BCC660" w14:textId="77777777" w:rsidR="00D10A1C" w:rsidRPr="009A54DE" w:rsidRDefault="00D10A1C" w:rsidP="00D10A1C">
      <w:pPr>
        <w:rPr>
          <w:rFonts w:ascii="Arial" w:hAnsi="Arial" w:cs="Arial"/>
          <w:lang w:val="ru-RU"/>
        </w:rPr>
        <w:sectPr w:rsidR="00D10A1C" w:rsidRPr="009A54DE" w:rsidSect="0067772D">
          <w:headerReference w:type="even" r:id="rId26"/>
          <w:headerReference w:type="default" r:id="rId27"/>
          <w:headerReference w:type="first" r:id="rId28"/>
          <w:endnotePr>
            <w:numFmt w:val="decimal"/>
          </w:endnotePr>
          <w:type w:val="oddPage"/>
          <w:pgSz w:w="11907" w:h="16839" w:code="9"/>
          <w:pgMar w:top="1440" w:right="1440" w:bottom="1440" w:left="1800" w:header="720" w:footer="720" w:gutter="0"/>
          <w:cols w:space="720"/>
          <w:titlePg/>
          <w:docGrid w:linePitch="326"/>
        </w:sectPr>
      </w:pPr>
    </w:p>
    <w:p w14:paraId="631308B2" w14:textId="77777777" w:rsidR="00D10A1C" w:rsidRPr="009A54DE" w:rsidRDefault="00D10A1C" w:rsidP="00D10A1C">
      <w:pPr>
        <w:rPr>
          <w:rFonts w:ascii="Arial" w:hAnsi="Arial" w:cs="Arial"/>
          <w:lang w:val="ru-RU"/>
        </w:rPr>
      </w:pPr>
    </w:p>
    <w:p w14:paraId="27136733" w14:textId="77777777" w:rsidR="00D10A1C" w:rsidRPr="009A54DE" w:rsidRDefault="00D10A1C" w:rsidP="00D10A1C">
      <w:pPr>
        <w:rPr>
          <w:rFonts w:ascii="Arial" w:hAnsi="Arial" w:cs="Arial"/>
          <w:lang w:val="ru-RU"/>
        </w:rPr>
      </w:pPr>
    </w:p>
    <w:p w14:paraId="2E6ACD32" w14:textId="77777777" w:rsidR="00D10A1C" w:rsidRPr="009A54DE" w:rsidRDefault="00D10A1C" w:rsidP="00D10A1C">
      <w:pPr>
        <w:rPr>
          <w:rFonts w:ascii="Arial" w:hAnsi="Arial" w:cs="Arial"/>
          <w:lang w:val="ru-RU"/>
        </w:rPr>
      </w:pPr>
    </w:p>
    <w:p w14:paraId="524EBD72" w14:textId="77777777" w:rsidR="00D10A1C" w:rsidRPr="009A54DE" w:rsidRDefault="00D10A1C" w:rsidP="00D10A1C">
      <w:pPr>
        <w:rPr>
          <w:rFonts w:ascii="Arial" w:hAnsi="Arial" w:cs="Arial"/>
          <w:lang w:val="ru-RU"/>
        </w:rPr>
      </w:pPr>
    </w:p>
    <w:p w14:paraId="31C6A6CA" w14:textId="77777777" w:rsidR="00D10A1C" w:rsidRPr="009A54DE" w:rsidRDefault="00D10A1C" w:rsidP="00D10A1C">
      <w:pPr>
        <w:rPr>
          <w:rFonts w:ascii="Arial" w:hAnsi="Arial" w:cs="Arial"/>
          <w:lang w:val="ru-RU"/>
        </w:rPr>
      </w:pPr>
    </w:p>
    <w:p w14:paraId="2CF96E33" w14:textId="77777777" w:rsidR="00D10A1C" w:rsidRPr="009A54DE" w:rsidRDefault="00D10A1C" w:rsidP="00D10A1C">
      <w:pPr>
        <w:rPr>
          <w:rFonts w:ascii="Arial" w:hAnsi="Arial" w:cs="Arial"/>
          <w:lang w:val="ru-RU"/>
        </w:rPr>
      </w:pPr>
    </w:p>
    <w:p w14:paraId="780553B2" w14:textId="77777777" w:rsidR="00D10A1C" w:rsidRPr="009A54DE" w:rsidRDefault="00D10A1C" w:rsidP="00D10A1C">
      <w:pPr>
        <w:rPr>
          <w:rFonts w:ascii="Arial" w:hAnsi="Arial" w:cs="Arial"/>
          <w:lang w:val="ru-RU"/>
        </w:rPr>
      </w:pPr>
    </w:p>
    <w:p w14:paraId="7F68C434" w14:textId="77777777" w:rsidR="00D10A1C" w:rsidRPr="009A54DE" w:rsidRDefault="00D10A1C" w:rsidP="00D10A1C">
      <w:pPr>
        <w:rPr>
          <w:rFonts w:ascii="Arial" w:hAnsi="Arial" w:cs="Arial"/>
          <w:lang w:val="ru-RU"/>
        </w:rPr>
      </w:pPr>
    </w:p>
    <w:p w14:paraId="713BF87F" w14:textId="77777777" w:rsidR="00D10A1C" w:rsidRPr="009A54DE" w:rsidRDefault="00D10A1C" w:rsidP="00D10A1C">
      <w:pPr>
        <w:rPr>
          <w:rFonts w:ascii="Arial" w:hAnsi="Arial" w:cs="Arial"/>
          <w:lang w:val="ru-RU"/>
        </w:rPr>
      </w:pPr>
    </w:p>
    <w:p w14:paraId="24B918D9" w14:textId="77777777" w:rsidR="00D10A1C" w:rsidRPr="009A54DE" w:rsidRDefault="00D10A1C" w:rsidP="00D10A1C">
      <w:pPr>
        <w:rPr>
          <w:rFonts w:ascii="Arial" w:hAnsi="Arial" w:cs="Arial"/>
          <w:lang w:val="ru-RU"/>
        </w:rPr>
      </w:pPr>
    </w:p>
    <w:p w14:paraId="6BFB0848" w14:textId="77777777" w:rsidR="00D10A1C" w:rsidRPr="009A54DE" w:rsidRDefault="00D10A1C" w:rsidP="00D10A1C">
      <w:pPr>
        <w:rPr>
          <w:rFonts w:ascii="Arial" w:hAnsi="Arial" w:cs="Arial"/>
          <w:lang w:val="ru-RU"/>
        </w:rPr>
      </w:pPr>
    </w:p>
    <w:p w14:paraId="1879AEFD" w14:textId="77777777" w:rsidR="00D10A1C" w:rsidRPr="009A54DE" w:rsidRDefault="00D10A1C" w:rsidP="00D10A1C">
      <w:pPr>
        <w:rPr>
          <w:rFonts w:ascii="Arial" w:hAnsi="Arial" w:cs="Arial"/>
          <w:lang w:val="ru-RU"/>
        </w:rPr>
      </w:pPr>
    </w:p>
    <w:p w14:paraId="0F3AEB11" w14:textId="77777777" w:rsidR="00D10A1C" w:rsidRPr="009A54DE" w:rsidRDefault="00D10A1C" w:rsidP="00D10A1C">
      <w:pPr>
        <w:rPr>
          <w:rFonts w:ascii="Arial" w:hAnsi="Arial" w:cs="Arial"/>
          <w:lang w:val="ru-RU"/>
        </w:rPr>
      </w:pPr>
    </w:p>
    <w:p w14:paraId="6258A5C5" w14:textId="77777777" w:rsidR="00D10A1C" w:rsidRPr="009A54DE" w:rsidRDefault="00D10A1C" w:rsidP="00D10A1C">
      <w:pPr>
        <w:pStyle w:val="Parts"/>
        <w:rPr>
          <w:rFonts w:ascii="Arial" w:hAnsi="Arial" w:cs="Arial"/>
        </w:rPr>
      </w:pPr>
      <w:bookmarkStart w:id="131" w:name="_Toc438529602"/>
      <w:bookmarkStart w:id="132" w:name="_Toc438725758"/>
      <w:bookmarkStart w:id="133" w:name="_Toc438817753"/>
      <w:bookmarkStart w:id="134" w:name="_Toc438954447"/>
      <w:bookmarkStart w:id="135" w:name="_Toc461939622"/>
      <w:bookmarkStart w:id="136" w:name="_Toc334686529"/>
      <w:r w:rsidRPr="009A54DE">
        <w:rPr>
          <w:rFonts w:ascii="Arial" w:hAnsi="Arial" w:cs="Arial"/>
          <w:lang w:val="ru-RU"/>
        </w:rPr>
        <w:t>PART 2 - Delivery Requirements</w:t>
      </w:r>
      <w:bookmarkEnd w:id="131"/>
      <w:bookmarkEnd w:id="132"/>
      <w:bookmarkEnd w:id="133"/>
      <w:bookmarkEnd w:id="134"/>
      <w:bookmarkEnd w:id="135"/>
      <w:bookmarkEnd w:id="136"/>
    </w:p>
    <w:p w14:paraId="7DDC520D" w14:textId="77777777" w:rsidR="00D10A1C" w:rsidRPr="009A54DE" w:rsidRDefault="00D10A1C" w:rsidP="00D10A1C">
      <w:pPr>
        <w:rPr>
          <w:rFonts w:ascii="Arial" w:hAnsi="Arial" w:cs="Arial"/>
        </w:rPr>
      </w:pPr>
    </w:p>
    <w:p w14:paraId="0844B49D" w14:textId="77777777" w:rsidR="00D10A1C" w:rsidRPr="009A54DE" w:rsidRDefault="00D10A1C" w:rsidP="00D10A1C">
      <w:pPr>
        <w:rPr>
          <w:rFonts w:ascii="Arial" w:hAnsi="Arial" w:cs="Arial"/>
        </w:rPr>
      </w:pPr>
    </w:p>
    <w:p w14:paraId="4ED19020" w14:textId="77777777" w:rsidR="00D10A1C" w:rsidRPr="009A54DE" w:rsidRDefault="00D10A1C" w:rsidP="00D10A1C">
      <w:pPr>
        <w:rPr>
          <w:rFonts w:ascii="Arial" w:hAnsi="Arial" w:cs="Arial"/>
        </w:rPr>
        <w:sectPr w:rsidR="00D10A1C" w:rsidRPr="009A54DE" w:rsidSect="0067772D">
          <w:headerReference w:type="first" r:id="rId29"/>
          <w:endnotePr>
            <w:numFmt w:val="decimal"/>
          </w:endnotePr>
          <w:type w:val="oddPage"/>
          <w:pgSz w:w="11907" w:h="16839" w:code="9"/>
          <w:pgMar w:top="1440" w:right="1440" w:bottom="1440" w:left="1800" w:header="720" w:footer="720" w:gutter="0"/>
          <w:pgNumType w:chapStyle="1"/>
          <w:cols w:space="720"/>
          <w:titlePg/>
          <w:docGrid w:linePitch="326"/>
        </w:sectPr>
      </w:pPr>
    </w:p>
    <w:tbl>
      <w:tblPr>
        <w:tblW w:w="9132" w:type="dxa"/>
        <w:tblLayout w:type="fixed"/>
        <w:tblLook w:val="0000" w:firstRow="0" w:lastRow="0" w:firstColumn="0" w:lastColumn="0" w:noHBand="0" w:noVBand="0"/>
      </w:tblPr>
      <w:tblGrid>
        <w:gridCol w:w="9132"/>
      </w:tblGrid>
      <w:tr w:rsidR="00D10A1C" w:rsidRPr="009A54DE" w14:paraId="185E4DBA" w14:textId="77777777" w:rsidTr="0067772D">
        <w:trPr>
          <w:trHeight w:val="800"/>
        </w:trPr>
        <w:tc>
          <w:tcPr>
            <w:tcW w:w="9132" w:type="dxa"/>
            <w:vAlign w:val="center"/>
          </w:tcPr>
          <w:p w14:paraId="5892F217" w14:textId="77777777" w:rsidR="00D10A1C" w:rsidRPr="009A54DE" w:rsidRDefault="00D10A1C" w:rsidP="0067772D">
            <w:pPr>
              <w:pStyle w:val="afa"/>
              <w:rPr>
                <w:rFonts w:ascii="Arial" w:hAnsi="Arial" w:cs="Arial"/>
                <w:lang w:val="ru-RU"/>
              </w:rPr>
            </w:pPr>
            <w:r w:rsidRPr="009A54DE">
              <w:rPr>
                <w:rFonts w:ascii="Arial" w:hAnsi="Arial" w:cs="Arial"/>
                <w:lang w:val="ru-RU"/>
              </w:rPr>
              <w:lastRenderedPageBreak/>
              <w:t>Section VII. List of requirements</w:t>
            </w:r>
          </w:p>
        </w:tc>
      </w:tr>
    </w:tbl>
    <w:p w14:paraId="74D8853A" w14:textId="77777777" w:rsidR="00D10A1C" w:rsidRPr="009A54DE" w:rsidRDefault="00D10A1C" w:rsidP="00D10A1C">
      <w:pPr>
        <w:rPr>
          <w:rFonts w:ascii="Arial" w:hAnsi="Arial" w:cs="Arial"/>
          <w:lang w:val="ru-RU"/>
        </w:rPr>
      </w:pPr>
    </w:p>
    <w:p w14:paraId="317BE5CD" w14:textId="77777777" w:rsidR="00D10A1C" w:rsidRPr="009A54DE" w:rsidRDefault="00D10A1C" w:rsidP="00750F5E">
      <w:pPr>
        <w:pStyle w:val="Subtitle2"/>
        <w:rPr>
          <w:lang w:val="ru-RU"/>
        </w:rPr>
      </w:pPr>
      <w:r w:rsidRPr="009A54DE">
        <w:rPr>
          <w:lang w:val="ru-RU"/>
        </w:rPr>
        <w:t>Content</w:t>
      </w:r>
    </w:p>
    <w:p w14:paraId="792BBA51" w14:textId="77777777" w:rsidR="00D10A1C" w:rsidRPr="009A54DE" w:rsidRDefault="00D10A1C" w:rsidP="00D10A1C">
      <w:pPr>
        <w:rPr>
          <w:rFonts w:ascii="Arial" w:hAnsi="Arial" w:cs="Arial"/>
          <w:i/>
          <w:lang w:val="ru-RU"/>
        </w:rPr>
      </w:pPr>
    </w:p>
    <w:p w14:paraId="1D97B542" w14:textId="77777777" w:rsidR="00D10A1C" w:rsidRPr="009A54DE" w:rsidRDefault="00D10A1C" w:rsidP="00D10A1C">
      <w:pPr>
        <w:pStyle w:val="11"/>
        <w:tabs>
          <w:tab w:val="clear" w:pos="9000"/>
          <w:tab w:val="right" w:leader="dot" w:pos="9498"/>
        </w:tabs>
        <w:ind w:right="-1"/>
        <w:rPr>
          <w:rFonts w:ascii="Arial" w:hAnsi="Arial" w:cs="Arial"/>
          <w:b w:val="0"/>
          <w:noProof/>
          <w:szCs w:val="24"/>
          <w:lang w:val="ru-RU"/>
        </w:rPr>
      </w:pPr>
      <w:r w:rsidRPr="009A54DE">
        <w:rPr>
          <w:rFonts w:ascii="Arial" w:hAnsi="Arial" w:cs="Arial"/>
          <w:b w:val="0"/>
          <w:noProof/>
          <w:szCs w:val="24"/>
          <w:lang w:val="ru-RU"/>
        </w:rPr>
        <w:t>List of Goods and Delivery Schedule ..……………………………………………... 81</w:t>
      </w:r>
    </w:p>
    <w:p w14:paraId="601153F4" w14:textId="77777777" w:rsidR="00D10A1C" w:rsidRPr="009A54DE" w:rsidRDefault="00D10A1C" w:rsidP="00D10A1C">
      <w:pPr>
        <w:pStyle w:val="11"/>
        <w:tabs>
          <w:tab w:val="clear" w:pos="9000"/>
          <w:tab w:val="right" w:leader="dot" w:pos="9498"/>
        </w:tabs>
        <w:ind w:right="-1"/>
        <w:rPr>
          <w:rFonts w:ascii="Arial" w:hAnsi="Arial" w:cs="Arial"/>
          <w:b w:val="0"/>
          <w:noProof/>
          <w:szCs w:val="24"/>
          <w:lang w:val="ru-RU"/>
        </w:rPr>
      </w:pPr>
      <w:r w:rsidRPr="009A54DE">
        <w:rPr>
          <w:rFonts w:ascii="Arial" w:hAnsi="Arial" w:cs="Arial"/>
          <w:b w:val="0"/>
          <w:noProof/>
          <w:szCs w:val="24"/>
          <w:lang w:val="ru-RU"/>
        </w:rPr>
        <w:t>List of Associated Services to be Provided and Completion Schedule…..83</w:t>
      </w:r>
    </w:p>
    <w:p w14:paraId="13CEB393" w14:textId="77777777" w:rsidR="00D10A1C" w:rsidRPr="009A54DE" w:rsidRDefault="00D10A1C" w:rsidP="00D10A1C">
      <w:pPr>
        <w:pStyle w:val="11"/>
        <w:tabs>
          <w:tab w:val="clear" w:pos="9000"/>
          <w:tab w:val="right" w:leader="dot" w:pos="9498"/>
        </w:tabs>
        <w:ind w:right="-1"/>
        <w:rPr>
          <w:rFonts w:ascii="Arial" w:hAnsi="Arial" w:cs="Arial"/>
          <w:b w:val="0"/>
          <w:noProof/>
          <w:szCs w:val="24"/>
          <w:lang w:val="ru-RU"/>
        </w:rPr>
      </w:pPr>
      <w:r w:rsidRPr="009A54DE">
        <w:rPr>
          <w:rFonts w:ascii="Arial" w:hAnsi="Arial" w:cs="Arial"/>
          <w:b w:val="0"/>
          <w:noProof/>
          <w:szCs w:val="24"/>
          <w:lang w:val="ru-RU"/>
        </w:rPr>
        <w:t>Data sheet ……………………………………….………………...…. 82</w:t>
      </w:r>
    </w:p>
    <w:p w14:paraId="7BCBD282" w14:textId="77777777" w:rsidR="00D10A1C" w:rsidRPr="009A54DE" w:rsidRDefault="00D10A1C" w:rsidP="00D10A1C">
      <w:pPr>
        <w:tabs>
          <w:tab w:val="right" w:leader="dot" w:pos="9498"/>
        </w:tabs>
        <w:ind w:right="-1"/>
        <w:rPr>
          <w:rFonts w:ascii="Arial" w:hAnsi="Arial" w:cs="Arial"/>
          <w:lang w:val="ru-RU"/>
        </w:rPr>
      </w:pPr>
    </w:p>
    <w:p w14:paraId="5557C9B3" w14:textId="77777777" w:rsidR="00D10A1C" w:rsidRPr="009A54DE" w:rsidRDefault="00D10A1C" w:rsidP="00D10A1C">
      <w:pPr>
        <w:tabs>
          <w:tab w:val="right" w:leader="dot" w:pos="9498"/>
        </w:tabs>
        <w:ind w:right="-1"/>
        <w:rPr>
          <w:rFonts w:ascii="Arial" w:hAnsi="Arial" w:cs="Arial"/>
          <w:lang w:val="ru-RU"/>
        </w:rPr>
      </w:pPr>
      <w:r w:rsidRPr="009A54DE">
        <w:rPr>
          <w:rFonts w:ascii="Arial" w:hAnsi="Arial" w:cs="Arial"/>
          <w:lang w:val="ru-RU"/>
        </w:rPr>
        <w:t>Drawings ………………………………………………………………………………….... 83</w:t>
      </w:r>
    </w:p>
    <w:p w14:paraId="23E1B743" w14:textId="77777777" w:rsidR="00D10A1C" w:rsidRPr="009A54DE" w:rsidRDefault="00D10A1C" w:rsidP="00D10A1C">
      <w:pPr>
        <w:tabs>
          <w:tab w:val="right" w:leader="dot" w:pos="9498"/>
        </w:tabs>
        <w:ind w:right="-1"/>
        <w:rPr>
          <w:rFonts w:ascii="Arial" w:hAnsi="Arial" w:cs="Arial"/>
          <w:lang w:val="ru-RU"/>
        </w:rPr>
      </w:pPr>
    </w:p>
    <w:p w14:paraId="25405A03" w14:textId="77777777" w:rsidR="00D10A1C" w:rsidRPr="009A54DE" w:rsidRDefault="00D10A1C" w:rsidP="00D10A1C">
      <w:pPr>
        <w:rPr>
          <w:rFonts w:ascii="Arial" w:hAnsi="Arial" w:cs="Arial"/>
          <w:lang w:val="ru-RU"/>
        </w:rPr>
      </w:pPr>
      <w:r w:rsidRPr="009A54DE">
        <w:rPr>
          <w:rFonts w:ascii="Arial" w:hAnsi="Arial" w:cs="Arial"/>
          <w:lang w:val="ru-RU"/>
        </w:rPr>
        <w:t>Inspection and Testing…………………………………………………………. 84</w:t>
      </w:r>
    </w:p>
    <w:p w14:paraId="30C9E24F" w14:textId="77777777" w:rsidR="00D10A1C" w:rsidRPr="009A54DE" w:rsidRDefault="00D10A1C" w:rsidP="00D10A1C">
      <w:pPr>
        <w:rPr>
          <w:rFonts w:ascii="Arial" w:hAnsi="Arial" w:cs="Arial"/>
          <w:lang w:val="ru-RU"/>
        </w:rPr>
      </w:pPr>
    </w:p>
    <w:p w14:paraId="4BFBB389" w14:textId="77777777" w:rsidR="00D10A1C" w:rsidRPr="009A54DE" w:rsidRDefault="00D10A1C" w:rsidP="00D10A1C">
      <w:pPr>
        <w:pStyle w:val="11"/>
        <w:tabs>
          <w:tab w:val="clear" w:pos="9000"/>
          <w:tab w:val="right" w:leader="dot" w:pos="8990"/>
        </w:tabs>
        <w:rPr>
          <w:rFonts w:ascii="Arial" w:hAnsi="Arial" w:cs="Arial"/>
          <w:b w:val="0"/>
          <w:noProof/>
          <w:szCs w:val="24"/>
          <w:lang w:val="ru-RU"/>
        </w:rPr>
      </w:pPr>
    </w:p>
    <w:p w14:paraId="12236983" w14:textId="77777777" w:rsidR="00D10A1C" w:rsidRPr="009A54DE" w:rsidRDefault="00D10A1C" w:rsidP="00D10A1C">
      <w:pPr>
        <w:jc w:val="right"/>
        <w:rPr>
          <w:rFonts w:ascii="Arial" w:hAnsi="Arial" w:cs="Arial"/>
          <w:b/>
          <w:lang w:val="ru-RU"/>
        </w:rPr>
      </w:pPr>
    </w:p>
    <w:p w14:paraId="739378CA" w14:textId="77777777" w:rsidR="00D10A1C" w:rsidRPr="009A54DE" w:rsidRDefault="00D10A1C" w:rsidP="00D10A1C">
      <w:pPr>
        <w:pStyle w:val="21"/>
        <w:tabs>
          <w:tab w:val="clear" w:pos="9000"/>
          <w:tab w:val="right" w:leader="dot" w:pos="8990"/>
        </w:tabs>
        <w:rPr>
          <w:rFonts w:ascii="Arial" w:hAnsi="Arial" w:cs="Arial"/>
          <w:lang w:val="ru-RU"/>
        </w:rPr>
      </w:pPr>
    </w:p>
    <w:p w14:paraId="7B8DD20B" w14:textId="77777777" w:rsidR="00D10A1C" w:rsidRPr="009A54DE" w:rsidRDefault="00D10A1C" w:rsidP="00D10A1C">
      <w:pPr>
        <w:pStyle w:val="SectionVHeader"/>
        <w:jc w:val="both"/>
        <w:rPr>
          <w:rFonts w:ascii="Arial" w:hAnsi="Arial" w:cs="Arial"/>
          <w:lang w:val="ru-RU"/>
        </w:rPr>
      </w:pPr>
      <w:r w:rsidRPr="009A54DE">
        <w:rPr>
          <w:rFonts w:ascii="Arial" w:hAnsi="Arial" w:cs="Arial"/>
          <w:lang w:val="ru-RU"/>
        </w:rPr>
        <w:br w:type="page"/>
      </w:r>
    </w:p>
    <w:p w14:paraId="0ABFE929" w14:textId="77777777" w:rsidR="00D10A1C" w:rsidRPr="009A54DE" w:rsidRDefault="00D10A1C" w:rsidP="00D10A1C">
      <w:pPr>
        <w:rPr>
          <w:rFonts w:ascii="Arial" w:hAnsi="Arial" w:cs="Arial"/>
          <w:lang w:val="ru-RU"/>
        </w:rPr>
        <w:sectPr w:rsidR="00D10A1C" w:rsidRPr="009A54DE" w:rsidSect="0067772D">
          <w:headerReference w:type="default" r:id="rId30"/>
          <w:headerReference w:type="first" r:id="rId31"/>
          <w:endnotePr>
            <w:numFmt w:val="decimal"/>
          </w:endnotePr>
          <w:pgSz w:w="11907" w:h="16839" w:code="9"/>
          <w:pgMar w:top="1440" w:right="1134" w:bottom="1440" w:left="1276" w:header="720" w:footer="720" w:gutter="0"/>
          <w:pgNumType w:chapStyle="1"/>
          <w:cols w:space="720"/>
          <w:titlePg/>
          <w:docGrid w:linePitch="326"/>
        </w:sectPr>
      </w:pPr>
    </w:p>
    <w:p w14:paraId="7F60726D" w14:textId="77777777" w:rsidR="00D10A1C" w:rsidRPr="009A54DE" w:rsidRDefault="00D10A1C" w:rsidP="00D10A1C">
      <w:pPr>
        <w:rPr>
          <w:lang w:val="ru-RU"/>
        </w:rPr>
      </w:pPr>
      <w:bookmarkStart w:id="137" w:name="_Toc494201354"/>
    </w:p>
    <w:tbl>
      <w:tblPr>
        <w:tblW w:w="147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417"/>
        <w:gridCol w:w="850"/>
        <w:gridCol w:w="4283"/>
        <w:gridCol w:w="1134"/>
        <w:gridCol w:w="1276"/>
        <w:gridCol w:w="1701"/>
        <w:gridCol w:w="1418"/>
        <w:gridCol w:w="1565"/>
        <w:gridCol w:w="1695"/>
        <w:gridCol w:w="42"/>
      </w:tblGrid>
      <w:tr w:rsidR="00D10A1C" w:rsidRPr="009A54DE" w14:paraId="1CC928DB" w14:textId="77777777" w:rsidTr="004F6A9C">
        <w:trPr>
          <w:gridBefore w:val="1"/>
          <w:wBefore w:w="404" w:type="dxa"/>
          <w:cantSplit/>
        </w:trPr>
        <w:tc>
          <w:tcPr>
            <w:tcW w:w="14381" w:type="dxa"/>
            <w:gridSpan w:val="10"/>
            <w:tcBorders>
              <w:top w:val="nil"/>
              <w:left w:val="nil"/>
              <w:bottom w:val="double" w:sz="4" w:space="0" w:color="auto"/>
              <w:right w:val="nil"/>
            </w:tcBorders>
            <w:vAlign w:val="center"/>
          </w:tcPr>
          <w:p w14:paraId="3212CA11" w14:textId="77777777" w:rsidR="00D10A1C" w:rsidRPr="009A54DE" w:rsidRDefault="00D10A1C" w:rsidP="002314AD">
            <w:pPr>
              <w:pStyle w:val="SectionVIHeader0"/>
              <w:numPr>
                <w:ilvl w:val="0"/>
                <w:numId w:val="31"/>
              </w:numPr>
              <w:spacing w:before="0" w:after="0"/>
              <w:rPr>
                <w:rFonts w:ascii="Arial" w:hAnsi="Arial" w:cs="Arial"/>
                <w:lang w:val="ru-RU"/>
              </w:rPr>
            </w:pPr>
            <w:r w:rsidRPr="009A54DE">
              <w:rPr>
                <w:rFonts w:ascii="Arial" w:hAnsi="Arial" w:cs="Arial"/>
                <w:lang w:val="ru-RU"/>
              </w:rPr>
              <w:t>List of goods and delivery schedule</w:t>
            </w:r>
          </w:p>
          <w:p w14:paraId="15DEBB6E" w14:textId="77777777" w:rsidR="00D10A1C" w:rsidRPr="009A54DE" w:rsidRDefault="00D10A1C" w:rsidP="0067772D">
            <w:pPr>
              <w:rPr>
                <w:rFonts w:ascii="Arial" w:hAnsi="Arial" w:cs="Arial"/>
                <w:i/>
                <w:iCs/>
                <w:lang w:val="ru-RU"/>
              </w:rPr>
            </w:pPr>
            <w:r w:rsidRPr="009A54DE">
              <w:rPr>
                <w:rFonts w:ascii="Arial" w:hAnsi="Arial" w:cs="Arial"/>
                <w:i/>
                <w:iCs/>
                <w:lang w:val="ru-RU"/>
              </w:rPr>
              <w:t>[The buyer must complete this table, except for the column "Delivery date proposed by the Bidder", which must be completed by the Bidder.]</w:t>
            </w:r>
          </w:p>
        </w:tc>
      </w:tr>
      <w:tr w:rsidR="00D10A1C" w:rsidRPr="009A54DE" w14:paraId="19962EC3" w14:textId="77777777" w:rsidTr="0055250A">
        <w:trPr>
          <w:gridAfter w:val="1"/>
          <w:wAfter w:w="42" w:type="dxa"/>
          <w:cantSplit/>
          <w:trHeight w:val="240"/>
        </w:trPr>
        <w:tc>
          <w:tcPr>
            <w:tcW w:w="821" w:type="dxa"/>
            <w:gridSpan w:val="2"/>
            <w:vMerge w:val="restart"/>
            <w:tcBorders>
              <w:top w:val="double" w:sz="4" w:space="0" w:color="auto"/>
              <w:left w:val="double" w:sz="4" w:space="0" w:color="auto"/>
              <w:right w:val="single" w:sz="4" w:space="0" w:color="auto"/>
            </w:tcBorders>
            <w:vAlign w:val="center"/>
          </w:tcPr>
          <w:p w14:paraId="6C310E61" w14:textId="77777777" w:rsidR="00D10A1C" w:rsidRPr="009A54DE" w:rsidRDefault="00D10A1C" w:rsidP="0067772D">
            <w:pPr>
              <w:jc w:val="center"/>
              <w:rPr>
                <w:rFonts w:ascii="Arial" w:hAnsi="Arial" w:cs="Arial"/>
                <w:sz w:val="20"/>
                <w:lang w:val="ru-RU"/>
              </w:rPr>
            </w:pPr>
            <w:r w:rsidRPr="009A54DE">
              <w:rPr>
                <w:rFonts w:ascii="Arial" w:hAnsi="Arial" w:cs="Arial"/>
                <w:b/>
                <w:bCs/>
                <w:sz w:val="20"/>
                <w:lang w:val="ru-RU"/>
              </w:rPr>
              <w:t>Lot No.</w:t>
            </w:r>
          </w:p>
        </w:tc>
        <w:tc>
          <w:tcPr>
            <w:tcW w:w="850" w:type="dxa"/>
            <w:vMerge w:val="restart"/>
            <w:tcBorders>
              <w:top w:val="double" w:sz="4" w:space="0" w:color="auto"/>
              <w:left w:val="single" w:sz="4" w:space="0" w:color="auto"/>
              <w:right w:val="single" w:sz="4" w:space="0" w:color="auto"/>
            </w:tcBorders>
            <w:vAlign w:val="center"/>
          </w:tcPr>
          <w:p w14:paraId="3101A19D" w14:textId="77777777" w:rsidR="00D10A1C" w:rsidRPr="009A54DE" w:rsidRDefault="00D10A1C" w:rsidP="0067772D">
            <w:pPr>
              <w:jc w:val="center"/>
              <w:rPr>
                <w:rFonts w:ascii="Arial" w:hAnsi="Arial" w:cs="Arial"/>
                <w:sz w:val="20"/>
                <w:lang w:val="ru-RU"/>
              </w:rPr>
            </w:pPr>
            <w:r w:rsidRPr="009A54DE">
              <w:rPr>
                <w:rFonts w:ascii="Arial" w:hAnsi="Arial" w:cs="Arial"/>
                <w:b/>
                <w:bCs/>
                <w:sz w:val="20"/>
              </w:rPr>
              <w:t>Position No.</w:t>
            </w:r>
          </w:p>
        </w:tc>
        <w:tc>
          <w:tcPr>
            <w:tcW w:w="4283" w:type="dxa"/>
            <w:vMerge w:val="restart"/>
            <w:tcBorders>
              <w:top w:val="double" w:sz="4" w:space="0" w:color="auto"/>
              <w:left w:val="single" w:sz="4" w:space="0" w:color="auto"/>
              <w:right w:val="single" w:sz="4" w:space="0" w:color="auto"/>
            </w:tcBorders>
            <w:vAlign w:val="center"/>
          </w:tcPr>
          <w:p w14:paraId="26A1DFF9" w14:textId="77777777" w:rsidR="00D10A1C" w:rsidRPr="009A54DE" w:rsidRDefault="00D10A1C" w:rsidP="0067772D">
            <w:pPr>
              <w:suppressAutoHyphens/>
              <w:jc w:val="center"/>
              <w:rPr>
                <w:rFonts w:ascii="Arial" w:hAnsi="Arial" w:cs="Arial"/>
                <w:b/>
                <w:bCs/>
                <w:sz w:val="20"/>
              </w:rPr>
            </w:pPr>
            <w:r w:rsidRPr="009A54DE">
              <w:rPr>
                <w:rFonts w:ascii="Arial" w:hAnsi="Arial" w:cs="Arial"/>
                <w:b/>
                <w:bCs/>
                <w:sz w:val="20"/>
                <w:lang w:val="ru-RU"/>
              </w:rPr>
              <w:t>Product description</w:t>
            </w:r>
          </w:p>
        </w:tc>
        <w:tc>
          <w:tcPr>
            <w:tcW w:w="1134" w:type="dxa"/>
            <w:vMerge w:val="restart"/>
            <w:tcBorders>
              <w:top w:val="double" w:sz="4" w:space="0" w:color="auto"/>
              <w:left w:val="single" w:sz="4" w:space="0" w:color="auto"/>
              <w:right w:val="single" w:sz="4" w:space="0" w:color="auto"/>
            </w:tcBorders>
            <w:vAlign w:val="center"/>
          </w:tcPr>
          <w:p w14:paraId="2B1A286D" w14:textId="77777777" w:rsidR="00D10A1C" w:rsidRPr="009A54DE" w:rsidRDefault="00D10A1C" w:rsidP="0067772D">
            <w:pPr>
              <w:suppressAutoHyphens/>
              <w:jc w:val="center"/>
              <w:rPr>
                <w:rFonts w:ascii="Arial" w:hAnsi="Arial" w:cs="Arial"/>
                <w:b/>
                <w:bCs/>
                <w:sz w:val="20"/>
                <w:lang w:val="ru-RU"/>
              </w:rPr>
            </w:pPr>
            <w:r w:rsidRPr="009A54DE">
              <w:rPr>
                <w:rFonts w:ascii="Arial" w:hAnsi="Arial" w:cs="Arial"/>
                <w:b/>
                <w:bCs/>
                <w:sz w:val="20"/>
                <w:lang w:val="ru-RU"/>
              </w:rPr>
              <w:t>Quantity</w:t>
            </w:r>
          </w:p>
        </w:tc>
        <w:tc>
          <w:tcPr>
            <w:tcW w:w="1276" w:type="dxa"/>
            <w:vMerge w:val="restart"/>
            <w:tcBorders>
              <w:top w:val="double" w:sz="4" w:space="0" w:color="auto"/>
              <w:left w:val="single" w:sz="4" w:space="0" w:color="auto"/>
              <w:right w:val="single" w:sz="4" w:space="0" w:color="auto"/>
            </w:tcBorders>
            <w:vAlign w:val="center"/>
          </w:tcPr>
          <w:p w14:paraId="258DB6B0" w14:textId="77777777" w:rsidR="00D10A1C" w:rsidRPr="009A54DE" w:rsidRDefault="00D10A1C" w:rsidP="0067772D">
            <w:pPr>
              <w:suppressAutoHyphens/>
              <w:jc w:val="center"/>
              <w:rPr>
                <w:rFonts w:ascii="Arial" w:hAnsi="Arial" w:cs="Arial"/>
                <w:b/>
                <w:bCs/>
                <w:sz w:val="20"/>
              </w:rPr>
            </w:pPr>
            <w:r w:rsidRPr="009A54DE">
              <w:rPr>
                <w:rFonts w:ascii="Arial" w:hAnsi="Arial" w:cs="Arial"/>
                <w:b/>
                <w:bCs/>
                <w:sz w:val="20"/>
                <w:lang w:val="ru-RU"/>
              </w:rPr>
              <w:t>Physical unit</w:t>
            </w:r>
          </w:p>
        </w:tc>
        <w:tc>
          <w:tcPr>
            <w:tcW w:w="1701" w:type="dxa"/>
            <w:vMerge w:val="restart"/>
            <w:tcBorders>
              <w:top w:val="double" w:sz="4" w:space="0" w:color="auto"/>
              <w:left w:val="single" w:sz="4" w:space="0" w:color="auto"/>
              <w:right w:val="single" w:sz="4" w:space="0" w:color="auto"/>
            </w:tcBorders>
            <w:vAlign w:val="center"/>
          </w:tcPr>
          <w:p w14:paraId="48A656A7" w14:textId="77777777" w:rsidR="00D10A1C" w:rsidRPr="009A54DE" w:rsidRDefault="00D10A1C" w:rsidP="0067772D">
            <w:pPr>
              <w:jc w:val="center"/>
              <w:rPr>
                <w:rFonts w:ascii="Arial" w:hAnsi="Arial" w:cs="Arial"/>
                <w:b/>
                <w:bCs/>
                <w:sz w:val="20"/>
                <w:lang w:val="ru-RU"/>
              </w:rPr>
            </w:pPr>
            <w:r w:rsidRPr="009A54DE">
              <w:rPr>
                <w:rFonts w:ascii="Arial" w:hAnsi="Arial" w:cs="Arial"/>
                <w:b/>
                <w:bCs/>
                <w:sz w:val="20"/>
                <w:lang w:val="ru-RU"/>
              </w:rPr>
              <w:t>End point (project site) as specified in the ICT</w:t>
            </w:r>
          </w:p>
        </w:tc>
        <w:tc>
          <w:tcPr>
            <w:tcW w:w="4678" w:type="dxa"/>
            <w:gridSpan w:val="3"/>
            <w:tcBorders>
              <w:top w:val="double" w:sz="4" w:space="0" w:color="auto"/>
              <w:left w:val="single" w:sz="4" w:space="0" w:color="auto"/>
              <w:bottom w:val="single" w:sz="4" w:space="0" w:color="auto"/>
              <w:right w:val="double" w:sz="4" w:space="0" w:color="auto"/>
            </w:tcBorders>
            <w:vAlign w:val="center"/>
          </w:tcPr>
          <w:p w14:paraId="305720E8" w14:textId="77777777" w:rsidR="00D10A1C" w:rsidRPr="009A54DE" w:rsidRDefault="00D10A1C" w:rsidP="0067772D">
            <w:pPr>
              <w:jc w:val="center"/>
              <w:rPr>
                <w:rFonts w:ascii="Arial" w:hAnsi="Arial" w:cs="Arial"/>
                <w:sz w:val="20"/>
              </w:rPr>
            </w:pPr>
            <w:r w:rsidRPr="009A54DE">
              <w:rPr>
                <w:rFonts w:ascii="Arial" w:hAnsi="Arial" w:cs="Arial"/>
                <w:b/>
                <w:bCs/>
                <w:sz w:val="20"/>
                <w:lang w:val="ru-RU"/>
              </w:rPr>
              <w:t>Delivery date (according to Incoterms)</w:t>
            </w:r>
          </w:p>
        </w:tc>
      </w:tr>
      <w:tr w:rsidR="00D10A1C" w:rsidRPr="009A54DE" w14:paraId="39D29A9A" w14:textId="77777777" w:rsidTr="0055250A">
        <w:trPr>
          <w:gridAfter w:val="1"/>
          <w:wAfter w:w="42" w:type="dxa"/>
          <w:cantSplit/>
          <w:trHeight w:val="1144"/>
        </w:trPr>
        <w:tc>
          <w:tcPr>
            <w:tcW w:w="821" w:type="dxa"/>
            <w:gridSpan w:val="2"/>
            <w:vMerge/>
            <w:tcBorders>
              <w:left w:val="double" w:sz="4" w:space="0" w:color="auto"/>
              <w:bottom w:val="single" w:sz="4" w:space="0" w:color="auto"/>
              <w:right w:val="single" w:sz="4" w:space="0" w:color="auto"/>
            </w:tcBorders>
            <w:vAlign w:val="center"/>
          </w:tcPr>
          <w:p w14:paraId="318CB772" w14:textId="77777777" w:rsidR="00D10A1C" w:rsidRPr="009A54DE" w:rsidRDefault="00D10A1C" w:rsidP="0067772D">
            <w:pPr>
              <w:suppressAutoHyphens/>
              <w:jc w:val="center"/>
              <w:rPr>
                <w:rFonts w:ascii="Arial" w:hAnsi="Arial" w:cs="Arial"/>
                <w:sz w:val="20"/>
              </w:rPr>
            </w:pPr>
          </w:p>
        </w:tc>
        <w:tc>
          <w:tcPr>
            <w:tcW w:w="850" w:type="dxa"/>
            <w:vMerge/>
            <w:tcBorders>
              <w:left w:val="single" w:sz="4" w:space="0" w:color="auto"/>
              <w:bottom w:val="single" w:sz="4" w:space="0" w:color="auto"/>
              <w:right w:val="single" w:sz="4" w:space="0" w:color="auto"/>
            </w:tcBorders>
            <w:vAlign w:val="center"/>
          </w:tcPr>
          <w:p w14:paraId="7E666AA0" w14:textId="77777777" w:rsidR="00D10A1C" w:rsidRPr="009A54DE" w:rsidRDefault="00D10A1C" w:rsidP="0067772D">
            <w:pPr>
              <w:suppressAutoHyphens/>
              <w:jc w:val="center"/>
              <w:rPr>
                <w:rFonts w:ascii="Arial" w:hAnsi="Arial" w:cs="Arial"/>
                <w:sz w:val="20"/>
              </w:rPr>
            </w:pPr>
          </w:p>
        </w:tc>
        <w:tc>
          <w:tcPr>
            <w:tcW w:w="4283" w:type="dxa"/>
            <w:vMerge/>
            <w:tcBorders>
              <w:left w:val="single" w:sz="4" w:space="0" w:color="auto"/>
              <w:bottom w:val="single" w:sz="4" w:space="0" w:color="auto"/>
              <w:right w:val="single" w:sz="4" w:space="0" w:color="auto"/>
            </w:tcBorders>
            <w:vAlign w:val="center"/>
          </w:tcPr>
          <w:p w14:paraId="3A1570A4" w14:textId="77777777" w:rsidR="00D10A1C" w:rsidRPr="009A54DE" w:rsidRDefault="00D10A1C" w:rsidP="0067772D">
            <w:pPr>
              <w:suppressAutoHyphens/>
              <w:jc w:val="center"/>
              <w:rPr>
                <w:rFonts w:ascii="Arial" w:hAnsi="Arial" w:cs="Arial"/>
                <w:sz w:val="20"/>
              </w:rPr>
            </w:pPr>
          </w:p>
        </w:tc>
        <w:tc>
          <w:tcPr>
            <w:tcW w:w="1134" w:type="dxa"/>
            <w:vMerge/>
            <w:tcBorders>
              <w:left w:val="single" w:sz="4" w:space="0" w:color="auto"/>
              <w:bottom w:val="single" w:sz="4" w:space="0" w:color="auto"/>
              <w:right w:val="single" w:sz="4" w:space="0" w:color="auto"/>
            </w:tcBorders>
            <w:vAlign w:val="center"/>
          </w:tcPr>
          <w:p w14:paraId="638F086F" w14:textId="77777777" w:rsidR="00D10A1C" w:rsidRPr="009A54DE" w:rsidRDefault="00D10A1C" w:rsidP="0067772D">
            <w:pPr>
              <w:suppressAutoHyphens/>
              <w:jc w:val="center"/>
              <w:rPr>
                <w:rFonts w:ascii="Arial" w:hAnsi="Arial" w:cs="Arial"/>
                <w:sz w:val="20"/>
              </w:rPr>
            </w:pPr>
          </w:p>
        </w:tc>
        <w:tc>
          <w:tcPr>
            <w:tcW w:w="1276" w:type="dxa"/>
            <w:vMerge/>
            <w:tcBorders>
              <w:left w:val="single" w:sz="4" w:space="0" w:color="auto"/>
              <w:bottom w:val="single" w:sz="4" w:space="0" w:color="auto"/>
              <w:right w:val="single" w:sz="4" w:space="0" w:color="auto"/>
            </w:tcBorders>
            <w:vAlign w:val="center"/>
          </w:tcPr>
          <w:p w14:paraId="014387C2" w14:textId="77777777" w:rsidR="00D10A1C" w:rsidRPr="009A54DE" w:rsidRDefault="00D10A1C" w:rsidP="0067772D">
            <w:pPr>
              <w:suppressAutoHyphens/>
              <w:jc w:val="center"/>
              <w:rPr>
                <w:rFonts w:ascii="Arial" w:hAnsi="Arial" w:cs="Arial"/>
                <w:sz w:val="20"/>
              </w:rPr>
            </w:pPr>
          </w:p>
        </w:tc>
        <w:tc>
          <w:tcPr>
            <w:tcW w:w="1701" w:type="dxa"/>
            <w:vMerge/>
            <w:tcBorders>
              <w:left w:val="single" w:sz="4" w:space="0" w:color="auto"/>
              <w:bottom w:val="single" w:sz="4" w:space="0" w:color="auto"/>
              <w:right w:val="single" w:sz="4" w:space="0" w:color="auto"/>
            </w:tcBorders>
            <w:vAlign w:val="center"/>
          </w:tcPr>
          <w:p w14:paraId="16BBD381" w14:textId="77777777" w:rsidR="00D10A1C" w:rsidRPr="009A54DE" w:rsidRDefault="00D10A1C" w:rsidP="0067772D">
            <w:pPr>
              <w:jc w:val="center"/>
              <w:rPr>
                <w:rFonts w:ascii="Arial" w:hAnsi="Arial" w:cs="Arial"/>
                <w:sz w:val="20"/>
              </w:rPr>
            </w:pPr>
          </w:p>
        </w:tc>
        <w:tc>
          <w:tcPr>
            <w:tcW w:w="1418" w:type="dxa"/>
            <w:tcBorders>
              <w:top w:val="single" w:sz="4" w:space="0" w:color="auto"/>
              <w:left w:val="single" w:sz="4" w:space="0" w:color="auto"/>
              <w:right w:val="single" w:sz="4" w:space="0" w:color="auto"/>
            </w:tcBorders>
            <w:vAlign w:val="center"/>
          </w:tcPr>
          <w:p w14:paraId="3EADADEB" w14:textId="77777777" w:rsidR="00D10A1C" w:rsidRPr="009A54DE" w:rsidRDefault="00D10A1C" w:rsidP="0067772D">
            <w:pPr>
              <w:jc w:val="center"/>
              <w:rPr>
                <w:rFonts w:ascii="Arial" w:hAnsi="Arial" w:cs="Arial"/>
                <w:b/>
                <w:bCs/>
                <w:sz w:val="20"/>
              </w:rPr>
            </w:pPr>
            <w:r w:rsidRPr="009A54DE">
              <w:rPr>
                <w:rFonts w:ascii="Arial" w:hAnsi="Arial" w:cs="Arial"/>
                <w:b/>
                <w:bCs/>
                <w:sz w:val="20"/>
              </w:rPr>
              <w:t>Earliest delivery date</w:t>
            </w:r>
          </w:p>
        </w:tc>
        <w:tc>
          <w:tcPr>
            <w:tcW w:w="1565" w:type="dxa"/>
            <w:tcBorders>
              <w:top w:val="single" w:sz="4" w:space="0" w:color="auto"/>
              <w:left w:val="single" w:sz="4" w:space="0" w:color="auto"/>
              <w:right w:val="single" w:sz="4" w:space="0" w:color="auto"/>
            </w:tcBorders>
            <w:vAlign w:val="center"/>
          </w:tcPr>
          <w:p w14:paraId="27F5DC3D" w14:textId="77777777" w:rsidR="00D10A1C" w:rsidRPr="009A54DE" w:rsidRDefault="00D10A1C" w:rsidP="0067772D">
            <w:pPr>
              <w:jc w:val="center"/>
              <w:rPr>
                <w:rFonts w:ascii="Arial" w:hAnsi="Arial" w:cs="Arial"/>
                <w:b/>
                <w:bCs/>
                <w:sz w:val="20"/>
              </w:rPr>
            </w:pPr>
            <w:r w:rsidRPr="009A54DE">
              <w:rPr>
                <w:rFonts w:ascii="Arial" w:hAnsi="Arial" w:cs="Arial"/>
                <w:b/>
                <w:bCs/>
                <w:sz w:val="20"/>
              </w:rPr>
              <w:t>Date of last delivery</w:t>
            </w:r>
          </w:p>
        </w:tc>
        <w:tc>
          <w:tcPr>
            <w:tcW w:w="1695" w:type="dxa"/>
            <w:tcBorders>
              <w:top w:val="single" w:sz="4" w:space="0" w:color="auto"/>
              <w:left w:val="single" w:sz="4" w:space="0" w:color="auto"/>
              <w:bottom w:val="single" w:sz="4" w:space="0" w:color="auto"/>
              <w:right w:val="double" w:sz="4" w:space="0" w:color="auto"/>
            </w:tcBorders>
            <w:vAlign w:val="center"/>
          </w:tcPr>
          <w:p w14:paraId="1E0ED373" w14:textId="77777777" w:rsidR="00D10A1C" w:rsidRPr="009A54DE" w:rsidRDefault="00D10A1C" w:rsidP="0067772D">
            <w:pPr>
              <w:jc w:val="center"/>
              <w:rPr>
                <w:rFonts w:ascii="Arial" w:hAnsi="Arial" w:cs="Arial"/>
                <w:b/>
                <w:bCs/>
                <w:sz w:val="20"/>
                <w:lang w:val="ru-RU"/>
              </w:rPr>
            </w:pPr>
            <w:r w:rsidRPr="009A54DE">
              <w:rPr>
                <w:rFonts w:ascii="Arial" w:hAnsi="Arial" w:cs="Arial"/>
                <w:b/>
                <w:bCs/>
                <w:sz w:val="20"/>
                <w:lang w:val="ru-RU"/>
              </w:rPr>
              <w:t>Participant's proposed delivery date [to be provided by participant]</w:t>
            </w:r>
          </w:p>
        </w:tc>
      </w:tr>
      <w:tr w:rsidR="00D10A1C" w:rsidRPr="009A54DE" w14:paraId="07DCC8DB" w14:textId="77777777" w:rsidTr="0055250A">
        <w:trPr>
          <w:gridAfter w:val="1"/>
          <w:wAfter w:w="42" w:type="dxa"/>
          <w:cantSplit/>
        </w:trPr>
        <w:tc>
          <w:tcPr>
            <w:tcW w:w="821" w:type="dxa"/>
            <w:gridSpan w:val="2"/>
            <w:tcBorders>
              <w:top w:val="single" w:sz="4" w:space="0" w:color="auto"/>
              <w:left w:val="double" w:sz="4" w:space="0" w:color="auto"/>
              <w:bottom w:val="single" w:sz="4" w:space="0" w:color="auto"/>
              <w:right w:val="single" w:sz="4" w:space="0" w:color="auto"/>
            </w:tcBorders>
            <w:vAlign w:val="center"/>
          </w:tcPr>
          <w:p w14:paraId="5F81C5C8" w14:textId="77777777" w:rsidR="00D10A1C" w:rsidRPr="009A54DE" w:rsidRDefault="00D10A1C" w:rsidP="0067772D">
            <w:pPr>
              <w:jc w:val="center"/>
              <w:rPr>
                <w:rFonts w:ascii="Arial" w:hAnsi="Arial" w:cs="Arial"/>
                <w:sz w:val="20"/>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14:paraId="108D8092" w14:textId="77777777" w:rsidR="00D10A1C" w:rsidRPr="009A54DE" w:rsidRDefault="00D10A1C" w:rsidP="0067772D">
            <w:pPr>
              <w:jc w:val="center"/>
              <w:rPr>
                <w:rFonts w:ascii="Arial" w:hAnsi="Arial" w:cs="Arial"/>
                <w:sz w:val="20"/>
                <w:lang w:val="ru-RU"/>
              </w:rPr>
            </w:pPr>
          </w:p>
        </w:tc>
        <w:tc>
          <w:tcPr>
            <w:tcW w:w="4283" w:type="dxa"/>
            <w:tcBorders>
              <w:top w:val="single" w:sz="4" w:space="0" w:color="auto"/>
              <w:left w:val="single" w:sz="4" w:space="0" w:color="auto"/>
              <w:bottom w:val="single" w:sz="4" w:space="0" w:color="auto"/>
              <w:right w:val="single" w:sz="4" w:space="0" w:color="auto"/>
            </w:tcBorders>
            <w:vAlign w:val="center"/>
          </w:tcPr>
          <w:p w14:paraId="1F8A1EA2" w14:textId="77777777" w:rsidR="00D10A1C" w:rsidRPr="009A54DE" w:rsidRDefault="00D10A1C" w:rsidP="0067772D">
            <w:pPr>
              <w:jc w:val="center"/>
              <w:rPr>
                <w:rFonts w:ascii="Arial" w:hAnsi="Arial" w:cs="Arial"/>
                <w:sz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10C5EC2B" w14:textId="77777777" w:rsidR="00D10A1C" w:rsidRPr="009A54DE" w:rsidRDefault="00D10A1C" w:rsidP="0067772D">
            <w:pPr>
              <w:jc w:val="center"/>
              <w:rPr>
                <w:rFonts w:ascii="Arial" w:hAnsi="Arial" w:cs="Arial"/>
                <w:sz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1401F3C2" w14:textId="77777777" w:rsidR="00D10A1C" w:rsidRPr="009A54DE" w:rsidRDefault="00D10A1C" w:rsidP="0067772D">
            <w:pPr>
              <w:jc w:val="center"/>
              <w:rPr>
                <w:rFonts w:ascii="Arial" w:hAnsi="Arial" w:cs="Arial"/>
                <w:sz w:val="20"/>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14:paraId="29F10D8E" w14:textId="77777777" w:rsidR="00D10A1C" w:rsidRPr="009A54DE" w:rsidRDefault="00D10A1C" w:rsidP="0067772D">
            <w:pPr>
              <w:jc w:val="center"/>
              <w:rPr>
                <w:rFonts w:ascii="Arial" w:hAnsi="Arial" w:cs="Arial"/>
                <w:sz w:val="20"/>
                <w:lang w:val="ru-RU"/>
              </w:rPr>
            </w:pPr>
          </w:p>
        </w:tc>
        <w:tc>
          <w:tcPr>
            <w:tcW w:w="1418" w:type="dxa"/>
            <w:tcBorders>
              <w:left w:val="single" w:sz="4" w:space="0" w:color="auto"/>
              <w:right w:val="single" w:sz="4" w:space="0" w:color="auto"/>
            </w:tcBorders>
            <w:vAlign w:val="center"/>
          </w:tcPr>
          <w:p w14:paraId="1FA1BD48" w14:textId="77777777" w:rsidR="00D10A1C" w:rsidRPr="009A54DE" w:rsidRDefault="00D10A1C" w:rsidP="0067772D">
            <w:pPr>
              <w:jc w:val="center"/>
              <w:rPr>
                <w:rFonts w:ascii="Arial" w:hAnsi="Arial" w:cs="Arial"/>
                <w:sz w:val="20"/>
                <w:lang w:val="ru-RU"/>
              </w:rPr>
            </w:pPr>
          </w:p>
        </w:tc>
        <w:tc>
          <w:tcPr>
            <w:tcW w:w="1565" w:type="dxa"/>
            <w:tcBorders>
              <w:left w:val="single" w:sz="4" w:space="0" w:color="auto"/>
              <w:right w:val="single" w:sz="4" w:space="0" w:color="auto"/>
            </w:tcBorders>
            <w:vAlign w:val="center"/>
          </w:tcPr>
          <w:p w14:paraId="1AE72B94" w14:textId="77777777" w:rsidR="00D10A1C" w:rsidRPr="009A54DE" w:rsidRDefault="00D10A1C" w:rsidP="0067772D">
            <w:pPr>
              <w:pStyle w:val="Outline"/>
              <w:spacing w:before="0"/>
              <w:jc w:val="center"/>
              <w:rPr>
                <w:rFonts w:ascii="Arial" w:hAnsi="Arial" w:cs="Arial"/>
                <w:kern w:val="0"/>
                <w:sz w:val="20"/>
                <w:lang w:val="ru-RU"/>
              </w:rPr>
            </w:pPr>
          </w:p>
        </w:tc>
        <w:tc>
          <w:tcPr>
            <w:tcW w:w="1695" w:type="dxa"/>
            <w:tcBorders>
              <w:top w:val="single" w:sz="4" w:space="0" w:color="auto"/>
              <w:left w:val="single" w:sz="4" w:space="0" w:color="auto"/>
              <w:right w:val="double" w:sz="4" w:space="0" w:color="auto"/>
            </w:tcBorders>
            <w:vAlign w:val="center"/>
          </w:tcPr>
          <w:p w14:paraId="317F9DFD" w14:textId="77777777" w:rsidR="00D10A1C" w:rsidRPr="009A54DE" w:rsidRDefault="00D10A1C" w:rsidP="0067772D">
            <w:pPr>
              <w:jc w:val="center"/>
              <w:rPr>
                <w:rFonts w:ascii="Arial" w:hAnsi="Arial" w:cs="Arial"/>
                <w:sz w:val="20"/>
                <w:lang w:val="ru-RU"/>
              </w:rPr>
            </w:pPr>
          </w:p>
        </w:tc>
      </w:tr>
      <w:tr w:rsidR="00D10A1C" w:rsidRPr="009A54DE" w14:paraId="3B13D7E8" w14:textId="77777777" w:rsidTr="0055250A">
        <w:trPr>
          <w:gridAfter w:val="1"/>
          <w:wAfter w:w="42" w:type="dxa"/>
          <w:cantSplit/>
        </w:trPr>
        <w:tc>
          <w:tcPr>
            <w:tcW w:w="821" w:type="dxa"/>
            <w:gridSpan w:val="2"/>
            <w:tcBorders>
              <w:top w:val="single" w:sz="4" w:space="0" w:color="auto"/>
              <w:left w:val="double" w:sz="4" w:space="0" w:color="auto"/>
              <w:bottom w:val="single" w:sz="4" w:space="0" w:color="auto"/>
              <w:right w:val="single" w:sz="4" w:space="0" w:color="auto"/>
            </w:tcBorders>
            <w:vAlign w:val="center"/>
          </w:tcPr>
          <w:p w14:paraId="3C123A26" w14:textId="77777777" w:rsidR="00D10A1C" w:rsidRPr="009A54DE" w:rsidRDefault="00D10A1C" w:rsidP="0067772D">
            <w:pPr>
              <w:jc w:val="center"/>
              <w:rPr>
                <w:rFonts w:ascii="Arial" w:hAnsi="Arial" w:cs="Arial"/>
                <w:i/>
                <w:iCs/>
                <w:sz w:val="20"/>
              </w:rPr>
            </w:pPr>
            <w:r w:rsidRPr="009A54DE">
              <w:rPr>
                <w:rFonts w:ascii="Arial" w:hAnsi="Arial" w:cs="Arial"/>
                <w:i/>
                <w:iCs/>
                <w:sz w:val="20"/>
              </w:rPr>
              <w:t>[insert lot number]</w:t>
            </w:r>
          </w:p>
        </w:tc>
        <w:tc>
          <w:tcPr>
            <w:tcW w:w="850" w:type="dxa"/>
            <w:tcBorders>
              <w:top w:val="single" w:sz="4" w:space="0" w:color="auto"/>
              <w:left w:val="single" w:sz="4" w:space="0" w:color="auto"/>
              <w:bottom w:val="single" w:sz="4" w:space="0" w:color="auto"/>
              <w:right w:val="single" w:sz="4" w:space="0" w:color="auto"/>
            </w:tcBorders>
            <w:vAlign w:val="center"/>
          </w:tcPr>
          <w:p w14:paraId="224D8D50" w14:textId="77777777" w:rsidR="00D10A1C" w:rsidRPr="009A54DE" w:rsidRDefault="00D10A1C" w:rsidP="0067772D">
            <w:pPr>
              <w:jc w:val="center"/>
              <w:rPr>
                <w:rFonts w:ascii="Arial" w:hAnsi="Arial" w:cs="Arial"/>
                <w:i/>
                <w:iCs/>
                <w:sz w:val="20"/>
              </w:rPr>
            </w:pPr>
            <w:r w:rsidRPr="009A54DE">
              <w:rPr>
                <w:rFonts w:ascii="Arial" w:hAnsi="Arial" w:cs="Arial"/>
                <w:i/>
                <w:iCs/>
                <w:sz w:val="20"/>
              </w:rPr>
              <w:t>[insert item number]</w:t>
            </w:r>
          </w:p>
        </w:tc>
        <w:tc>
          <w:tcPr>
            <w:tcW w:w="4283" w:type="dxa"/>
            <w:tcBorders>
              <w:top w:val="single" w:sz="4" w:space="0" w:color="auto"/>
              <w:left w:val="single" w:sz="4" w:space="0" w:color="auto"/>
              <w:bottom w:val="single" w:sz="4" w:space="0" w:color="auto"/>
              <w:right w:val="single" w:sz="4" w:space="0" w:color="auto"/>
            </w:tcBorders>
            <w:vAlign w:val="center"/>
          </w:tcPr>
          <w:p w14:paraId="1432F0CF" w14:textId="77777777" w:rsidR="00D10A1C" w:rsidRPr="009A54DE" w:rsidRDefault="00D10A1C" w:rsidP="0067772D">
            <w:pPr>
              <w:jc w:val="center"/>
              <w:rPr>
                <w:rFonts w:ascii="Arial" w:hAnsi="Arial" w:cs="Arial"/>
                <w:i/>
                <w:iCs/>
                <w:sz w:val="20"/>
              </w:rPr>
            </w:pPr>
            <w:r w:rsidRPr="009A54DE">
              <w:rPr>
                <w:rFonts w:ascii="Arial" w:hAnsi="Arial" w:cs="Arial"/>
                <w:i/>
                <w:iCs/>
                <w:sz w:val="20"/>
              </w:rPr>
              <w:t>[insert product 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014CF844" w14:textId="77777777" w:rsidR="00D10A1C" w:rsidRPr="009A54DE" w:rsidRDefault="00D10A1C" w:rsidP="0067772D">
            <w:pPr>
              <w:jc w:val="center"/>
              <w:rPr>
                <w:rFonts w:ascii="Arial" w:hAnsi="Arial" w:cs="Arial"/>
                <w:i/>
                <w:iCs/>
                <w:sz w:val="20"/>
              </w:rPr>
            </w:pPr>
            <w:r w:rsidRPr="009A54DE">
              <w:rPr>
                <w:rFonts w:ascii="Arial" w:hAnsi="Arial" w:cs="Arial"/>
                <w:i/>
                <w:iCs/>
                <w:sz w:val="20"/>
              </w:rPr>
              <w:t>[indicate the quantity of goods supplied]</w:t>
            </w:r>
          </w:p>
        </w:tc>
        <w:tc>
          <w:tcPr>
            <w:tcW w:w="1276" w:type="dxa"/>
            <w:tcBorders>
              <w:top w:val="single" w:sz="4" w:space="0" w:color="auto"/>
              <w:left w:val="single" w:sz="4" w:space="0" w:color="auto"/>
              <w:bottom w:val="single" w:sz="4" w:space="0" w:color="auto"/>
              <w:right w:val="single" w:sz="4" w:space="0" w:color="auto"/>
            </w:tcBorders>
            <w:vAlign w:val="center"/>
          </w:tcPr>
          <w:p w14:paraId="00DCEBA0" w14:textId="77777777" w:rsidR="00D10A1C" w:rsidRPr="009A54DE" w:rsidRDefault="00D10A1C" w:rsidP="0067772D">
            <w:pPr>
              <w:jc w:val="center"/>
              <w:rPr>
                <w:rFonts w:ascii="Arial" w:hAnsi="Arial" w:cs="Arial"/>
                <w:i/>
                <w:iCs/>
                <w:sz w:val="20"/>
                <w:lang w:val="ru-RU"/>
              </w:rPr>
            </w:pPr>
            <w:r w:rsidRPr="009A54DE">
              <w:rPr>
                <w:rFonts w:ascii="Arial" w:hAnsi="Arial" w:cs="Arial"/>
                <w:i/>
                <w:iCs/>
                <w:sz w:val="20"/>
                <w:lang w:val="ru-RU"/>
              </w:rPr>
              <w:t>[insert physical unit for quantity]</w:t>
            </w:r>
          </w:p>
        </w:tc>
        <w:tc>
          <w:tcPr>
            <w:tcW w:w="1701" w:type="dxa"/>
            <w:tcBorders>
              <w:top w:val="single" w:sz="4" w:space="0" w:color="auto"/>
              <w:left w:val="single" w:sz="4" w:space="0" w:color="auto"/>
              <w:bottom w:val="single" w:sz="4" w:space="0" w:color="auto"/>
              <w:right w:val="single" w:sz="4" w:space="0" w:color="auto"/>
            </w:tcBorders>
            <w:vAlign w:val="center"/>
          </w:tcPr>
          <w:p w14:paraId="3647FEF7" w14:textId="77777777" w:rsidR="00D10A1C" w:rsidRPr="009A54DE" w:rsidRDefault="00D10A1C" w:rsidP="0067772D">
            <w:pPr>
              <w:jc w:val="center"/>
              <w:rPr>
                <w:rFonts w:ascii="Arial" w:hAnsi="Arial" w:cs="Arial"/>
                <w:i/>
                <w:iCs/>
                <w:sz w:val="20"/>
              </w:rPr>
            </w:pPr>
            <w:r w:rsidRPr="009A54DE">
              <w:rPr>
                <w:rFonts w:ascii="Arial" w:hAnsi="Arial" w:cs="Arial"/>
                <w:i/>
                <w:iCs/>
                <w:sz w:val="20"/>
              </w:rPr>
              <w:t>[specify place of delivery]</w:t>
            </w:r>
          </w:p>
        </w:tc>
        <w:tc>
          <w:tcPr>
            <w:tcW w:w="1418" w:type="dxa"/>
            <w:tcBorders>
              <w:left w:val="single" w:sz="4" w:space="0" w:color="auto"/>
              <w:right w:val="single" w:sz="4" w:space="0" w:color="auto"/>
            </w:tcBorders>
            <w:vAlign w:val="center"/>
          </w:tcPr>
          <w:p w14:paraId="030D24A8" w14:textId="77777777" w:rsidR="00D10A1C" w:rsidRPr="009A54DE" w:rsidRDefault="00D10A1C" w:rsidP="0067772D">
            <w:pPr>
              <w:jc w:val="center"/>
              <w:rPr>
                <w:rFonts w:ascii="Arial" w:hAnsi="Arial" w:cs="Arial"/>
                <w:i/>
                <w:iCs/>
                <w:sz w:val="20"/>
                <w:lang w:val="ru-RU"/>
              </w:rPr>
            </w:pPr>
            <w:r w:rsidRPr="009A54DE">
              <w:rPr>
                <w:rFonts w:ascii="Arial" w:hAnsi="Arial" w:cs="Arial"/>
                <w:i/>
                <w:iCs/>
                <w:sz w:val="20"/>
                <w:lang w:val="ru-RU"/>
              </w:rPr>
              <w:t>[insert the number of days after the effective date of the Contract]</w:t>
            </w:r>
          </w:p>
        </w:tc>
        <w:tc>
          <w:tcPr>
            <w:tcW w:w="1565" w:type="dxa"/>
            <w:tcBorders>
              <w:left w:val="single" w:sz="4" w:space="0" w:color="auto"/>
              <w:right w:val="single" w:sz="4" w:space="0" w:color="auto"/>
            </w:tcBorders>
            <w:vAlign w:val="center"/>
          </w:tcPr>
          <w:p w14:paraId="2A4400DF" w14:textId="77777777" w:rsidR="00D10A1C" w:rsidRPr="009A54DE" w:rsidRDefault="00D10A1C" w:rsidP="0067772D">
            <w:pPr>
              <w:jc w:val="center"/>
              <w:rPr>
                <w:rFonts w:ascii="Arial" w:hAnsi="Arial" w:cs="Arial"/>
                <w:i/>
                <w:iCs/>
                <w:sz w:val="20"/>
                <w:lang w:val="ru-RU"/>
              </w:rPr>
            </w:pPr>
            <w:r w:rsidRPr="009A54DE">
              <w:rPr>
                <w:rFonts w:ascii="Arial" w:hAnsi="Arial" w:cs="Arial"/>
                <w:i/>
                <w:iCs/>
                <w:sz w:val="20"/>
                <w:lang w:val="ru-RU"/>
              </w:rPr>
              <w:t>[insert the number of days after the effective date of the Contract]</w:t>
            </w:r>
          </w:p>
        </w:tc>
        <w:tc>
          <w:tcPr>
            <w:tcW w:w="1695" w:type="dxa"/>
            <w:tcBorders>
              <w:left w:val="single" w:sz="4" w:space="0" w:color="auto"/>
              <w:right w:val="double" w:sz="4" w:space="0" w:color="auto"/>
            </w:tcBorders>
            <w:vAlign w:val="center"/>
          </w:tcPr>
          <w:p w14:paraId="0DE23B91" w14:textId="77777777" w:rsidR="00D10A1C" w:rsidRPr="009A54DE" w:rsidRDefault="00D10A1C" w:rsidP="0067772D">
            <w:pPr>
              <w:jc w:val="center"/>
              <w:rPr>
                <w:rFonts w:ascii="Arial" w:hAnsi="Arial" w:cs="Arial"/>
                <w:i/>
                <w:iCs/>
                <w:sz w:val="20"/>
                <w:lang w:val="ru-RU"/>
              </w:rPr>
            </w:pPr>
            <w:r w:rsidRPr="009A54DE">
              <w:rPr>
                <w:rFonts w:ascii="Arial" w:hAnsi="Arial" w:cs="Arial"/>
                <w:i/>
                <w:iCs/>
                <w:sz w:val="20"/>
                <w:lang w:val="ru-RU"/>
              </w:rPr>
              <w:t>[insert the number of days after the effective date of the Contract]</w:t>
            </w:r>
          </w:p>
        </w:tc>
      </w:tr>
      <w:tr w:rsidR="004F6A9C" w:rsidRPr="009A54DE" w14:paraId="7FC9DDF9" w14:textId="77777777" w:rsidTr="0055250A">
        <w:trPr>
          <w:gridAfter w:val="1"/>
          <w:wAfter w:w="42" w:type="dxa"/>
          <w:cantSplit/>
        </w:trPr>
        <w:tc>
          <w:tcPr>
            <w:tcW w:w="821" w:type="dxa"/>
            <w:gridSpan w:val="2"/>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034EBBE6" w14:textId="77777777" w:rsidR="00D10A1C" w:rsidRPr="009A54DE" w:rsidRDefault="00D10A1C" w:rsidP="0067772D">
            <w:pPr>
              <w:rPr>
                <w:rFonts w:ascii="Arial" w:hAnsi="Arial" w:cs="Arial"/>
                <w:sz w:val="20"/>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8B0725" w14:textId="77777777" w:rsidR="00D10A1C" w:rsidRPr="009A54DE" w:rsidRDefault="00D10A1C" w:rsidP="0067772D">
            <w:pPr>
              <w:rPr>
                <w:rFonts w:ascii="Arial" w:hAnsi="Arial" w:cs="Arial"/>
                <w:sz w:val="20"/>
                <w:lang w:val="ru-RU"/>
              </w:rPr>
            </w:pPr>
          </w:p>
        </w:tc>
        <w:tc>
          <w:tcPr>
            <w:tcW w:w="4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9E172C" w14:textId="77777777" w:rsidR="00D10A1C" w:rsidRPr="009A54DE" w:rsidRDefault="00D10A1C" w:rsidP="0067772D">
            <w:pPr>
              <w:rPr>
                <w:rFonts w:ascii="Arial" w:hAnsi="Arial" w:cs="Arial"/>
                <w:sz w:val="2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EBBFC9" w14:textId="77777777" w:rsidR="00D10A1C" w:rsidRPr="009A54DE" w:rsidRDefault="00D10A1C" w:rsidP="0067772D">
            <w:pPr>
              <w:rPr>
                <w:rFonts w:ascii="Arial" w:hAnsi="Arial" w:cs="Arial"/>
                <w:sz w:val="20"/>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2962D4" w14:textId="77777777" w:rsidR="00D10A1C" w:rsidRPr="009A54DE" w:rsidRDefault="00D10A1C" w:rsidP="0067772D">
            <w:pPr>
              <w:rPr>
                <w:rFonts w:ascii="Arial" w:hAnsi="Arial" w:cs="Arial"/>
                <w:sz w:val="20"/>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C12C92" w14:textId="77777777" w:rsidR="00D10A1C" w:rsidRPr="009A54DE" w:rsidRDefault="00D10A1C" w:rsidP="0067772D">
            <w:pPr>
              <w:rPr>
                <w:rFonts w:ascii="Arial" w:hAnsi="Arial" w:cs="Arial"/>
                <w:sz w:val="20"/>
                <w:lang w:val="ru-RU"/>
              </w:rPr>
            </w:pPr>
          </w:p>
        </w:tc>
        <w:tc>
          <w:tcPr>
            <w:tcW w:w="1418" w:type="dxa"/>
            <w:tcBorders>
              <w:left w:val="single" w:sz="4" w:space="0" w:color="auto"/>
              <w:right w:val="single" w:sz="4" w:space="0" w:color="auto"/>
            </w:tcBorders>
            <w:shd w:val="clear" w:color="auto" w:fill="BFBFBF" w:themeFill="background1" w:themeFillShade="BF"/>
            <w:vAlign w:val="center"/>
          </w:tcPr>
          <w:p w14:paraId="17D79071" w14:textId="77777777" w:rsidR="00D10A1C" w:rsidRPr="009A54DE" w:rsidRDefault="00D10A1C" w:rsidP="0067772D">
            <w:pPr>
              <w:rPr>
                <w:rFonts w:ascii="Arial" w:hAnsi="Arial" w:cs="Arial"/>
                <w:sz w:val="20"/>
                <w:lang w:val="ru-RU"/>
              </w:rPr>
            </w:pPr>
          </w:p>
        </w:tc>
        <w:tc>
          <w:tcPr>
            <w:tcW w:w="1565" w:type="dxa"/>
            <w:tcBorders>
              <w:left w:val="single" w:sz="4" w:space="0" w:color="auto"/>
              <w:right w:val="single" w:sz="4" w:space="0" w:color="auto"/>
            </w:tcBorders>
            <w:shd w:val="clear" w:color="auto" w:fill="BFBFBF" w:themeFill="background1" w:themeFillShade="BF"/>
            <w:vAlign w:val="center"/>
          </w:tcPr>
          <w:p w14:paraId="43CD09C1" w14:textId="77777777" w:rsidR="00D10A1C" w:rsidRPr="009A54DE" w:rsidRDefault="00D10A1C" w:rsidP="0067772D">
            <w:pPr>
              <w:rPr>
                <w:rFonts w:ascii="Arial" w:hAnsi="Arial" w:cs="Arial"/>
                <w:sz w:val="20"/>
                <w:lang w:val="ru-RU"/>
              </w:rPr>
            </w:pPr>
          </w:p>
        </w:tc>
        <w:tc>
          <w:tcPr>
            <w:tcW w:w="1695" w:type="dxa"/>
            <w:tcBorders>
              <w:left w:val="single" w:sz="4" w:space="0" w:color="auto"/>
              <w:right w:val="double" w:sz="4" w:space="0" w:color="auto"/>
            </w:tcBorders>
            <w:shd w:val="clear" w:color="auto" w:fill="BFBFBF" w:themeFill="background1" w:themeFillShade="BF"/>
            <w:vAlign w:val="center"/>
          </w:tcPr>
          <w:p w14:paraId="2BFC0EA0" w14:textId="77777777" w:rsidR="00D10A1C" w:rsidRPr="009A54DE" w:rsidRDefault="00D10A1C" w:rsidP="0067772D">
            <w:pPr>
              <w:rPr>
                <w:rFonts w:ascii="Arial" w:hAnsi="Arial" w:cs="Arial"/>
                <w:sz w:val="20"/>
                <w:lang w:val="ru-RU"/>
              </w:rPr>
            </w:pPr>
          </w:p>
        </w:tc>
      </w:tr>
      <w:tr w:rsidR="00D10A1C" w:rsidRPr="009A54DE" w14:paraId="77B01391" w14:textId="77777777" w:rsidTr="0055250A">
        <w:trPr>
          <w:gridAfter w:val="1"/>
          <w:wAfter w:w="42" w:type="dxa"/>
          <w:cantSplit/>
          <w:trHeight w:val="584"/>
        </w:trPr>
        <w:tc>
          <w:tcPr>
            <w:tcW w:w="821" w:type="dxa"/>
            <w:gridSpan w:val="2"/>
            <w:vMerge w:val="restart"/>
            <w:tcBorders>
              <w:top w:val="single" w:sz="4" w:space="0" w:color="auto"/>
              <w:left w:val="double" w:sz="4" w:space="0" w:color="auto"/>
              <w:right w:val="single" w:sz="4" w:space="0" w:color="auto"/>
            </w:tcBorders>
            <w:textDirection w:val="btLr"/>
            <w:vAlign w:val="center"/>
          </w:tcPr>
          <w:p w14:paraId="7E558F17" w14:textId="79F890F3" w:rsidR="00D10A1C" w:rsidRPr="009A54DE" w:rsidRDefault="003C3B5D" w:rsidP="0067772D">
            <w:pPr>
              <w:jc w:val="center"/>
              <w:rPr>
                <w:rFonts w:ascii="Arial" w:hAnsi="Arial" w:cs="Arial"/>
                <w:sz w:val="20"/>
                <w:lang w:val="ru-RU"/>
              </w:rPr>
            </w:pPr>
            <w:r w:rsidRPr="009A54DE">
              <w:rPr>
                <w:rFonts w:ascii="Arial" w:hAnsi="Arial" w:cs="Arial"/>
                <w:b/>
                <w:sz w:val="20"/>
                <w:lang w:val="ru-RU"/>
              </w:rPr>
              <w:t>1. Equipping secondary schools in the Syrdarya region with computers</w:t>
            </w:r>
          </w:p>
        </w:tc>
        <w:tc>
          <w:tcPr>
            <w:tcW w:w="850" w:type="dxa"/>
            <w:vAlign w:val="center"/>
          </w:tcPr>
          <w:p w14:paraId="335F6C74" w14:textId="0F52629D" w:rsidR="00D10A1C" w:rsidRPr="009A54DE" w:rsidRDefault="00FF7FE2" w:rsidP="0067772D">
            <w:pPr>
              <w:jc w:val="center"/>
              <w:rPr>
                <w:rFonts w:ascii="Arial" w:hAnsi="Arial" w:cs="Arial"/>
                <w:sz w:val="20"/>
                <w:highlight w:val="yellow"/>
                <w:lang w:val="ru-RU"/>
              </w:rPr>
            </w:pPr>
            <w:r w:rsidRPr="009A54DE">
              <w:rPr>
                <w:rFonts w:ascii="Arial" w:hAnsi="Arial" w:cs="Arial"/>
                <w:sz w:val="20"/>
                <w:lang w:val="ru-RU"/>
              </w:rPr>
              <w:t>1.1</w:t>
            </w:r>
          </w:p>
        </w:tc>
        <w:tc>
          <w:tcPr>
            <w:tcW w:w="4283" w:type="dxa"/>
            <w:shd w:val="clear" w:color="auto" w:fill="auto"/>
            <w:vAlign w:val="center"/>
          </w:tcPr>
          <w:p w14:paraId="6ED064CC" w14:textId="3D4AE7AF" w:rsidR="00D10A1C" w:rsidRPr="009A54DE" w:rsidRDefault="00FF7FE2" w:rsidP="00623256">
            <w:pPr>
              <w:jc w:val="center"/>
              <w:rPr>
                <w:rFonts w:ascii="Arial" w:hAnsi="Arial" w:cs="Arial"/>
                <w:sz w:val="20"/>
              </w:rPr>
            </w:pPr>
            <w:r w:rsidRPr="009A54DE">
              <w:rPr>
                <w:rFonts w:ascii="Arial" w:hAnsi="Arial" w:cs="Arial"/>
                <w:szCs w:val="24"/>
                <w:lang w:val="ru-RU"/>
              </w:rPr>
              <w:t>Educational computer equipment (Monoblock)</w:t>
            </w:r>
          </w:p>
        </w:tc>
        <w:tc>
          <w:tcPr>
            <w:tcW w:w="1134" w:type="dxa"/>
            <w:tcBorders>
              <w:top w:val="single" w:sz="4" w:space="0" w:color="auto"/>
              <w:left w:val="single" w:sz="4" w:space="0" w:color="auto"/>
              <w:bottom w:val="single" w:sz="4" w:space="0" w:color="auto"/>
              <w:right w:val="single" w:sz="4" w:space="0" w:color="auto"/>
            </w:tcBorders>
            <w:vAlign w:val="center"/>
          </w:tcPr>
          <w:p w14:paraId="4BB7CAF6" w14:textId="061D3FD0" w:rsidR="00D10A1C" w:rsidRPr="009A54DE" w:rsidRDefault="00267533" w:rsidP="0067772D">
            <w:pPr>
              <w:jc w:val="center"/>
              <w:rPr>
                <w:rFonts w:ascii="Arial" w:hAnsi="Arial" w:cs="Arial"/>
                <w:sz w:val="20"/>
                <w:lang w:val="ru-RU"/>
              </w:rPr>
            </w:pPr>
            <w:r w:rsidRPr="009A54DE">
              <w:rPr>
                <w:rFonts w:ascii="Arial" w:hAnsi="Arial" w:cs="Arial"/>
                <w:sz w:val="20"/>
                <w:lang w:val="ru-RU"/>
              </w:rPr>
              <w:t>2250</w:t>
            </w:r>
          </w:p>
        </w:tc>
        <w:tc>
          <w:tcPr>
            <w:tcW w:w="1276" w:type="dxa"/>
            <w:tcBorders>
              <w:top w:val="single" w:sz="4" w:space="0" w:color="auto"/>
              <w:left w:val="single" w:sz="4" w:space="0" w:color="auto"/>
              <w:bottom w:val="single" w:sz="4" w:space="0" w:color="auto"/>
              <w:right w:val="single" w:sz="4" w:space="0" w:color="auto"/>
            </w:tcBorders>
            <w:vAlign w:val="center"/>
          </w:tcPr>
          <w:p w14:paraId="64F22C16" w14:textId="0AA2D511" w:rsidR="00D10A1C" w:rsidRPr="009A54DE" w:rsidRDefault="00DA33C7" w:rsidP="0067772D">
            <w:pPr>
              <w:jc w:val="center"/>
              <w:rPr>
                <w:rFonts w:ascii="Arial" w:hAnsi="Arial" w:cs="Arial"/>
                <w:sz w:val="20"/>
                <w:lang w:val="ru-RU"/>
              </w:rPr>
            </w:pPr>
            <w:r w:rsidRPr="009A54DE">
              <w:rPr>
                <w:rFonts w:ascii="Arial" w:hAnsi="Arial" w:cs="Arial"/>
                <w:sz w:val="20"/>
                <w:lang w:val="ru-RU"/>
              </w:rPr>
              <w:t>specify</w:t>
            </w:r>
          </w:p>
        </w:tc>
        <w:tc>
          <w:tcPr>
            <w:tcW w:w="1701" w:type="dxa"/>
            <w:vMerge w:val="restart"/>
            <w:tcBorders>
              <w:top w:val="single" w:sz="4" w:space="0" w:color="auto"/>
              <w:left w:val="single" w:sz="4" w:space="0" w:color="auto"/>
              <w:right w:val="single" w:sz="4" w:space="0" w:color="auto"/>
            </w:tcBorders>
            <w:vAlign w:val="center"/>
          </w:tcPr>
          <w:p w14:paraId="16D0A0E4" w14:textId="77777777" w:rsidR="007F1DF4" w:rsidRPr="009A54DE" w:rsidRDefault="007F1DF4" w:rsidP="0067772D">
            <w:pPr>
              <w:jc w:val="center"/>
              <w:rPr>
                <w:rFonts w:ascii="Arial" w:hAnsi="Arial" w:cs="Arial"/>
                <w:sz w:val="20"/>
                <w:lang w:val="ru-RU"/>
              </w:rPr>
            </w:pPr>
            <w:r w:rsidRPr="009A54DE">
              <w:rPr>
                <w:rFonts w:ascii="Arial" w:hAnsi="Arial" w:cs="Arial"/>
                <w:sz w:val="20"/>
                <w:lang w:val="ru-RU"/>
              </w:rPr>
              <w:t>Sirdarya region</w:t>
            </w:r>
          </w:p>
          <w:p w14:paraId="39923756" w14:textId="22C8CF2E" w:rsidR="00D10A1C" w:rsidRPr="009A54DE" w:rsidRDefault="007F1DF4" w:rsidP="007F1DF4">
            <w:pPr>
              <w:jc w:val="center"/>
              <w:rPr>
                <w:rFonts w:ascii="Arial" w:hAnsi="Arial" w:cs="Arial"/>
                <w:i/>
                <w:iCs/>
                <w:sz w:val="20"/>
                <w:lang w:val="ru-RU"/>
              </w:rPr>
            </w:pPr>
            <w:r w:rsidRPr="009A54DE">
              <w:rPr>
                <w:rFonts w:ascii="Arial" w:hAnsi="Arial" w:cs="Arial"/>
                <w:i/>
                <w:iCs/>
                <w:sz w:val="20"/>
                <w:lang w:val="ru-RU"/>
              </w:rPr>
              <w:t>(address list of 150 schools will be provided after tender)</w:t>
            </w:r>
          </w:p>
        </w:tc>
        <w:tc>
          <w:tcPr>
            <w:tcW w:w="1418" w:type="dxa"/>
            <w:vMerge w:val="restart"/>
            <w:tcBorders>
              <w:left w:val="single" w:sz="4" w:space="0" w:color="auto"/>
              <w:right w:val="single" w:sz="4" w:space="0" w:color="auto"/>
            </w:tcBorders>
            <w:vAlign w:val="center"/>
          </w:tcPr>
          <w:p w14:paraId="3961B4EF" w14:textId="06FD2B67" w:rsidR="00D10A1C" w:rsidRPr="009A54DE" w:rsidRDefault="003451D7" w:rsidP="0067772D">
            <w:pPr>
              <w:jc w:val="center"/>
              <w:rPr>
                <w:rFonts w:ascii="Arial" w:hAnsi="Arial" w:cs="Arial"/>
                <w:color w:val="C00000"/>
                <w:sz w:val="20"/>
                <w:lang w:val="ru-RU"/>
              </w:rPr>
            </w:pPr>
            <w:r w:rsidRPr="009A54DE">
              <w:rPr>
                <w:rFonts w:ascii="Arial" w:hAnsi="Arial" w:cs="Arial"/>
                <w:color w:val="C00000"/>
                <w:sz w:val="20"/>
                <w:lang w:val="ru-RU"/>
              </w:rPr>
              <w:t>90 days</w:t>
            </w:r>
          </w:p>
        </w:tc>
        <w:tc>
          <w:tcPr>
            <w:tcW w:w="1565" w:type="dxa"/>
            <w:vMerge w:val="restart"/>
            <w:tcBorders>
              <w:left w:val="single" w:sz="4" w:space="0" w:color="auto"/>
              <w:right w:val="single" w:sz="4" w:space="0" w:color="auto"/>
            </w:tcBorders>
            <w:vAlign w:val="center"/>
          </w:tcPr>
          <w:p w14:paraId="746714BB" w14:textId="1EA840F5" w:rsidR="00D10A1C" w:rsidRPr="009A54DE" w:rsidRDefault="003451D7" w:rsidP="0067772D">
            <w:pPr>
              <w:jc w:val="center"/>
              <w:rPr>
                <w:rFonts w:ascii="Arial" w:hAnsi="Arial" w:cs="Arial"/>
                <w:color w:val="C00000"/>
                <w:sz w:val="20"/>
                <w:lang w:val="ru-RU"/>
              </w:rPr>
            </w:pPr>
            <w:r w:rsidRPr="009A54DE">
              <w:rPr>
                <w:rFonts w:ascii="Arial" w:hAnsi="Arial" w:cs="Arial"/>
                <w:color w:val="C00000"/>
                <w:sz w:val="20"/>
                <w:lang w:val="ru-RU"/>
              </w:rPr>
              <w:t>120 days</w:t>
            </w:r>
          </w:p>
        </w:tc>
        <w:tc>
          <w:tcPr>
            <w:tcW w:w="1695" w:type="dxa"/>
            <w:vMerge w:val="restart"/>
            <w:tcBorders>
              <w:left w:val="single" w:sz="4" w:space="0" w:color="auto"/>
              <w:right w:val="double" w:sz="4" w:space="0" w:color="auto"/>
            </w:tcBorders>
            <w:vAlign w:val="center"/>
          </w:tcPr>
          <w:p w14:paraId="319336F5" w14:textId="0126A7F8" w:rsidR="00D10A1C" w:rsidRPr="009A54DE" w:rsidRDefault="00D10A1C" w:rsidP="0067772D">
            <w:pPr>
              <w:jc w:val="center"/>
              <w:rPr>
                <w:rFonts w:ascii="Arial" w:hAnsi="Arial" w:cs="Arial"/>
                <w:sz w:val="20"/>
                <w:lang w:val="ru-RU"/>
              </w:rPr>
            </w:pPr>
          </w:p>
        </w:tc>
      </w:tr>
      <w:tr w:rsidR="00D10A1C" w:rsidRPr="009A54DE" w14:paraId="5C54C6CA" w14:textId="77777777" w:rsidTr="0055250A">
        <w:trPr>
          <w:gridAfter w:val="1"/>
          <w:wAfter w:w="42" w:type="dxa"/>
          <w:cantSplit/>
          <w:trHeight w:val="70"/>
        </w:trPr>
        <w:tc>
          <w:tcPr>
            <w:tcW w:w="821" w:type="dxa"/>
            <w:gridSpan w:val="2"/>
            <w:vMerge/>
            <w:tcBorders>
              <w:left w:val="double" w:sz="4" w:space="0" w:color="auto"/>
              <w:right w:val="single" w:sz="4" w:space="0" w:color="auto"/>
            </w:tcBorders>
            <w:vAlign w:val="center"/>
          </w:tcPr>
          <w:p w14:paraId="38EB9537" w14:textId="77777777" w:rsidR="00D10A1C" w:rsidRPr="009A54DE" w:rsidRDefault="00D10A1C" w:rsidP="0067772D">
            <w:pPr>
              <w:jc w:val="center"/>
              <w:rPr>
                <w:rFonts w:ascii="Arial" w:hAnsi="Arial" w:cs="Arial"/>
                <w:sz w:val="20"/>
                <w:lang w:val="ru-RU"/>
              </w:rPr>
            </w:pPr>
          </w:p>
        </w:tc>
        <w:tc>
          <w:tcPr>
            <w:tcW w:w="850" w:type="dxa"/>
            <w:vAlign w:val="center"/>
          </w:tcPr>
          <w:p w14:paraId="40C83C6B" w14:textId="77777777" w:rsidR="00D10A1C" w:rsidRPr="009A54DE" w:rsidRDefault="00D10A1C" w:rsidP="0067772D">
            <w:pPr>
              <w:jc w:val="center"/>
              <w:rPr>
                <w:rFonts w:ascii="Arial" w:hAnsi="Arial" w:cs="Arial"/>
                <w:sz w:val="20"/>
                <w:highlight w:val="yellow"/>
                <w:lang w:val="ru-RU"/>
              </w:rPr>
            </w:pPr>
          </w:p>
        </w:tc>
        <w:tc>
          <w:tcPr>
            <w:tcW w:w="4283" w:type="dxa"/>
            <w:shd w:val="clear" w:color="auto" w:fill="auto"/>
            <w:vAlign w:val="center"/>
          </w:tcPr>
          <w:p w14:paraId="5CC29BC0" w14:textId="217A6EBA" w:rsidR="00D10A1C" w:rsidRPr="009A54DE" w:rsidRDefault="00D10A1C" w:rsidP="0067772D">
            <w:pPr>
              <w:jc w:val="center"/>
              <w:rPr>
                <w:rFonts w:ascii="Arial" w:hAnsi="Arial" w:cs="Arial"/>
                <w:sz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30DE0E82" w14:textId="77777777" w:rsidR="00D10A1C" w:rsidRPr="009A54DE" w:rsidRDefault="00D10A1C" w:rsidP="0067772D">
            <w:pPr>
              <w:jc w:val="center"/>
              <w:rPr>
                <w:rFonts w:ascii="Arial" w:hAnsi="Arial" w:cs="Arial"/>
                <w:sz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51DF716F" w14:textId="77777777" w:rsidR="00D10A1C" w:rsidRPr="009A54DE" w:rsidRDefault="00D10A1C" w:rsidP="0067772D">
            <w:pPr>
              <w:jc w:val="center"/>
              <w:rPr>
                <w:rFonts w:ascii="Arial" w:hAnsi="Arial" w:cs="Arial"/>
                <w:sz w:val="20"/>
                <w:lang w:val="ru-RU"/>
              </w:rPr>
            </w:pPr>
          </w:p>
        </w:tc>
        <w:tc>
          <w:tcPr>
            <w:tcW w:w="1701" w:type="dxa"/>
            <w:vMerge/>
            <w:tcBorders>
              <w:left w:val="single" w:sz="4" w:space="0" w:color="auto"/>
              <w:right w:val="single" w:sz="4" w:space="0" w:color="auto"/>
            </w:tcBorders>
            <w:vAlign w:val="center"/>
          </w:tcPr>
          <w:p w14:paraId="040F91DC" w14:textId="77777777" w:rsidR="00D10A1C" w:rsidRPr="009A54DE" w:rsidRDefault="00D10A1C" w:rsidP="0067772D">
            <w:pPr>
              <w:jc w:val="center"/>
              <w:rPr>
                <w:rFonts w:ascii="Arial" w:hAnsi="Arial" w:cs="Arial"/>
                <w:sz w:val="20"/>
                <w:lang w:val="ru-RU"/>
              </w:rPr>
            </w:pPr>
          </w:p>
        </w:tc>
        <w:tc>
          <w:tcPr>
            <w:tcW w:w="1418" w:type="dxa"/>
            <w:vMerge/>
            <w:tcBorders>
              <w:left w:val="single" w:sz="4" w:space="0" w:color="auto"/>
              <w:right w:val="single" w:sz="4" w:space="0" w:color="auto"/>
            </w:tcBorders>
            <w:vAlign w:val="center"/>
          </w:tcPr>
          <w:p w14:paraId="645B52ED" w14:textId="77777777" w:rsidR="00D10A1C" w:rsidRPr="009A54DE" w:rsidRDefault="00D10A1C" w:rsidP="0067772D">
            <w:pPr>
              <w:jc w:val="center"/>
              <w:rPr>
                <w:rFonts w:ascii="Arial" w:hAnsi="Arial" w:cs="Arial"/>
                <w:color w:val="C00000"/>
                <w:sz w:val="20"/>
                <w:lang w:val="ru-RU"/>
              </w:rPr>
            </w:pPr>
          </w:p>
        </w:tc>
        <w:tc>
          <w:tcPr>
            <w:tcW w:w="1565" w:type="dxa"/>
            <w:vMerge/>
            <w:tcBorders>
              <w:left w:val="single" w:sz="4" w:space="0" w:color="auto"/>
              <w:right w:val="single" w:sz="4" w:space="0" w:color="auto"/>
            </w:tcBorders>
            <w:vAlign w:val="center"/>
          </w:tcPr>
          <w:p w14:paraId="1E893C2B" w14:textId="77777777" w:rsidR="00D10A1C" w:rsidRPr="009A54DE" w:rsidRDefault="00D10A1C" w:rsidP="0067772D">
            <w:pPr>
              <w:jc w:val="center"/>
              <w:rPr>
                <w:rFonts w:ascii="Arial" w:hAnsi="Arial" w:cs="Arial"/>
                <w:color w:val="C00000"/>
                <w:sz w:val="20"/>
                <w:lang w:val="ru-RU"/>
              </w:rPr>
            </w:pPr>
          </w:p>
        </w:tc>
        <w:tc>
          <w:tcPr>
            <w:tcW w:w="1695" w:type="dxa"/>
            <w:vMerge/>
            <w:tcBorders>
              <w:left w:val="single" w:sz="4" w:space="0" w:color="auto"/>
              <w:right w:val="double" w:sz="4" w:space="0" w:color="auto"/>
            </w:tcBorders>
            <w:vAlign w:val="center"/>
          </w:tcPr>
          <w:p w14:paraId="11D610F2" w14:textId="77777777" w:rsidR="00D10A1C" w:rsidRPr="009A54DE" w:rsidRDefault="00D10A1C" w:rsidP="0067772D">
            <w:pPr>
              <w:jc w:val="center"/>
              <w:rPr>
                <w:rFonts w:ascii="Arial" w:hAnsi="Arial" w:cs="Arial"/>
                <w:sz w:val="20"/>
                <w:lang w:val="ru-RU"/>
              </w:rPr>
            </w:pPr>
          </w:p>
        </w:tc>
      </w:tr>
      <w:tr w:rsidR="00D10A1C" w:rsidRPr="009A54DE" w14:paraId="5C9CFDD7" w14:textId="77777777" w:rsidTr="0055250A">
        <w:trPr>
          <w:gridAfter w:val="1"/>
          <w:wAfter w:w="42" w:type="dxa"/>
          <w:cantSplit/>
          <w:trHeight w:val="70"/>
        </w:trPr>
        <w:tc>
          <w:tcPr>
            <w:tcW w:w="821" w:type="dxa"/>
            <w:gridSpan w:val="2"/>
            <w:vMerge/>
            <w:tcBorders>
              <w:left w:val="double" w:sz="4" w:space="0" w:color="auto"/>
              <w:right w:val="single" w:sz="4" w:space="0" w:color="auto"/>
            </w:tcBorders>
            <w:vAlign w:val="center"/>
          </w:tcPr>
          <w:p w14:paraId="3B5B1A09" w14:textId="77777777" w:rsidR="00D10A1C" w:rsidRPr="009A54DE" w:rsidRDefault="00D10A1C" w:rsidP="0067772D">
            <w:pPr>
              <w:jc w:val="center"/>
              <w:rPr>
                <w:rFonts w:ascii="Arial" w:hAnsi="Arial" w:cs="Arial"/>
                <w:sz w:val="20"/>
                <w:lang w:val="ru-RU"/>
              </w:rPr>
            </w:pPr>
          </w:p>
        </w:tc>
        <w:tc>
          <w:tcPr>
            <w:tcW w:w="850" w:type="dxa"/>
            <w:vAlign w:val="center"/>
          </w:tcPr>
          <w:p w14:paraId="31029F44" w14:textId="77777777" w:rsidR="00D10A1C" w:rsidRPr="009A54DE" w:rsidRDefault="00D10A1C" w:rsidP="0067772D">
            <w:pPr>
              <w:jc w:val="center"/>
              <w:rPr>
                <w:rFonts w:ascii="Arial" w:hAnsi="Arial" w:cs="Arial"/>
                <w:sz w:val="20"/>
                <w:lang w:val="ru-RU"/>
              </w:rPr>
            </w:pPr>
          </w:p>
        </w:tc>
        <w:tc>
          <w:tcPr>
            <w:tcW w:w="4283" w:type="dxa"/>
            <w:shd w:val="clear" w:color="auto" w:fill="auto"/>
            <w:vAlign w:val="center"/>
          </w:tcPr>
          <w:p w14:paraId="4CA4BEEE" w14:textId="77777777" w:rsidR="00D10A1C" w:rsidRPr="009A54DE" w:rsidRDefault="00D10A1C" w:rsidP="0067772D">
            <w:pPr>
              <w:jc w:val="center"/>
              <w:rPr>
                <w:rFonts w:ascii="Arial" w:hAnsi="Arial" w:cs="Arial"/>
                <w:sz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673D9862" w14:textId="77777777" w:rsidR="00D10A1C" w:rsidRPr="009A54DE" w:rsidRDefault="00D10A1C" w:rsidP="0067772D">
            <w:pPr>
              <w:jc w:val="center"/>
              <w:rPr>
                <w:rFonts w:ascii="Arial" w:hAnsi="Arial" w:cs="Arial"/>
                <w:color w:val="000000"/>
                <w:sz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410BE555" w14:textId="77777777" w:rsidR="00D10A1C" w:rsidRPr="009A54DE" w:rsidRDefault="00D10A1C" w:rsidP="0067772D">
            <w:pPr>
              <w:jc w:val="center"/>
              <w:rPr>
                <w:rFonts w:ascii="Arial" w:hAnsi="Arial" w:cs="Arial"/>
                <w:sz w:val="20"/>
                <w:lang w:val="ru-RU"/>
              </w:rPr>
            </w:pPr>
          </w:p>
        </w:tc>
        <w:tc>
          <w:tcPr>
            <w:tcW w:w="1701" w:type="dxa"/>
            <w:vMerge/>
            <w:tcBorders>
              <w:left w:val="single" w:sz="4" w:space="0" w:color="auto"/>
              <w:right w:val="single" w:sz="4" w:space="0" w:color="auto"/>
            </w:tcBorders>
            <w:vAlign w:val="center"/>
          </w:tcPr>
          <w:p w14:paraId="0069BFC8" w14:textId="77777777" w:rsidR="00D10A1C" w:rsidRPr="009A54DE" w:rsidRDefault="00D10A1C" w:rsidP="0067772D">
            <w:pPr>
              <w:jc w:val="center"/>
              <w:rPr>
                <w:rFonts w:ascii="Arial" w:hAnsi="Arial" w:cs="Arial"/>
                <w:sz w:val="20"/>
                <w:lang w:val="ru-RU"/>
              </w:rPr>
            </w:pPr>
          </w:p>
        </w:tc>
        <w:tc>
          <w:tcPr>
            <w:tcW w:w="1418" w:type="dxa"/>
            <w:vMerge/>
            <w:tcBorders>
              <w:left w:val="single" w:sz="4" w:space="0" w:color="auto"/>
              <w:right w:val="single" w:sz="4" w:space="0" w:color="auto"/>
            </w:tcBorders>
            <w:vAlign w:val="center"/>
          </w:tcPr>
          <w:p w14:paraId="73EEFD39" w14:textId="77777777" w:rsidR="00D10A1C" w:rsidRPr="009A54DE" w:rsidRDefault="00D10A1C" w:rsidP="0067772D">
            <w:pPr>
              <w:jc w:val="center"/>
              <w:rPr>
                <w:rFonts w:ascii="Arial" w:hAnsi="Arial" w:cs="Arial"/>
                <w:color w:val="C00000"/>
                <w:sz w:val="20"/>
                <w:lang w:val="ru-RU"/>
              </w:rPr>
            </w:pPr>
          </w:p>
        </w:tc>
        <w:tc>
          <w:tcPr>
            <w:tcW w:w="1565" w:type="dxa"/>
            <w:vMerge/>
            <w:tcBorders>
              <w:left w:val="single" w:sz="4" w:space="0" w:color="auto"/>
              <w:right w:val="single" w:sz="4" w:space="0" w:color="auto"/>
            </w:tcBorders>
            <w:vAlign w:val="center"/>
          </w:tcPr>
          <w:p w14:paraId="32755BEF" w14:textId="77777777" w:rsidR="00D10A1C" w:rsidRPr="009A54DE" w:rsidRDefault="00D10A1C" w:rsidP="0067772D">
            <w:pPr>
              <w:jc w:val="center"/>
              <w:rPr>
                <w:rFonts w:ascii="Arial" w:hAnsi="Arial" w:cs="Arial"/>
                <w:color w:val="C00000"/>
                <w:sz w:val="20"/>
                <w:lang w:val="ru-RU"/>
              </w:rPr>
            </w:pPr>
          </w:p>
        </w:tc>
        <w:tc>
          <w:tcPr>
            <w:tcW w:w="1695" w:type="dxa"/>
            <w:vMerge/>
            <w:tcBorders>
              <w:left w:val="single" w:sz="4" w:space="0" w:color="auto"/>
              <w:right w:val="double" w:sz="4" w:space="0" w:color="auto"/>
            </w:tcBorders>
            <w:vAlign w:val="center"/>
          </w:tcPr>
          <w:p w14:paraId="5B54BB29" w14:textId="77777777" w:rsidR="00D10A1C" w:rsidRPr="009A54DE" w:rsidRDefault="00D10A1C" w:rsidP="0067772D">
            <w:pPr>
              <w:jc w:val="center"/>
              <w:rPr>
                <w:rFonts w:ascii="Arial" w:hAnsi="Arial" w:cs="Arial"/>
                <w:sz w:val="20"/>
                <w:lang w:val="ru-RU"/>
              </w:rPr>
            </w:pPr>
          </w:p>
        </w:tc>
      </w:tr>
      <w:tr w:rsidR="00D10A1C" w:rsidRPr="009A54DE" w14:paraId="466A0157" w14:textId="77777777" w:rsidTr="0055250A">
        <w:trPr>
          <w:gridAfter w:val="1"/>
          <w:wAfter w:w="42" w:type="dxa"/>
          <w:cantSplit/>
          <w:trHeight w:val="70"/>
        </w:trPr>
        <w:tc>
          <w:tcPr>
            <w:tcW w:w="821" w:type="dxa"/>
            <w:gridSpan w:val="2"/>
            <w:vMerge/>
            <w:tcBorders>
              <w:left w:val="double" w:sz="4" w:space="0" w:color="auto"/>
              <w:right w:val="single" w:sz="4" w:space="0" w:color="auto"/>
            </w:tcBorders>
            <w:vAlign w:val="center"/>
          </w:tcPr>
          <w:p w14:paraId="0DC31B2B" w14:textId="77777777" w:rsidR="00D10A1C" w:rsidRPr="009A54DE" w:rsidRDefault="00D10A1C" w:rsidP="0067772D">
            <w:pPr>
              <w:jc w:val="center"/>
              <w:rPr>
                <w:rFonts w:ascii="Arial" w:hAnsi="Arial" w:cs="Arial"/>
                <w:sz w:val="20"/>
                <w:lang w:val="ru-RU"/>
              </w:rPr>
            </w:pPr>
          </w:p>
        </w:tc>
        <w:tc>
          <w:tcPr>
            <w:tcW w:w="850" w:type="dxa"/>
            <w:vAlign w:val="center"/>
          </w:tcPr>
          <w:p w14:paraId="10F5EFFB" w14:textId="77777777" w:rsidR="00D10A1C" w:rsidRPr="009A54DE" w:rsidRDefault="00D10A1C" w:rsidP="0067772D">
            <w:pPr>
              <w:jc w:val="center"/>
              <w:rPr>
                <w:rFonts w:ascii="Arial" w:hAnsi="Arial" w:cs="Arial"/>
                <w:sz w:val="20"/>
                <w:lang w:val="ru-RU"/>
              </w:rPr>
            </w:pPr>
          </w:p>
        </w:tc>
        <w:tc>
          <w:tcPr>
            <w:tcW w:w="4283" w:type="dxa"/>
            <w:shd w:val="clear" w:color="auto" w:fill="auto"/>
            <w:vAlign w:val="center"/>
          </w:tcPr>
          <w:p w14:paraId="46041BDE" w14:textId="77777777" w:rsidR="00D10A1C" w:rsidRPr="009A54DE" w:rsidRDefault="00D10A1C" w:rsidP="0067772D">
            <w:pPr>
              <w:jc w:val="center"/>
              <w:rPr>
                <w:rFonts w:ascii="Arial" w:hAnsi="Arial" w:cs="Arial"/>
                <w:sz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26ADE985" w14:textId="77777777" w:rsidR="00D10A1C" w:rsidRPr="009A54DE" w:rsidRDefault="00D10A1C" w:rsidP="0067772D">
            <w:pPr>
              <w:jc w:val="center"/>
              <w:rPr>
                <w:rFonts w:ascii="Arial" w:hAnsi="Arial" w:cs="Arial"/>
                <w:color w:val="000000"/>
                <w:sz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78E44CEF" w14:textId="77777777" w:rsidR="00D10A1C" w:rsidRPr="009A54DE" w:rsidRDefault="00D10A1C" w:rsidP="0067772D">
            <w:pPr>
              <w:jc w:val="center"/>
              <w:rPr>
                <w:rFonts w:ascii="Arial" w:hAnsi="Arial" w:cs="Arial"/>
                <w:sz w:val="20"/>
                <w:lang w:val="ru-RU"/>
              </w:rPr>
            </w:pPr>
          </w:p>
        </w:tc>
        <w:tc>
          <w:tcPr>
            <w:tcW w:w="1701" w:type="dxa"/>
            <w:vMerge/>
            <w:tcBorders>
              <w:left w:val="single" w:sz="4" w:space="0" w:color="auto"/>
              <w:right w:val="single" w:sz="4" w:space="0" w:color="auto"/>
            </w:tcBorders>
            <w:vAlign w:val="center"/>
          </w:tcPr>
          <w:p w14:paraId="696860D0" w14:textId="77777777" w:rsidR="00D10A1C" w:rsidRPr="009A54DE" w:rsidRDefault="00D10A1C" w:rsidP="0067772D">
            <w:pPr>
              <w:jc w:val="center"/>
              <w:rPr>
                <w:rFonts w:ascii="Arial" w:hAnsi="Arial" w:cs="Arial"/>
                <w:sz w:val="20"/>
                <w:lang w:val="ru-RU"/>
              </w:rPr>
            </w:pPr>
          </w:p>
        </w:tc>
        <w:tc>
          <w:tcPr>
            <w:tcW w:w="1418" w:type="dxa"/>
            <w:vMerge/>
            <w:tcBorders>
              <w:left w:val="single" w:sz="4" w:space="0" w:color="auto"/>
              <w:right w:val="single" w:sz="4" w:space="0" w:color="auto"/>
            </w:tcBorders>
            <w:vAlign w:val="center"/>
          </w:tcPr>
          <w:p w14:paraId="6456EC4B" w14:textId="77777777" w:rsidR="00D10A1C" w:rsidRPr="009A54DE" w:rsidRDefault="00D10A1C" w:rsidP="0067772D">
            <w:pPr>
              <w:jc w:val="center"/>
              <w:rPr>
                <w:rFonts w:ascii="Arial" w:hAnsi="Arial" w:cs="Arial"/>
                <w:color w:val="C00000"/>
                <w:sz w:val="20"/>
                <w:lang w:val="ru-RU"/>
              </w:rPr>
            </w:pPr>
          </w:p>
        </w:tc>
        <w:tc>
          <w:tcPr>
            <w:tcW w:w="1565" w:type="dxa"/>
            <w:vMerge/>
            <w:tcBorders>
              <w:left w:val="single" w:sz="4" w:space="0" w:color="auto"/>
              <w:right w:val="single" w:sz="4" w:space="0" w:color="auto"/>
            </w:tcBorders>
            <w:vAlign w:val="center"/>
          </w:tcPr>
          <w:p w14:paraId="75B3E630" w14:textId="77777777" w:rsidR="00D10A1C" w:rsidRPr="009A54DE" w:rsidRDefault="00D10A1C" w:rsidP="0067772D">
            <w:pPr>
              <w:jc w:val="center"/>
              <w:rPr>
                <w:rFonts w:ascii="Arial" w:hAnsi="Arial" w:cs="Arial"/>
                <w:color w:val="C00000"/>
                <w:sz w:val="20"/>
                <w:lang w:val="ru-RU"/>
              </w:rPr>
            </w:pPr>
          </w:p>
        </w:tc>
        <w:tc>
          <w:tcPr>
            <w:tcW w:w="1695" w:type="dxa"/>
            <w:vMerge/>
            <w:tcBorders>
              <w:left w:val="single" w:sz="4" w:space="0" w:color="auto"/>
              <w:right w:val="double" w:sz="4" w:space="0" w:color="auto"/>
            </w:tcBorders>
            <w:vAlign w:val="center"/>
          </w:tcPr>
          <w:p w14:paraId="1192C3B0" w14:textId="77777777" w:rsidR="00D10A1C" w:rsidRPr="009A54DE" w:rsidRDefault="00D10A1C" w:rsidP="0067772D">
            <w:pPr>
              <w:jc w:val="center"/>
              <w:rPr>
                <w:rFonts w:ascii="Arial" w:hAnsi="Arial" w:cs="Arial"/>
                <w:sz w:val="20"/>
                <w:lang w:val="ru-RU"/>
              </w:rPr>
            </w:pPr>
          </w:p>
        </w:tc>
      </w:tr>
      <w:tr w:rsidR="00D10A1C" w:rsidRPr="009A54DE" w14:paraId="513D8901" w14:textId="77777777" w:rsidTr="0055250A">
        <w:trPr>
          <w:gridAfter w:val="1"/>
          <w:wAfter w:w="42" w:type="dxa"/>
          <w:cantSplit/>
          <w:trHeight w:val="70"/>
        </w:trPr>
        <w:tc>
          <w:tcPr>
            <w:tcW w:w="821" w:type="dxa"/>
            <w:gridSpan w:val="2"/>
            <w:vMerge/>
            <w:tcBorders>
              <w:left w:val="double" w:sz="4" w:space="0" w:color="auto"/>
              <w:right w:val="single" w:sz="4" w:space="0" w:color="auto"/>
            </w:tcBorders>
            <w:vAlign w:val="center"/>
          </w:tcPr>
          <w:p w14:paraId="6BC24E9B" w14:textId="77777777" w:rsidR="00D10A1C" w:rsidRPr="009A54DE" w:rsidRDefault="00D10A1C" w:rsidP="0067772D">
            <w:pPr>
              <w:jc w:val="center"/>
              <w:rPr>
                <w:rFonts w:ascii="Arial" w:hAnsi="Arial" w:cs="Arial"/>
                <w:sz w:val="20"/>
                <w:lang w:val="ru-RU"/>
              </w:rPr>
            </w:pPr>
          </w:p>
        </w:tc>
        <w:tc>
          <w:tcPr>
            <w:tcW w:w="850" w:type="dxa"/>
            <w:vAlign w:val="center"/>
          </w:tcPr>
          <w:p w14:paraId="184E6EA5" w14:textId="77777777" w:rsidR="00D10A1C" w:rsidRPr="009A54DE" w:rsidRDefault="00D10A1C" w:rsidP="0067772D">
            <w:pPr>
              <w:jc w:val="center"/>
              <w:rPr>
                <w:rFonts w:ascii="Arial" w:hAnsi="Arial" w:cs="Arial"/>
                <w:sz w:val="20"/>
                <w:lang w:val="ru-RU"/>
              </w:rPr>
            </w:pPr>
          </w:p>
        </w:tc>
        <w:tc>
          <w:tcPr>
            <w:tcW w:w="4283" w:type="dxa"/>
            <w:shd w:val="clear" w:color="auto" w:fill="auto"/>
            <w:vAlign w:val="center"/>
          </w:tcPr>
          <w:p w14:paraId="13F77DCB" w14:textId="77777777" w:rsidR="00D10A1C" w:rsidRPr="009A54DE" w:rsidRDefault="00D10A1C" w:rsidP="0067772D">
            <w:pPr>
              <w:jc w:val="center"/>
              <w:rPr>
                <w:rFonts w:ascii="Arial" w:hAnsi="Arial" w:cs="Arial"/>
                <w:sz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18A1A406" w14:textId="77777777" w:rsidR="00D10A1C" w:rsidRPr="009A54DE" w:rsidRDefault="00D10A1C" w:rsidP="0067772D">
            <w:pPr>
              <w:jc w:val="center"/>
              <w:rPr>
                <w:rFonts w:ascii="Arial" w:hAnsi="Arial" w:cs="Arial"/>
                <w:color w:val="000000"/>
                <w:sz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0C1E3467" w14:textId="77777777" w:rsidR="00D10A1C" w:rsidRPr="009A54DE" w:rsidRDefault="00D10A1C" w:rsidP="0067772D">
            <w:pPr>
              <w:jc w:val="center"/>
              <w:rPr>
                <w:rFonts w:ascii="Arial" w:hAnsi="Arial" w:cs="Arial"/>
                <w:sz w:val="20"/>
                <w:lang w:val="ru-RU"/>
              </w:rPr>
            </w:pPr>
          </w:p>
        </w:tc>
        <w:tc>
          <w:tcPr>
            <w:tcW w:w="1701" w:type="dxa"/>
            <w:vMerge/>
            <w:tcBorders>
              <w:left w:val="single" w:sz="4" w:space="0" w:color="auto"/>
              <w:right w:val="single" w:sz="4" w:space="0" w:color="auto"/>
            </w:tcBorders>
            <w:vAlign w:val="center"/>
          </w:tcPr>
          <w:p w14:paraId="7DCD0C0F" w14:textId="77777777" w:rsidR="00D10A1C" w:rsidRPr="009A54DE" w:rsidRDefault="00D10A1C" w:rsidP="0067772D">
            <w:pPr>
              <w:jc w:val="center"/>
              <w:rPr>
                <w:rFonts w:ascii="Arial" w:hAnsi="Arial" w:cs="Arial"/>
                <w:sz w:val="20"/>
                <w:lang w:val="ru-RU"/>
              </w:rPr>
            </w:pPr>
          </w:p>
        </w:tc>
        <w:tc>
          <w:tcPr>
            <w:tcW w:w="1418" w:type="dxa"/>
            <w:vMerge/>
            <w:tcBorders>
              <w:left w:val="single" w:sz="4" w:space="0" w:color="auto"/>
              <w:right w:val="single" w:sz="4" w:space="0" w:color="auto"/>
            </w:tcBorders>
            <w:vAlign w:val="center"/>
          </w:tcPr>
          <w:p w14:paraId="3E54A7F1" w14:textId="77777777" w:rsidR="00D10A1C" w:rsidRPr="009A54DE" w:rsidRDefault="00D10A1C" w:rsidP="0067772D">
            <w:pPr>
              <w:jc w:val="center"/>
              <w:rPr>
                <w:rFonts w:ascii="Arial" w:hAnsi="Arial" w:cs="Arial"/>
                <w:color w:val="C00000"/>
                <w:sz w:val="20"/>
                <w:lang w:val="ru-RU"/>
              </w:rPr>
            </w:pPr>
          </w:p>
        </w:tc>
        <w:tc>
          <w:tcPr>
            <w:tcW w:w="1565" w:type="dxa"/>
            <w:vMerge/>
            <w:tcBorders>
              <w:left w:val="single" w:sz="4" w:space="0" w:color="auto"/>
              <w:right w:val="single" w:sz="4" w:space="0" w:color="auto"/>
            </w:tcBorders>
            <w:vAlign w:val="center"/>
          </w:tcPr>
          <w:p w14:paraId="50BB9234" w14:textId="77777777" w:rsidR="00D10A1C" w:rsidRPr="009A54DE" w:rsidRDefault="00D10A1C" w:rsidP="0067772D">
            <w:pPr>
              <w:jc w:val="center"/>
              <w:rPr>
                <w:rFonts w:ascii="Arial" w:hAnsi="Arial" w:cs="Arial"/>
                <w:color w:val="C00000"/>
                <w:sz w:val="20"/>
                <w:lang w:val="ru-RU"/>
              </w:rPr>
            </w:pPr>
          </w:p>
        </w:tc>
        <w:tc>
          <w:tcPr>
            <w:tcW w:w="1695" w:type="dxa"/>
            <w:vMerge/>
            <w:tcBorders>
              <w:left w:val="single" w:sz="4" w:space="0" w:color="auto"/>
              <w:right w:val="double" w:sz="4" w:space="0" w:color="auto"/>
            </w:tcBorders>
            <w:vAlign w:val="center"/>
          </w:tcPr>
          <w:p w14:paraId="46E4C3EF" w14:textId="77777777" w:rsidR="00D10A1C" w:rsidRPr="009A54DE" w:rsidRDefault="00D10A1C" w:rsidP="0067772D">
            <w:pPr>
              <w:jc w:val="center"/>
              <w:rPr>
                <w:rFonts w:ascii="Arial" w:hAnsi="Arial" w:cs="Arial"/>
                <w:sz w:val="20"/>
                <w:lang w:val="ru-RU"/>
              </w:rPr>
            </w:pPr>
          </w:p>
        </w:tc>
      </w:tr>
      <w:tr w:rsidR="00D10A1C" w:rsidRPr="009A54DE" w14:paraId="1589EA2B" w14:textId="77777777" w:rsidTr="0055250A">
        <w:trPr>
          <w:gridAfter w:val="1"/>
          <w:wAfter w:w="42" w:type="dxa"/>
          <w:cantSplit/>
          <w:trHeight w:val="70"/>
        </w:trPr>
        <w:tc>
          <w:tcPr>
            <w:tcW w:w="821" w:type="dxa"/>
            <w:gridSpan w:val="2"/>
            <w:vMerge/>
            <w:tcBorders>
              <w:left w:val="double" w:sz="4" w:space="0" w:color="auto"/>
              <w:right w:val="single" w:sz="4" w:space="0" w:color="auto"/>
            </w:tcBorders>
            <w:vAlign w:val="center"/>
          </w:tcPr>
          <w:p w14:paraId="40BDDBC2" w14:textId="77777777" w:rsidR="00D10A1C" w:rsidRPr="009A54DE" w:rsidRDefault="00D10A1C" w:rsidP="0067772D">
            <w:pPr>
              <w:jc w:val="center"/>
              <w:rPr>
                <w:rFonts w:ascii="Arial" w:hAnsi="Arial" w:cs="Arial"/>
                <w:sz w:val="20"/>
                <w:lang w:val="ru-RU"/>
              </w:rPr>
            </w:pPr>
          </w:p>
        </w:tc>
        <w:tc>
          <w:tcPr>
            <w:tcW w:w="850" w:type="dxa"/>
            <w:vAlign w:val="center"/>
          </w:tcPr>
          <w:p w14:paraId="4EA466A3" w14:textId="77777777" w:rsidR="00D10A1C" w:rsidRPr="009A54DE" w:rsidRDefault="00D10A1C" w:rsidP="0067772D">
            <w:pPr>
              <w:jc w:val="center"/>
              <w:rPr>
                <w:rFonts w:ascii="Arial" w:hAnsi="Arial" w:cs="Arial"/>
                <w:sz w:val="20"/>
                <w:lang w:val="ru-RU"/>
              </w:rPr>
            </w:pPr>
          </w:p>
        </w:tc>
        <w:tc>
          <w:tcPr>
            <w:tcW w:w="4283" w:type="dxa"/>
            <w:shd w:val="clear" w:color="auto" w:fill="auto"/>
            <w:vAlign w:val="center"/>
          </w:tcPr>
          <w:p w14:paraId="140247CB" w14:textId="77777777" w:rsidR="00D10A1C" w:rsidRPr="009A54DE" w:rsidRDefault="00D10A1C" w:rsidP="0067772D">
            <w:pPr>
              <w:jc w:val="center"/>
              <w:rPr>
                <w:rFonts w:ascii="Arial" w:hAnsi="Arial" w:cs="Arial"/>
                <w:sz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368902A6" w14:textId="77777777" w:rsidR="00D10A1C" w:rsidRPr="009A54DE" w:rsidRDefault="00D10A1C" w:rsidP="0067772D">
            <w:pPr>
              <w:jc w:val="center"/>
              <w:rPr>
                <w:rFonts w:ascii="Arial" w:hAnsi="Arial" w:cs="Arial"/>
                <w:color w:val="000000"/>
                <w:sz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41377438" w14:textId="77777777" w:rsidR="00D10A1C" w:rsidRPr="009A54DE" w:rsidRDefault="00D10A1C" w:rsidP="0067772D">
            <w:pPr>
              <w:jc w:val="center"/>
              <w:rPr>
                <w:rFonts w:ascii="Arial" w:hAnsi="Arial" w:cs="Arial"/>
                <w:sz w:val="20"/>
                <w:lang w:val="ru-RU"/>
              </w:rPr>
            </w:pPr>
          </w:p>
        </w:tc>
        <w:tc>
          <w:tcPr>
            <w:tcW w:w="1701" w:type="dxa"/>
            <w:vMerge/>
            <w:tcBorders>
              <w:left w:val="single" w:sz="4" w:space="0" w:color="auto"/>
              <w:right w:val="single" w:sz="4" w:space="0" w:color="auto"/>
            </w:tcBorders>
            <w:vAlign w:val="center"/>
          </w:tcPr>
          <w:p w14:paraId="077260FD" w14:textId="77777777" w:rsidR="00D10A1C" w:rsidRPr="009A54DE" w:rsidRDefault="00D10A1C" w:rsidP="0067772D">
            <w:pPr>
              <w:jc w:val="center"/>
              <w:rPr>
                <w:rFonts w:ascii="Arial" w:hAnsi="Arial" w:cs="Arial"/>
                <w:sz w:val="20"/>
                <w:lang w:val="ru-RU"/>
              </w:rPr>
            </w:pPr>
          </w:p>
        </w:tc>
        <w:tc>
          <w:tcPr>
            <w:tcW w:w="1418" w:type="dxa"/>
            <w:vMerge/>
            <w:tcBorders>
              <w:left w:val="single" w:sz="4" w:space="0" w:color="auto"/>
              <w:right w:val="single" w:sz="4" w:space="0" w:color="auto"/>
            </w:tcBorders>
            <w:vAlign w:val="center"/>
          </w:tcPr>
          <w:p w14:paraId="49FF78D1" w14:textId="77777777" w:rsidR="00D10A1C" w:rsidRPr="009A54DE" w:rsidRDefault="00D10A1C" w:rsidP="0067772D">
            <w:pPr>
              <w:jc w:val="center"/>
              <w:rPr>
                <w:rFonts w:ascii="Arial" w:hAnsi="Arial" w:cs="Arial"/>
                <w:color w:val="C00000"/>
                <w:sz w:val="20"/>
                <w:lang w:val="ru-RU"/>
              </w:rPr>
            </w:pPr>
          </w:p>
        </w:tc>
        <w:tc>
          <w:tcPr>
            <w:tcW w:w="1565" w:type="dxa"/>
            <w:vMerge/>
            <w:tcBorders>
              <w:left w:val="single" w:sz="4" w:space="0" w:color="auto"/>
              <w:right w:val="single" w:sz="4" w:space="0" w:color="auto"/>
            </w:tcBorders>
            <w:vAlign w:val="center"/>
          </w:tcPr>
          <w:p w14:paraId="68CAB886" w14:textId="77777777" w:rsidR="00D10A1C" w:rsidRPr="009A54DE" w:rsidRDefault="00D10A1C" w:rsidP="0067772D">
            <w:pPr>
              <w:jc w:val="center"/>
              <w:rPr>
                <w:rFonts w:ascii="Arial" w:hAnsi="Arial" w:cs="Arial"/>
                <w:color w:val="C00000"/>
                <w:sz w:val="20"/>
                <w:lang w:val="ru-RU"/>
              </w:rPr>
            </w:pPr>
          </w:p>
        </w:tc>
        <w:tc>
          <w:tcPr>
            <w:tcW w:w="1695" w:type="dxa"/>
            <w:vMerge/>
            <w:tcBorders>
              <w:left w:val="single" w:sz="4" w:space="0" w:color="auto"/>
              <w:right w:val="double" w:sz="4" w:space="0" w:color="auto"/>
            </w:tcBorders>
            <w:vAlign w:val="center"/>
          </w:tcPr>
          <w:p w14:paraId="4415DB46" w14:textId="77777777" w:rsidR="00D10A1C" w:rsidRPr="009A54DE" w:rsidRDefault="00D10A1C" w:rsidP="0067772D">
            <w:pPr>
              <w:jc w:val="center"/>
              <w:rPr>
                <w:rFonts w:ascii="Arial" w:hAnsi="Arial" w:cs="Arial"/>
                <w:sz w:val="20"/>
                <w:lang w:val="ru-RU"/>
              </w:rPr>
            </w:pPr>
          </w:p>
        </w:tc>
      </w:tr>
      <w:tr w:rsidR="00D10A1C" w:rsidRPr="009A54DE" w14:paraId="03FAD2FB" w14:textId="77777777" w:rsidTr="0055250A">
        <w:trPr>
          <w:gridAfter w:val="1"/>
          <w:wAfter w:w="42" w:type="dxa"/>
          <w:cantSplit/>
          <w:trHeight w:val="70"/>
        </w:trPr>
        <w:tc>
          <w:tcPr>
            <w:tcW w:w="821" w:type="dxa"/>
            <w:gridSpan w:val="2"/>
            <w:vMerge/>
            <w:tcBorders>
              <w:left w:val="double" w:sz="4" w:space="0" w:color="auto"/>
              <w:right w:val="single" w:sz="4" w:space="0" w:color="auto"/>
            </w:tcBorders>
            <w:vAlign w:val="center"/>
          </w:tcPr>
          <w:p w14:paraId="66E93003" w14:textId="77777777" w:rsidR="00D10A1C" w:rsidRPr="009A54DE" w:rsidRDefault="00D10A1C" w:rsidP="0067772D">
            <w:pPr>
              <w:jc w:val="center"/>
              <w:rPr>
                <w:rFonts w:ascii="Arial" w:hAnsi="Arial" w:cs="Arial"/>
                <w:sz w:val="20"/>
                <w:lang w:val="ru-RU"/>
              </w:rPr>
            </w:pPr>
          </w:p>
        </w:tc>
        <w:tc>
          <w:tcPr>
            <w:tcW w:w="850" w:type="dxa"/>
            <w:vAlign w:val="center"/>
          </w:tcPr>
          <w:p w14:paraId="1AE3CC5E" w14:textId="77777777" w:rsidR="00D10A1C" w:rsidRPr="009A54DE" w:rsidRDefault="00D10A1C" w:rsidP="0067772D">
            <w:pPr>
              <w:jc w:val="center"/>
              <w:rPr>
                <w:rFonts w:ascii="Arial" w:hAnsi="Arial" w:cs="Arial"/>
                <w:sz w:val="20"/>
                <w:lang w:val="ru-RU"/>
              </w:rPr>
            </w:pPr>
          </w:p>
        </w:tc>
        <w:tc>
          <w:tcPr>
            <w:tcW w:w="4283" w:type="dxa"/>
            <w:shd w:val="clear" w:color="auto" w:fill="auto"/>
            <w:vAlign w:val="center"/>
          </w:tcPr>
          <w:p w14:paraId="3023ED7E" w14:textId="77777777" w:rsidR="00D10A1C" w:rsidRPr="009A54DE" w:rsidRDefault="00D10A1C" w:rsidP="0067772D">
            <w:pPr>
              <w:jc w:val="center"/>
              <w:rPr>
                <w:rFonts w:ascii="Arial" w:hAnsi="Arial" w:cs="Arial"/>
                <w:sz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6D5ACF37" w14:textId="77777777" w:rsidR="00D10A1C" w:rsidRPr="009A54DE" w:rsidRDefault="00D10A1C" w:rsidP="0067772D">
            <w:pPr>
              <w:jc w:val="center"/>
              <w:rPr>
                <w:rFonts w:ascii="Arial" w:hAnsi="Arial" w:cs="Arial"/>
                <w:color w:val="000000"/>
                <w:sz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4FCC6605" w14:textId="77777777" w:rsidR="00D10A1C" w:rsidRPr="009A54DE" w:rsidRDefault="00D10A1C" w:rsidP="0067772D">
            <w:pPr>
              <w:jc w:val="center"/>
              <w:rPr>
                <w:rFonts w:ascii="Arial" w:hAnsi="Arial" w:cs="Arial"/>
                <w:sz w:val="20"/>
                <w:lang w:val="ru-RU"/>
              </w:rPr>
            </w:pPr>
          </w:p>
        </w:tc>
        <w:tc>
          <w:tcPr>
            <w:tcW w:w="1701" w:type="dxa"/>
            <w:vMerge/>
            <w:tcBorders>
              <w:left w:val="single" w:sz="4" w:space="0" w:color="auto"/>
              <w:right w:val="single" w:sz="4" w:space="0" w:color="auto"/>
            </w:tcBorders>
            <w:vAlign w:val="center"/>
          </w:tcPr>
          <w:p w14:paraId="6F729D2A" w14:textId="77777777" w:rsidR="00D10A1C" w:rsidRPr="009A54DE" w:rsidRDefault="00D10A1C" w:rsidP="0067772D">
            <w:pPr>
              <w:jc w:val="center"/>
              <w:rPr>
                <w:rFonts w:ascii="Arial" w:hAnsi="Arial" w:cs="Arial"/>
                <w:sz w:val="20"/>
                <w:lang w:val="ru-RU"/>
              </w:rPr>
            </w:pPr>
          </w:p>
        </w:tc>
        <w:tc>
          <w:tcPr>
            <w:tcW w:w="1418" w:type="dxa"/>
            <w:vMerge/>
            <w:tcBorders>
              <w:left w:val="single" w:sz="4" w:space="0" w:color="auto"/>
              <w:right w:val="single" w:sz="4" w:space="0" w:color="auto"/>
            </w:tcBorders>
            <w:vAlign w:val="center"/>
          </w:tcPr>
          <w:p w14:paraId="1B043BD0" w14:textId="77777777" w:rsidR="00D10A1C" w:rsidRPr="009A54DE" w:rsidRDefault="00D10A1C" w:rsidP="0067772D">
            <w:pPr>
              <w:jc w:val="center"/>
              <w:rPr>
                <w:rFonts w:ascii="Arial" w:hAnsi="Arial" w:cs="Arial"/>
                <w:color w:val="C00000"/>
                <w:sz w:val="20"/>
                <w:lang w:val="ru-RU"/>
              </w:rPr>
            </w:pPr>
          </w:p>
        </w:tc>
        <w:tc>
          <w:tcPr>
            <w:tcW w:w="1565" w:type="dxa"/>
            <w:vMerge/>
            <w:tcBorders>
              <w:left w:val="single" w:sz="4" w:space="0" w:color="auto"/>
              <w:right w:val="single" w:sz="4" w:space="0" w:color="auto"/>
            </w:tcBorders>
            <w:vAlign w:val="center"/>
          </w:tcPr>
          <w:p w14:paraId="0C774F3E" w14:textId="77777777" w:rsidR="00D10A1C" w:rsidRPr="009A54DE" w:rsidRDefault="00D10A1C" w:rsidP="0067772D">
            <w:pPr>
              <w:jc w:val="center"/>
              <w:rPr>
                <w:rFonts w:ascii="Arial" w:hAnsi="Arial" w:cs="Arial"/>
                <w:color w:val="C00000"/>
                <w:sz w:val="20"/>
                <w:lang w:val="ru-RU"/>
              </w:rPr>
            </w:pPr>
          </w:p>
        </w:tc>
        <w:tc>
          <w:tcPr>
            <w:tcW w:w="1695" w:type="dxa"/>
            <w:vMerge/>
            <w:tcBorders>
              <w:left w:val="single" w:sz="4" w:space="0" w:color="auto"/>
              <w:right w:val="double" w:sz="4" w:space="0" w:color="auto"/>
            </w:tcBorders>
            <w:vAlign w:val="center"/>
          </w:tcPr>
          <w:p w14:paraId="5827A53C" w14:textId="77777777" w:rsidR="00D10A1C" w:rsidRPr="009A54DE" w:rsidRDefault="00D10A1C" w:rsidP="0067772D">
            <w:pPr>
              <w:jc w:val="center"/>
              <w:rPr>
                <w:rFonts w:ascii="Arial" w:hAnsi="Arial" w:cs="Arial"/>
                <w:sz w:val="20"/>
                <w:lang w:val="ru-RU"/>
              </w:rPr>
            </w:pPr>
          </w:p>
        </w:tc>
      </w:tr>
      <w:tr w:rsidR="00D10A1C" w:rsidRPr="009A54DE" w14:paraId="67CE97DF" w14:textId="77777777" w:rsidTr="0055250A">
        <w:trPr>
          <w:gridAfter w:val="1"/>
          <w:wAfter w:w="42" w:type="dxa"/>
          <w:cantSplit/>
          <w:trHeight w:val="70"/>
        </w:trPr>
        <w:tc>
          <w:tcPr>
            <w:tcW w:w="821" w:type="dxa"/>
            <w:gridSpan w:val="2"/>
            <w:vMerge/>
            <w:tcBorders>
              <w:left w:val="double" w:sz="4" w:space="0" w:color="auto"/>
              <w:right w:val="single" w:sz="4" w:space="0" w:color="auto"/>
            </w:tcBorders>
            <w:vAlign w:val="center"/>
          </w:tcPr>
          <w:p w14:paraId="487C950A" w14:textId="77777777" w:rsidR="00D10A1C" w:rsidRPr="009A54DE" w:rsidRDefault="00D10A1C" w:rsidP="0067772D">
            <w:pPr>
              <w:jc w:val="center"/>
              <w:rPr>
                <w:rFonts w:ascii="Arial" w:hAnsi="Arial" w:cs="Arial"/>
                <w:sz w:val="20"/>
                <w:lang w:val="ru-RU"/>
              </w:rPr>
            </w:pPr>
          </w:p>
        </w:tc>
        <w:tc>
          <w:tcPr>
            <w:tcW w:w="850" w:type="dxa"/>
            <w:vAlign w:val="center"/>
          </w:tcPr>
          <w:p w14:paraId="6E6E80C3" w14:textId="77777777" w:rsidR="00D10A1C" w:rsidRPr="009A54DE" w:rsidRDefault="00D10A1C" w:rsidP="0067772D">
            <w:pPr>
              <w:jc w:val="center"/>
              <w:rPr>
                <w:sz w:val="20"/>
                <w:lang w:val="ru-RU"/>
              </w:rPr>
            </w:pPr>
          </w:p>
        </w:tc>
        <w:tc>
          <w:tcPr>
            <w:tcW w:w="4283" w:type="dxa"/>
            <w:shd w:val="clear" w:color="auto" w:fill="auto"/>
            <w:vAlign w:val="center"/>
          </w:tcPr>
          <w:p w14:paraId="204EBAC5" w14:textId="77777777" w:rsidR="00D10A1C" w:rsidRPr="009A54DE" w:rsidRDefault="00D10A1C" w:rsidP="0067772D">
            <w:pPr>
              <w:jc w:val="center"/>
              <w:rPr>
                <w:sz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075FC9D9" w14:textId="77777777" w:rsidR="00D10A1C" w:rsidRPr="009A54DE" w:rsidRDefault="00D10A1C" w:rsidP="0067772D">
            <w:pPr>
              <w:jc w:val="center"/>
              <w:rPr>
                <w:color w:val="000000"/>
                <w:sz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00CF38BE" w14:textId="77777777" w:rsidR="00D10A1C" w:rsidRPr="009A54DE" w:rsidRDefault="00D10A1C" w:rsidP="0067772D">
            <w:pPr>
              <w:jc w:val="center"/>
              <w:rPr>
                <w:rFonts w:ascii="Arial" w:hAnsi="Arial" w:cs="Arial"/>
                <w:sz w:val="20"/>
                <w:lang w:val="ru-RU"/>
              </w:rPr>
            </w:pPr>
          </w:p>
        </w:tc>
        <w:tc>
          <w:tcPr>
            <w:tcW w:w="1701" w:type="dxa"/>
            <w:vMerge/>
            <w:tcBorders>
              <w:left w:val="single" w:sz="4" w:space="0" w:color="auto"/>
              <w:right w:val="single" w:sz="4" w:space="0" w:color="auto"/>
            </w:tcBorders>
            <w:vAlign w:val="center"/>
          </w:tcPr>
          <w:p w14:paraId="28C07943" w14:textId="77777777" w:rsidR="00D10A1C" w:rsidRPr="009A54DE" w:rsidRDefault="00D10A1C" w:rsidP="0067772D">
            <w:pPr>
              <w:jc w:val="center"/>
              <w:rPr>
                <w:rFonts w:ascii="Arial" w:hAnsi="Arial" w:cs="Arial"/>
                <w:sz w:val="20"/>
                <w:lang w:val="ru-RU"/>
              </w:rPr>
            </w:pPr>
          </w:p>
        </w:tc>
        <w:tc>
          <w:tcPr>
            <w:tcW w:w="1418" w:type="dxa"/>
            <w:vMerge/>
            <w:tcBorders>
              <w:left w:val="single" w:sz="4" w:space="0" w:color="auto"/>
              <w:right w:val="single" w:sz="4" w:space="0" w:color="auto"/>
            </w:tcBorders>
            <w:vAlign w:val="center"/>
          </w:tcPr>
          <w:p w14:paraId="7AF8C792" w14:textId="77777777" w:rsidR="00D10A1C" w:rsidRPr="009A54DE" w:rsidRDefault="00D10A1C" w:rsidP="0067772D">
            <w:pPr>
              <w:jc w:val="center"/>
              <w:rPr>
                <w:rFonts w:ascii="Arial" w:hAnsi="Arial" w:cs="Arial"/>
                <w:color w:val="C00000"/>
                <w:sz w:val="20"/>
                <w:lang w:val="ru-RU"/>
              </w:rPr>
            </w:pPr>
          </w:p>
        </w:tc>
        <w:tc>
          <w:tcPr>
            <w:tcW w:w="1565" w:type="dxa"/>
            <w:vMerge/>
            <w:tcBorders>
              <w:left w:val="single" w:sz="4" w:space="0" w:color="auto"/>
              <w:right w:val="single" w:sz="4" w:space="0" w:color="auto"/>
            </w:tcBorders>
            <w:vAlign w:val="center"/>
          </w:tcPr>
          <w:p w14:paraId="350D1547" w14:textId="77777777" w:rsidR="00D10A1C" w:rsidRPr="009A54DE" w:rsidRDefault="00D10A1C" w:rsidP="0067772D">
            <w:pPr>
              <w:jc w:val="center"/>
              <w:rPr>
                <w:rFonts w:ascii="Arial" w:hAnsi="Arial" w:cs="Arial"/>
                <w:color w:val="C00000"/>
                <w:sz w:val="20"/>
                <w:lang w:val="ru-RU"/>
              </w:rPr>
            </w:pPr>
          </w:p>
        </w:tc>
        <w:tc>
          <w:tcPr>
            <w:tcW w:w="1695" w:type="dxa"/>
            <w:vMerge/>
            <w:tcBorders>
              <w:left w:val="single" w:sz="4" w:space="0" w:color="auto"/>
              <w:right w:val="double" w:sz="4" w:space="0" w:color="auto"/>
            </w:tcBorders>
            <w:vAlign w:val="center"/>
          </w:tcPr>
          <w:p w14:paraId="51F60FF2" w14:textId="77777777" w:rsidR="00D10A1C" w:rsidRPr="009A54DE" w:rsidRDefault="00D10A1C" w:rsidP="0067772D">
            <w:pPr>
              <w:jc w:val="center"/>
              <w:rPr>
                <w:rFonts w:ascii="Arial" w:hAnsi="Arial" w:cs="Arial"/>
                <w:sz w:val="20"/>
                <w:lang w:val="ru-RU"/>
              </w:rPr>
            </w:pPr>
          </w:p>
        </w:tc>
      </w:tr>
      <w:tr w:rsidR="00D10A1C" w:rsidRPr="009A54DE" w14:paraId="713A6308" w14:textId="77777777" w:rsidTr="0055250A">
        <w:trPr>
          <w:gridAfter w:val="1"/>
          <w:wAfter w:w="42" w:type="dxa"/>
          <w:cantSplit/>
          <w:trHeight w:val="70"/>
        </w:trPr>
        <w:tc>
          <w:tcPr>
            <w:tcW w:w="821" w:type="dxa"/>
            <w:gridSpan w:val="2"/>
            <w:vMerge/>
            <w:tcBorders>
              <w:left w:val="double" w:sz="4" w:space="0" w:color="auto"/>
              <w:right w:val="single" w:sz="4" w:space="0" w:color="auto"/>
            </w:tcBorders>
            <w:vAlign w:val="center"/>
          </w:tcPr>
          <w:p w14:paraId="7BA5217F" w14:textId="77777777" w:rsidR="00D10A1C" w:rsidRPr="009A54DE" w:rsidRDefault="00D10A1C" w:rsidP="0067772D">
            <w:pPr>
              <w:jc w:val="center"/>
              <w:rPr>
                <w:rFonts w:ascii="Arial" w:hAnsi="Arial" w:cs="Arial"/>
                <w:sz w:val="20"/>
                <w:lang w:val="ru-RU"/>
              </w:rPr>
            </w:pPr>
          </w:p>
        </w:tc>
        <w:tc>
          <w:tcPr>
            <w:tcW w:w="850" w:type="dxa"/>
            <w:vAlign w:val="center"/>
          </w:tcPr>
          <w:p w14:paraId="0902FD07" w14:textId="77777777" w:rsidR="00D10A1C" w:rsidRPr="009A54DE" w:rsidRDefault="00D10A1C" w:rsidP="0067772D">
            <w:pPr>
              <w:jc w:val="center"/>
              <w:rPr>
                <w:sz w:val="20"/>
                <w:lang w:val="ru-RU"/>
              </w:rPr>
            </w:pPr>
          </w:p>
        </w:tc>
        <w:tc>
          <w:tcPr>
            <w:tcW w:w="4283" w:type="dxa"/>
            <w:shd w:val="clear" w:color="auto" w:fill="auto"/>
            <w:vAlign w:val="center"/>
          </w:tcPr>
          <w:p w14:paraId="52B19AA2" w14:textId="77777777" w:rsidR="00D10A1C" w:rsidRPr="009A54DE" w:rsidRDefault="00D10A1C" w:rsidP="0067772D">
            <w:pPr>
              <w:jc w:val="center"/>
              <w:rPr>
                <w:sz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02860F53" w14:textId="77777777" w:rsidR="00D10A1C" w:rsidRPr="009A54DE" w:rsidRDefault="00D10A1C" w:rsidP="0067772D">
            <w:pPr>
              <w:jc w:val="center"/>
              <w:rPr>
                <w:color w:val="000000"/>
                <w:sz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6C0687CA" w14:textId="77777777" w:rsidR="00D10A1C" w:rsidRPr="009A54DE" w:rsidRDefault="00D10A1C" w:rsidP="0067772D">
            <w:pPr>
              <w:jc w:val="center"/>
              <w:rPr>
                <w:rFonts w:ascii="Arial" w:hAnsi="Arial" w:cs="Arial"/>
                <w:sz w:val="20"/>
                <w:lang w:val="ru-RU"/>
              </w:rPr>
            </w:pPr>
          </w:p>
        </w:tc>
        <w:tc>
          <w:tcPr>
            <w:tcW w:w="1701" w:type="dxa"/>
            <w:vMerge/>
            <w:tcBorders>
              <w:left w:val="single" w:sz="4" w:space="0" w:color="auto"/>
              <w:right w:val="single" w:sz="4" w:space="0" w:color="auto"/>
            </w:tcBorders>
            <w:vAlign w:val="center"/>
          </w:tcPr>
          <w:p w14:paraId="519449C5" w14:textId="77777777" w:rsidR="00D10A1C" w:rsidRPr="009A54DE" w:rsidRDefault="00D10A1C" w:rsidP="0067772D">
            <w:pPr>
              <w:jc w:val="center"/>
              <w:rPr>
                <w:rFonts w:ascii="Arial" w:hAnsi="Arial" w:cs="Arial"/>
                <w:sz w:val="20"/>
                <w:lang w:val="ru-RU"/>
              </w:rPr>
            </w:pPr>
          </w:p>
        </w:tc>
        <w:tc>
          <w:tcPr>
            <w:tcW w:w="1418" w:type="dxa"/>
            <w:vMerge/>
            <w:tcBorders>
              <w:left w:val="single" w:sz="4" w:space="0" w:color="auto"/>
              <w:right w:val="single" w:sz="4" w:space="0" w:color="auto"/>
            </w:tcBorders>
            <w:vAlign w:val="center"/>
          </w:tcPr>
          <w:p w14:paraId="40DEDF03" w14:textId="77777777" w:rsidR="00D10A1C" w:rsidRPr="009A54DE" w:rsidRDefault="00D10A1C" w:rsidP="0067772D">
            <w:pPr>
              <w:jc w:val="center"/>
              <w:rPr>
                <w:rFonts w:ascii="Arial" w:hAnsi="Arial" w:cs="Arial"/>
                <w:color w:val="C00000"/>
                <w:sz w:val="20"/>
                <w:lang w:val="ru-RU"/>
              </w:rPr>
            </w:pPr>
          </w:p>
        </w:tc>
        <w:tc>
          <w:tcPr>
            <w:tcW w:w="1565" w:type="dxa"/>
            <w:vMerge/>
            <w:tcBorders>
              <w:left w:val="single" w:sz="4" w:space="0" w:color="auto"/>
              <w:right w:val="single" w:sz="4" w:space="0" w:color="auto"/>
            </w:tcBorders>
            <w:vAlign w:val="center"/>
          </w:tcPr>
          <w:p w14:paraId="411E44C4" w14:textId="77777777" w:rsidR="00D10A1C" w:rsidRPr="009A54DE" w:rsidRDefault="00D10A1C" w:rsidP="0067772D">
            <w:pPr>
              <w:jc w:val="center"/>
              <w:rPr>
                <w:rFonts w:ascii="Arial" w:hAnsi="Arial" w:cs="Arial"/>
                <w:color w:val="C00000"/>
                <w:sz w:val="20"/>
                <w:lang w:val="ru-RU"/>
              </w:rPr>
            </w:pPr>
          </w:p>
        </w:tc>
        <w:tc>
          <w:tcPr>
            <w:tcW w:w="1695" w:type="dxa"/>
            <w:vMerge/>
            <w:tcBorders>
              <w:left w:val="single" w:sz="4" w:space="0" w:color="auto"/>
              <w:right w:val="double" w:sz="4" w:space="0" w:color="auto"/>
            </w:tcBorders>
            <w:vAlign w:val="center"/>
          </w:tcPr>
          <w:p w14:paraId="4140E267" w14:textId="77777777" w:rsidR="00D10A1C" w:rsidRPr="009A54DE" w:rsidRDefault="00D10A1C" w:rsidP="0067772D">
            <w:pPr>
              <w:jc w:val="center"/>
              <w:rPr>
                <w:rFonts w:ascii="Arial" w:hAnsi="Arial" w:cs="Arial"/>
                <w:sz w:val="20"/>
                <w:lang w:val="ru-RU"/>
              </w:rPr>
            </w:pPr>
          </w:p>
        </w:tc>
      </w:tr>
      <w:tr w:rsidR="00D10A1C" w:rsidRPr="009A54DE" w14:paraId="7D0CD1E3" w14:textId="77777777" w:rsidTr="0055250A">
        <w:trPr>
          <w:gridAfter w:val="1"/>
          <w:wAfter w:w="42" w:type="dxa"/>
          <w:cantSplit/>
          <w:trHeight w:val="70"/>
        </w:trPr>
        <w:tc>
          <w:tcPr>
            <w:tcW w:w="821" w:type="dxa"/>
            <w:gridSpan w:val="2"/>
            <w:vMerge/>
            <w:tcBorders>
              <w:left w:val="double" w:sz="4" w:space="0" w:color="auto"/>
              <w:right w:val="single" w:sz="4" w:space="0" w:color="auto"/>
            </w:tcBorders>
            <w:vAlign w:val="center"/>
          </w:tcPr>
          <w:p w14:paraId="67F60D09" w14:textId="77777777" w:rsidR="00D10A1C" w:rsidRPr="009A54DE" w:rsidRDefault="00D10A1C" w:rsidP="0067772D">
            <w:pPr>
              <w:jc w:val="center"/>
              <w:rPr>
                <w:rFonts w:ascii="Arial" w:hAnsi="Arial" w:cs="Arial"/>
                <w:sz w:val="20"/>
                <w:lang w:val="ru-RU"/>
              </w:rPr>
            </w:pPr>
          </w:p>
        </w:tc>
        <w:tc>
          <w:tcPr>
            <w:tcW w:w="850" w:type="dxa"/>
            <w:vAlign w:val="center"/>
          </w:tcPr>
          <w:p w14:paraId="655EF818" w14:textId="77777777" w:rsidR="00D10A1C" w:rsidRPr="009A54DE" w:rsidRDefault="00D10A1C" w:rsidP="0067772D">
            <w:pPr>
              <w:jc w:val="center"/>
              <w:rPr>
                <w:sz w:val="20"/>
                <w:lang w:val="ru-RU"/>
              </w:rPr>
            </w:pPr>
          </w:p>
        </w:tc>
        <w:tc>
          <w:tcPr>
            <w:tcW w:w="4283" w:type="dxa"/>
            <w:shd w:val="clear" w:color="auto" w:fill="auto"/>
            <w:vAlign w:val="center"/>
          </w:tcPr>
          <w:p w14:paraId="0760AB28" w14:textId="77777777" w:rsidR="00D10A1C" w:rsidRPr="009A54DE" w:rsidRDefault="00D10A1C" w:rsidP="0067772D">
            <w:pPr>
              <w:jc w:val="center"/>
              <w:rPr>
                <w:sz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2292C95E" w14:textId="77777777" w:rsidR="00D10A1C" w:rsidRPr="009A54DE" w:rsidRDefault="00D10A1C" w:rsidP="0067772D">
            <w:pPr>
              <w:jc w:val="center"/>
              <w:rPr>
                <w:color w:val="000000"/>
                <w:sz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7443D896" w14:textId="77777777" w:rsidR="00D10A1C" w:rsidRPr="009A54DE" w:rsidRDefault="00D10A1C" w:rsidP="0067772D">
            <w:pPr>
              <w:jc w:val="center"/>
              <w:rPr>
                <w:rFonts w:ascii="Arial" w:hAnsi="Arial" w:cs="Arial"/>
                <w:sz w:val="20"/>
                <w:lang w:val="ru-RU"/>
              </w:rPr>
            </w:pPr>
          </w:p>
        </w:tc>
        <w:tc>
          <w:tcPr>
            <w:tcW w:w="1701" w:type="dxa"/>
            <w:vMerge/>
            <w:tcBorders>
              <w:left w:val="single" w:sz="4" w:space="0" w:color="auto"/>
              <w:right w:val="single" w:sz="4" w:space="0" w:color="auto"/>
            </w:tcBorders>
            <w:vAlign w:val="center"/>
          </w:tcPr>
          <w:p w14:paraId="69D8F098" w14:textId="77777777" w:rsidR="00D10A1C" w:rsidRPr="009A54DE" w:rsidRDefault="00D10A1C" w:rsidP="0067772D">
            <w:pPr>
              <w:jc w:val="center"/>
              <w:rPr>
                <w:rFonts w:ascii="Arial" w:hAnsi="Arial" w:cs="Arial"/>
                <w:sz w:val="20"/>
                <w:lang w:val="ru-RU"/>
              </w:rPr>
            </w:pPr>
          </w:p>
        </w:tc>
        <w:tc>
          <w:tcPr>
            <w:tcW w:w="1418" w:type="dxa"/>
            <w:vMerge/>
            <w:tcBorders>
              <w:left w:val="single" w:sz="4" w:space="0" w:color="auto"/>
              <w:right w:val="single" w:sz="4" w:space="0" w:color="auto"/>
            </w:tcBorders>
            <w:vAlign w:val="center"/>
          </w:tcPr>
          <w:p w14:paraId="4292EC08" w14:textId="77777777" w:rsidR="00D10A1C" w:rsidRPr="009A54DE" w:rsidRDefault="00D10A1C" w:rsidP="0067772D">
            <w:pPr>
              <w:jc w:val="center"/>
              <w:rPr>
                <w:rFonts w:ascii="Arial" w:hAnsi="Arial" w:cs="Arial"/>
                <w:color w:val="C00000"/>
                <w:sz w:val="20"/>
                <w:lang w:val="ru-RU"/>
              </w:rPr>
            </w:pPr>
          </w:p>
        </w:tc>
        <w:tc>
          <w:tcPr>
            <w:tcW w:w="1565" w:type="dxa"/>
            <w:vMerge/>
            <w:tcBorders>
              <w:left w:val="single" w:sz="4" w:space="0" w:color="auto"/>
              <w:right w:val="single" w:sz="4" w:space="0" w:color="auto"/>
            </w:tcBorders>
            <w:vAlign w:val="center"/>
          </w:tcPr>
          <w:p w14:paraId="1975CF91" w14:textId="77777777" w:rsidR="00D10A1C" w:rsidRPr="009A54DE" w:rsidRDefault="00D10A1C" w:rsidP="0067772D">
            <w:pPr>
              <w:jc w:val="center"/>
              <w:rPr>
                <w:rFonts w:ascii="Arial" w:hAnsi="Arial" w:cs="Arial"/>
                <w:color w:val="C00000"/>
                <w:sz w:val="20"/>
                <w:lang w:val="ru-RU"/>
              </w:rPr>
            </w:pPr>
          </w:p>
        </w:tc>
        <w:tc>
          <w:tcPr>
            <w:tcW w:w="1695" w:type="dxa"/>
            <w:vMerge/>
            <w:tcBorders>
              <w:left w:val="single" w:sz="4" w:space="0" w:color="auto"/>
              <w:right w:val="double" w:sz="4" w:space="0" w:color="auto"/>
            </w:tcBorders>
            <w:vAlign w:val="center"/>
          </w:tcPr>
          <w:p w14:paraId="57A8AD4A" w14:textId="77777777" w:rsidR="00D10A1C" w:rsidRPr="009A54DE" w:rsidRDefault="00D10A1C" w:rsidP="0067772D">
            <w:pPr>
              <w:jc w:val="center"/>
              <w:rPr>
                <w:rFonts w:ascii="Arial" w:hAnsi="Arial" w:cs="Arial"/>
                <w:sz w:val="20"/>
                <w:lang w:val="ru-RU"/>
              </w:rPr>
            </w:pPr>
          </w:p>
        </w:tc>
      </w:tr>
      <w:tr w:rsidR="00D10A1C" w:rsidRPr="009A54DE" w14:paraId="51C484FF" w14:textId="77777777" w:rsidTr="0055250A">
        <w:trPr>
          <w:gridAfter w:val="1"/>
          <w:wAfter w:w="42" w:type="dxa"/>
          <w:cantSplit/>
          <w:trHeight w:val="201"/>
        </w:trPr>
        <w:tc>
          <w:tcPr>
            <w:tcW w:w="821" w:type="dxa"/>
            <w:gridSpan w:val="2"/>
            <w:vMerge/>
            <w:tcBorders>
              <w:left w:val="double" w:sz="4" w:space="0" w:color="auto"/>
              <w:right w:val="single" w:sz="4" w:space="0" w:color="auto"/>
            </w:tcBorders>
            <w:vAlign w:val="center"/>
          </w:tcPr>
          <w:p w14:paraId="6FDCE1C8" w14:textId="77777777" w:rsidR="00D10A1C" w:rsidRPr="009A54DE" w:rsidRDefault="00D10A1C" w:rsidP="0067772D">
            <w:pPr>
              <w:jc w:val="center"/>
              <w:rPr>
                <w:rFonts w:ascii="Arial" w:hAnsi="Arial" w:cs="Arial"/>
                <w:sz w:val="20"/>
                <w:lang w:val="ru-RU"/>
              </w:rPr>
            </w:pPr>
          </w:p>
        </w:tc>
        <w:tc>
          <w:tcPr>
            <w:tcW w:w="850" w:type="dxa"/>
            <w:vAlign w:val="center"/>
          </w:tcPr>
          <w:p w14:paraId="07CE9A4A" w14:textId="77777777" w:rsidR="00D10A1C" w:rsidRPr="009A54DE" w:rsidRDefault="00D10A1C" w:rsidP="0067772D">
            <w:pPr>
              <w:jc w:val="center"/>
              <w:rPr>
                <w:rFonts w:ascii="Arial" w:hAnsi="Arial" w:cs="Arial"/>
                <w:sz w:val="20"/>
                <w:highlight w:val="yellow"/>
                <w:lang w:val="ru-RU"/>
              </w:rPr>
            </w:pPr>
          </w:p>
        </w:tc>
        <w:tc>
          <w:tcPr>
            <w:tcW w:w="4283" w:type="dxa"/>
            <w:shd w:val="clear" w:color="auto" w:fill="auto"/>
            <w:vAlign w:val="center"/>
          </w:tcPr>
          <w:p w14:paraId="1C01BA43" w14:textId="77777777" w:rsidR="00D10A1C" w:rsidRPr="009A54DE" w:rsidRDefault="00D10A1C" w:rsidP="0067772D">
            <w:pPr>
              <w:jc w:val="center"/>
              <w:rPr>
                <w:rFonts w:ascii="Arial" w:hAnsi="Arial" w:cs="Arial"/>
                <w:sz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09536AB8" w14:textId="77777777" w:rsidR="00D10A1C" w:rsidRPr="009A54DE" w:rsidRDefault="00D10A1C" w:rsidP="0067772D">
            <w:pPr>
              <w:jc w:val="center"/>
              <w:rPr>
                <w:rFonts w:ascii="Arial" w:hAnsi="Arial" w:cs="Arial"/>
                <w:sz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6031C82B" w14:textId="77777777" w:rsidR="00D10A1C" w:rsidRPr="009A54DE" w:rsidRDefault="00D10A1C" w:rsidP="0067772D">
            <w:pPr>
              <w:jc w:val="center"/>
              <w:rPr>
                <w:rFonts w:ascii="Arial" w:hAnsi="Arial" w:cs="Arial"/>
                <w:sz w:val="20"/>
                <w:lang w:val="ru-RU"/>
              </w:rPr>
            </w:pPr>
          </w:p>
        </w:tc>
        <w:tc>
          <w:tcPr>
            <w:tcW w:w="1701" w:type="dxa"/>
            <w:vMerge/>
            <w:tcBorders>
              <w:left w:val="single" w:sz="4" w:space="0" w:color="auto"/>
              <w:right w:val="single" w:sz="4" w:space="0" w:color="auto"/>
            </w:tcBorders>
            <w:vAlign w:val="center"/>
          </w:tcPr>
          <w:p w14:paraId="70D903B8" w14:textId="77777777" w:rsidR="00D10A1C" w:rsidRPr="009A54DE" w:rsidRDefault="00D10A1C" w:rsidP="0067772D">
            <w:pPr>
              <w:jc w:val="center"/>
              <w:rPr>
                <w:rFonts w:ascii="Arial" w:hAnsi="Arial" w:cs="Arial"/>
                <w:sz w:val="20"/>
                <w:lang w:val="ru-RU"/>
              </w:rPr>
            </w:pPr>
          </w:p>
        </w:tc>
        <w:tc>
          <w:tcPr>
            <w:tcW w:w="1418" w:type="dxa"/>
            <w:vMerge/>
            <w:tcBorders>
              <w:left w:val="single" w:sz="4" w:space="0" w:color="auto"/>
              <w:right w:val="single" w:sz="4" w:space="0" w:color="auto"/>
            </w:tcBorders>
            <w:vAlign w:val="center"/>
          </w:tcPr>
          <w:p w14:paraId="50708B7A" w14:textId="77777777" w:rsidR="00D10A1C" w:rsidRPr="009A54DE" w:rsidRDefault="00D10A1C" w:rsidP="0067772D">
            <w:pPr>
              <w:jc w:val="center"/>
              <w:rPr>
                <w:rFonts w:ascii="Arial" w:hAnsi="Arial" w:cs="Arial"/>
                <w:color w:val="C00000"/>
                <w:sz w:val="20"/>
                <w:lang w:val="ru-RU"/>
              </w:rPr>
            </w:pPr>
          </w:p>
        </w:tc>
        <w:tc>
          <w:tcPr>
            <w:tcW w:w="1565" w:type="dxa"/>
            <w:vMerge/>
            <w:tcBorders>
              <w:left w:val="single" w:sz="4" w:space="0" w:color="auto"/>
              <w:right w:val="single" w:sz="4" w:space="0" w:color="auto"/>
            </w:tcBorders>
            <w:vAlign w:val="center"/>
          </w:tcPr>
          <w:p w14:paraId="08A394E0" w14:textId="77777777" w:rsidR="00D10A1C" w:rsidRPr="009A54DE" w:rsidRDefault="00D10A1C" w:rsidP="0067772D">
            <w:pPr>
              <w:jc w:val="center"/>
              <w:rPr>
                <w:rFonts w:ascii="Arial" w:hAnsi="Arial" w:cs="Arial"/>
                <w:color w:val="C00000"/>
                <w:sz w:val="20"/>
                <w:lang w:val="ru-RU"/>
              </w:rPr>
            </w:pPr>
          </w:p>
        </w:tc>
        <w:tc>
          <w:tcPr>
            <w:tcW w:w="1695" w:type="dxa"/>
            <w:vMerge/>
            <w:tcBorders>
              <w:left w:val="single" w:sz="4" w:space="0" w:color="auto"/>
              <w:right w:val="double" w:sz="4" w:space="0" w:color="auto"/>
            </w:tcBorders>
            <w:vAlign w:val="center"/>
          </w:tcPr>
          <w:p w14:paraId="069308C8" w14:textId="77777777" w:rsidR="00D10A1C" w:rsidRPr="009A54DE" w:rsidRDefault="00D10A1C" w:rsidP="0067772D">
            <w:pPr>
              <w:jc w:val="center"/>
              <w:rPr>
                <w:rFonts w:ascii="Arial" w:hAnsi="Arial" w:cs="Arial"/>
                <w:sz w:val="20"/>
                <w:lang w:val="ru-RU"/>
              </w:rPr>
            </w:pPr>
          </w:p>
        </w:tc>
      </w:tr>
    </w:tbl>
    <w:p w14:paraId="11AE4C67" w14:textId="77777777" w:rsidR="00D10A1C" w:rsidRPr="009A54DE" w:rsidRDefault="00D10A1C" w:rsidP="00D10A1C">
      <w:pPr>
        <w:ind w:left="360"/>
        <w:jc w:val="center"/>
        <w:rPr>
          <w:rFonts w:ascii="Arial" w:hAnsi="Arial" w:cs="Arial"/>
          <w:b/>
          <w:sz w:val="36"/>
          <w:lang w:val="ru-RU"/>
        </w:rPr>
      </w:pPr>
    </w:p>
    <w:p w14:paraId="66B5D2AC" w14:textId="77777777" w:rsidR="00D10A1C" w:rsidRPr="009A54DE" w:rsidRDefault="00D10A1C" w:rsidP="00D10A1C">
      <w:pPr>
        <w:jc w:val="left"/>
        <w:rPr>
          <w:rFonts w:ascii="Arial" w:hAnsi="Arial" w:cs="Arial"/>
          <w:b/>
          <w:sz w:val="36"/>
          <w:lang w:val="uz-Cyrl-UZ"/>
        </w:rPr>
      </w:pPr>
      <w:r w:rsidRPr="009A54DE">
        <w:rPr>
          <w:rFonts w:ascii="Arial" w:hAnsi="Arial" w:cs="Arial"/>
          <w:b/>
          <w:sz w:val="36"/>
          <w:lang w:val="ru-RU"/>
        </w:rPr>
        <w:br w:type="page"/>
      </w:r>
    </w:p>
    <w:p w14:paraId="686006B8" w14:textId="77777777" w:rsidR="00D10A1C" w:rsidRPr="009A54DE" w:rsidRDefault="00D10A1C" w:rsidP="002314AD">
      <w:pPr>
        <w:pStyle w:val="aff8"/>
        <w:numPr>
          <w:ilvl w:val="0"/>
          <w:numId w:val="31"/>
        </w:numPr>
        <w:jc w:val="center"/>
        <w:rPr>
          <w:rFonts w:ascii="Arial" w:hAnsi="Arial" w:cs="Arial"/>
          <w:b/>
          <w:sz w:val="36"/>
          <w:lang w:val="ru-RU"/>
        </w:rPr>
      </w:pPr>
      <w:r w:rsidRPr="009A54DE">
        <w:rPr>
          <w:rFonts w:ascii="Arial" w:hAnsi="Arial" w:cs="Arial"/>
          <w:b/>
          <w:noProof/>
          <w:sz w:val="36"/>
          <w:szCs w:val="36"/>
          <w:lang w:val="ru-RU"/>
        </w:rPr>
        <w:lastRenderedPageBreak/>
        <w:t>List of Associated Services to be Provided and Completion Schedule</w:t>
      </w:r>
    </w:p>
    <w:p w14:paraId="46EEB2CF" w14:textId="77777777" w:rsidR="00D10A1C" w:rsidRPr="009A54DE" w:rsidRDefault="00D10A1C" w:rsidP="00D10A1C">
      <w:pPr>
        <w:ind w:left="284" w:hanging="284"/>
        <w:rPr>
          <w:rFonts w:ascii="Arial" w:hAnsi="Arial" w:cs="Arial"/>
          <w:color w:val="000000"/>
          <w:szCs w:val="24"/>
          <w:lang w:val="ru-RU"/>
        </w:rPr>
      </w:pPr>
      <w:r w:rsidRPr="009A54DE">
        <w:rPr>
          <w:rFonts w:ascii="Arial" w:hAnsi="Arial" w:cs="Arial"/>
          <w:i/>
          <w:iCs/>
          <w:lang w:val="ru-RU"/>
        </w:rPr>
        <w:t>[The buyer must complete this table, except for the column "Delivery date proposed by the Bidder", which must be completed by the Bidder.]</w:t>
      </w:r>
    </w:p>
    <w:p w14:paraId="4E4E939A" w14:textId="77777777" w:rsidR="00D10A1C" w:rsidRPr="009A54DE" w:rsidRDefault="00D10A1C" w:rsidP="00D10A1C">
      <w:pPr>
        <w:jc w:val="center"/>
        <w:rPr>
          <w:rFonts w:ascii="Arial" w:hAnsi="Arial" w:cs="Arial"/>
          <w:b/>
          <w:noProof/>
          <w:sz w:val="36"/>
          <w:szCs w:val="36"/>
          <w:lang w:val="ru-RU"/>
        </w:rPr>
      </w:pPr>
    </w:p>
    <w:tbl>
      <w:tblPr>
        <w:tblW w:w="14683" w:type="dxa"/>
        <w:tblInd w:w="-2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96"/>
        <w:gridCol w:w="1296"/>
        <w:gridCol w:w="7989"/>
        <w:gridCol w:w="4102"/>
      </w:tblGrid>
      <w:tr w:rsidR="005F2C6F" w:rsidRPr="009A54DE" w14:paraId="03D272EC" w14:textId="77777777" w:rsidTr="004F6A9C">
        <w:trPr>
          <w:cantSplit/>
          <w:trHeight w:val="1787"/>
        </w:trPr>
        <w:tc>
          <w:tcPr>
            <w:tcW w:w="1296" w:type="dxa"/>
            <w:tcBorders>
              <w:top w:val="double" w:sz="4" w:space="0" w:color="auto"/>
            </w:tcBorders>
            <w:vAlign w:val="center"/>
          </w:tcPr>
          <w:p w14:paraId="37816412" w14:textId="77777777" w:rsidR="005F2C6F" w:rsidRPr="009A54DE" w:rsidRDefault="005F2C6F" w:rsidP="0067772D">
            <w:pPr>
              <w:ind w:right="-108"/>
              <w:jc w:val="center"/>
              <w:rPr>
                <w:rFonts w:ascii="Arial" w:hAnsi="Arial" w:cs="Arial"/>
                <w:b/>
                <w:sz w:val="20"/>
                <w:lang w:val="ru-RU"/>
              </w:rPr>
            </w:pPr>
            <w:r w:rsidRPr="009A54DE">
              <w:rPr>
                <w:rFonts w:ascii="Arial" w:hAnsi="Arial" w:cs="Arial"/>
                <w:b/>
                <w:sz w:val="20"/>
                <w:lang w:val="ru-RU"/>
              </w:rPr>
              <w:t>Lot No.</w:t>
            </w:r>
          </w:p>
        </w:tc>
        <w:tc>
          <w:tcPr>
            <w:tcW w:w="1296" w:type="dxa"/>
            <w:tcBorders>
              <w:top w:val="double" w:sz="4" w:space="0" w:color="auto"/>
            </w:tcBorders>
            <w:vAlign w:val="center"/>
          </w:tcPr>
          <w:p w14:paraId="79E8DA4E" w14:textId="77777777" w:rsidR="005F2C6F" w:rsidRPr="009A54DE" w:rsidRDefault="005F2C6F" w:rsidP="0067772D">
            <w:pPr>
              <w:jc w:val="center"/>
              <w:rPr>
                <w:rFonts w:ascii="Arial" w:hAnsi="Arial" w:cs="Arial"/>
                <w:b/>
                <w:sz w:val="20"/>
              </w:rPr>
            </w:pPr>
            <w:r w:rsidRPr="009A54DE">
              <w:rPr>
                <w:rFonts w:ascii="Arial" w:hAnsi="Arial" w:cs="Arial"/>
                <w:b/>
                <w:sz w:val="20"/>
                <w:lang w:val="ru-RU"/>
              </w:rPr>
              <w:t>Pos. No.</w:t>
            </w:r>
          </w:p>
        </w:tc>
        <w:tc>
          <w:tcPr>
            <w:tcW w:w="7989" w:type="dxa"/>
            <w:tcBorders>
              <w:top w:val="double" w:sz="4" w:space="0" w:color="auto"/>
            </w:tcBorders>
            <w:vAlign w:val="center"/>
          </w:tcPr>
          <w:p w14:paraId="750BE562" w14:textId="77777777" w:rsidR="005F2C6F" w:rsidRPr="009A54DE" w:rsidRDefault="005F2C6F" w:rsidP="0067772D">
            <w:pPr>
              <w:jc w:val="center"/>
              <w:rPr>
                <w:rFonts w:ascii="Arial" w:hAnsi="Arial" w:cs="Arial"/>
                <w:b/>
                <w:sz w:val="20"/>
                <w:lang w:val="ru-RU"/>
              </w:rPr>
            </w:pPr>
            <w:r w:rsidRPr="009A54DE">
              <w:rPr>
                <w:rFonts w:ascii="Arial" w:hAnsi="Arial" w:cs="Arial"/>
                <w:b/>
                <w:sz w:val="20"/>
                <w:lang w:val="ru-RU"/>
              </w:rPr>
              <w:t>Description</w:t>
            </w:r>
          </w:p>
        </w:tc>
        <w:tc>
          <w:tcPr>
            <w:tcW w:w="4102" w:type="dxa"/>
            <w:tcBorders>
              <w:top w:val="double" w:sz="4" w:space="0" w:color="auto"/>
            </w:tcBorders>
            <w:vAlign w:val="center"/>
          </w:tcPr>
          <w:p w14:paraId="646BD4F7" w14:textId="37D0B68B" w:rsidR="005F2C6F" w:rsidRPr="009A54DE" w:rsidRDefault="005F2C6F" w:rsidP="0067772D">
            <w:pPr>
              <w:jc w:val="center"/>
              <w:rPr>
                <w:rFonts w:ascii="Arial" w:hAnsi="Arial" w:cs="Arial"/>
                <w:b/>
                <w:sz w:val="20"/>
                <w:lang w:val="ru-RU"/>
              </w:rPr>
            </w:pPr>
            <w:r w:rsidRPr="009A54DE">
              <w:rPr>
                <w:rFonts w:ascii="Arial" w:hAnsi="Arial" w:cs="Arial"/>
                <w:b/>
                <w:sz w:val="20"/>
                <w:lang w:val="ru-RU"/>
              </w:rPr>
              <w:t>Installation timing</w:t>
            </w:r>
          </w:p>
          <w:p w14:paraId="17D5E505" w14:textId="77777777" w:rsidR="005F2C6F" w:rsidRPr="009A54DE" w:rsidRDefault="005F2C6F" w:rsidP="0067772D">
            <w:pPr>
              <w:jc w:val="center"/>
              <w:rPr>
                <w:rFonts w:ascii="Arial" w:hAnsi="Arial" w:cs="Arial"/>
                <w:b/>
                <w:sz w:val="20"/>
                <w:lang w:val="ru-RU"/>
              </w:rPr>
            </w:pPr>
          </w:p>
          <w:p w14:paraId="03BFA9C4" w14:textId="4CD018A6" w:rsidR="005F2C6F" w:rsidRPr="009A54DE" w:rsidRDefault="005F2C6F" w:rsidP="0067772D">
            <w:pPr>
              <w:jc w:val="center"/>
              <w:rPr>
                <w:rFonts w:ascii="Arial" w:hAnsi="Arial" w:cs="Arial"/>
                <w:sz w:val="20"/>
                <w:lang w:val="ru-RU"/>
              </w:rPr>
            </w:pPr>
            <w:r w:rsidRPr="009A54DE">
              <w:rPr>
                <w:rFonts w:ascii="Arial" w:hAnsi="Arial" w:cs="Arial"/>
                <w:sz w:val="20"/>
                <w:lang w:val="ru-RU"/>
              </w:rPr>
              <w:t>No more than 30 days after delivery, customs clearance and transportation to end users and the date of notification of the Buyer (for each set separately)</w:t>
            </w:r>
          </w:p>
        </w:tc>
      </w:tr>
      <w:tr w:rsidR="005F2C6F" w:rsidRPr="009A54DE" w14:paraId="6B900E2C" w14:textId="77777777" w:rsidTr="00D249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2"/>
        </w:trPr>
        <w:tc>
          <w:tcPr>
            <w:tcW w:w="1296" w:type="dxa"/>
            <w:tcBorders>
              <w:top w:val="single" w:sz="4" w:space="0" w:color="auto"/>
              <w:left w:val="double" w:sz="4" w:space="0" w:color="auto"/>
              <w:right w:val="single" w:sz="4" w:space="0" w:color="auto"/>
            </w:tcBorders>
            <w:textDirection w:val="btLr"/>
            <w:vAlign w:val="center"/>
          </w:tcPr>
          <w:p w14:paraId="3B8F8999" w14:textId="37BAFDD9" w:rsidR="005F2C6F" w:rsidRPr="009A54DE" w:rsidRDefault="00661E12" w:rsidP="0067772D">
            <w:pPr>
              <w:jc w:val="center"/>
              <w:rPr>
                <w:rFonts w:ascii="Arial" w:hAnsi="Arial" w:cs="Arial"/>
                <w:sz w:val="20"/>
                <w:lang w:val="uz-Cyrl-UZ"/>
              </w:rPr>
            </w:pPr>
            <w:r w:rsidRPr="009A54DE">
              <w:rPr>
                <w:rFonts w:ascii="Arial" w:hAnsi="Arial" w:cs="Arial"/>
                <w:b/>
                <w:sz w:val="20"/>
                <w:lang w:val="ru-RU"/>
              </w:rPr>
              <w:t>1. Equipping secondary schools in the Syrdarya region with computers</w:t>
            </w:r>
          </w:p>
        </w:tc>
        <w:tc>
          <w:tcPr>
            <w:tcW w:w="1296" w:type="dxa"/>
          </w:tcPr>
          <w:p w14:paraId="0C9E7F76" w14:textId="6C532226" w:rsidR="005F2C6F" w:rsidRPr="009A54DE" w:rsidRDefault="00661E12" w:rsidP="0067772D">
            <w:pPr>
              <w:jc w:val="center"/>
              <w:rPr>
                <w:rFonts w:ascii="Arial" w:hAnsi="Arial" w:cs="Arial"/>
                <w:sz w:val="20"/>
                <w:highlight w:val="yellow"/>
                <w:lang w:val="ru-RU"/>
              </w:rPr>
            </w:pPr>
            <w:r w:rsidRPr="009A54DE">
              <w:rPr>
                <w:rFonts w:ascii="Arial" w:hAnsi="Arial" w:cs="Arial"/>
                <w:sz w:val="20"/>
                <w:lang w:val="ru-RU"/>
              </w:rPr>
              <w:t>1.1</w:t>
            </w:r>
          </w:p>
        </w:tc>
        <w:tc>
          <w:tcPr>
            <w:tcW w:w="7989" w:type="dxa"/>
            <w:shd w:val="clear" w:color="auto" w:fill="auto"/>
          </w:tcPr>
          <w:p w14:paraId="378C9348" w14:textId="66918EB3" w:rsidR="005F2C6F" w:rsidRPr="009A54DE" w:rsidRDefault="00E4662D" w:rsidP="003672EC">
            <w:pPr>
              <w:jc w:val="center"/>
              <w:rPr>
                <w:rFonts w:ascii="Arial" w:hAnsi="Arial" w:cs="Arial"/>
                <w:sz w:val="20"/>
                <w:lang w:val="ru-RU"/>
              </w:rPr>
            </w:pPr>
            <w:r w:rsidRPr="009A54DE">
              <w:rPr>
                <w:rFonts w:ascii="Arial" w:hAnsi="Arial" w:cs="Arial"/>
                <w:sz w:val="20"/>
                <w:lang w:val="ru-RU"/>
              </w:rPr>
              <w:t>Delivery and installation</w:t>
            </w:r>
          </w:p>
        </w:tc>
        <w:tc>
          <w:tcPr>
            <w:tcW w:w="4102" w:type="dxa"/>
            <w:tcBorders>
              <w:top w:val="single" w:sz="4" w:space="0" w:color="auto"/>
              <w:left w:val="single" w:sz="4" w:space="0" w:color="auto"/>
              <w:bottom w:val="single" w:sz="4" w:space="0" w:color="auto"/>
              <w:right w:val="single" w:sz="4" w:space="0" w:color="auto"/>
            </w:tcBorders>
          </w:tcPr>
          <w:p w14:paraId="26FAFA96" w14:textId="45F682AD" w:rsidR="005F2C6F" w:rsidRPr="009A54DE" w:rsidRDefault="001D5E8A" w:rsidP="0067772D">
            <w:pPr>
              <w:jc w:val="center"/>
              <w:rPr>
                <w:rFonts w:ascii="Arial" w:hAnsi="Arial" w:cs="Arial"/>
                <w:sz w:val="20"/>
                <w:lang w:val="ru-RU"/>
              </w:rPr>
            </w:pPr>
            <w:r w:rsidRPr="009A54DE">
              <w:rPr>
                <w:rFonts w:ascii="Arial" w:hAnsi="Arial" w:cs="Arial"/>
                <w:sz w:val="20"/>
                <w:lang w:val="ru-RU"/>
              </w:rPr>
              <w:t>30 days</w:t>
            </w:r>
          </w:p>
        </w:tc>
      </w:tr>
    </w:tbl>
    <w:p w14:paraId="42E07346" w14:textId="77777777" w:rsidR="00D10A1C" w:rsidRPr="009A54DE" w:rsidRDefault="00D10A1C" w:rsidP="00D10A1C">
      <w:pPr>
        <w:rPr>
          <w:rFonts w:ascii="Arial" w:hAnsi="Arial" w:cs="Arial"/>
          <w:b/>
          <w:noProof/>
          <w:sz w:val="36"/>
          <w:szCs w:val="36"/>
          <w:lang w:val="ru-RU"/>
        </w:rPr>
      </w:pPr>
    </w:p>
    <w:p w14:paraId="37B31893" w14:textId="77777777" w:rsidR="00D10A1C" w:rsidRPr="009A54DE" w:rsidRDefault="00D10A1C" w:rsidP="00D10A1C">
      <w:pPr>
        <w:rPr>
          <w:rFonts w:ascii="Arial" w:hAnsi="Arial" w:cs="Arial"/>
          <w:b/>
          <w:noProof/>
          <w:sz w:val="36"/>
          <w:szCs w:val="36"/>
          <w:lang w:val="ru-RU"/>
        </w:rPr>
        <w:sectPr w:rsidR="00D10A1C" w:rsidRPr="009A54DE" w:rsidSect="0067772D">
          <w:headerReference w:type="even" r:id="rId32"/>
          <w:headerReference w:type="default" r:id="rId33"/>
          <w:headerReference w:type="first" r:id="rId34"/>
          <w:endnotePr>
            <w:numFmt w:val="decimal"/>
          </w:endnotePr>
          <w:pgSz w:w="16839" w:h="11907" w:orient="landscape" w:code="9"/>
          <w:pgMar w:top="1134" w:right="992" w:bottom="1418"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D10A1C" w:rsidRPr="009A54DE" w14:paraId="003A4242" w14:textId="77777777" w:rsidTr="0067772D">
        <w:trPr>
          <w:trHeight w:val="900"/>
        </w:trPr>
        <w:tc>
          <w:tcPr>
            <w:tcW w:w="9198" w:type="dxa"/>
            <w:vAlign w:val="center"/>
          </w:tcPr>
          <w:p w14:paraId="1620B7DC" w14:textId="77777777" w:rsidR="00D10A1C" w:rsidRPr="009A54DE" w:rsidRDefault="00D10A1C" w:rsidP="002314AD">
            <w:pPr>
              <w:pStyle w:val="SectionVIHeader"/>
              <w:numPr>
                <w:ilvl w:val="0"/>
                <w:numId w:val="31"/>
              </w:numPr>
              <w:rPr>
                <w:rFonts w:ascii="Arial" w:hAnsi="Arial" w:cs="Arial"/>
                <w:b w:val="0"/>
                <w:sz w:val="28"/>
                <w:lang w:val="ru-RU"/>
              </w:rPr>
            </w:pPr>
            <w:bookmarkStart w:id="138" w:name="_Toc23233012"/>
            <w:bookmarkStart w:id="139" w:name="_Toc23238061"/>
            <w:bookmarkStart w:id="140" w:name="_Toc41971552"/>
            <w:bookmarkStart w:id="141" w:name="_Toc100121629"/>
            <w:bookmarkEnd w:id="137"/>
            <w:r w:rsidRPr="009A54DE">
              <w:rPr>
                <w:rFonts w:ascii="Arial" w:hAnsi="Arial" w:cs="Arial"/>
                <w:lang w:val="ru-RU"/>
              </w:rPr>
              <w:lastRenderedPageBreak/>
              <w:t>Data sheet</w:t>
            </w:r>
            <w:bookmarkEnd w:id="138"/>
            <w:bookmarkEnd w:id="139"/>
            <w:bookmarkEnd w:id="140"/>
            <w:bookmarkEnd w:id="141"/>
          </w:p>
        </w:tc>
      </w:tr>
    </w:tbl>
    <w:p w14:paraId="560C80A6" w14:textId="77777777" w:rsidR="00D10A1C" w:rsidRPr="009A54DE" w:rsidRDefault="00D10A1C" w:rsidP="00D10A1C">
      <w:pPr>
        <w:jc w:val="left"/>
        <w:rPr>
          <w:rFonts w:ascii="Arial" w:hAnsi="Arial" w:cs="Arial"/>
          <w:lang w:val="ru-RU"/>
        </w:rPr>
      </w:pPr>
    </w:p>
    <w:tbl>
      <w:tblPr>
        <w:tblW w:w="9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0"/>
        <w:gridCol w:w="4235"/>
      </w:tblGrid>
      <w:tr w:rsidR="00B71F54" w:rsidRPr="009A54DE" w14:paraId="78D56605" w14:textId="77777777" w:rsidTr="00D34F2F">
        <w:trPr>
          <w:trHeight w:val="221"/>
        </w:trPr>
        <w:tc>
          <w:tcPr>
            <w:tcW w:w="5670" w:type="dxa"/>
            <w:shd w:val="clear" w:color="auto" w:fill="FFFFFF"/>
            <w:tcMar>
              <w:top w:w="48" w:type="dxa"/>
              <w:left w:w="120" w:type="dxa"/>
              <w:bottom w:w="48" w:type="dxa"/>
              <w:right w:w="120" w:type="dxa"/>
            </w:tcMar>
            <w:vAlign w:val="center"/>
          </w:tcPr>
          <w:p w14:paraId="27AAD479" w14:textId="7C106713" w:rsidR="00B71F54" w:rsidRPr="009A54DE" w:rsidRDefault="00B71F54" w:rsidP="003672EC">
            <w:pPr>
              <w:jc w:val="center"/>
              <w:rPr>
                <w:szCs w:val="24"/>
                <w:lang w:eastAsia="ru-RU"/>
              </w:rPr>
            </w:pPr>
            <w:r w:rsidRPr="009A54DE">
              <w:rPr>
                <w:b/>
                <w:bCs/>
                <w:szCs w:val="24"/>
                <w:lang w:val="ru-RU" w:eastAsia="ru-RU"/>
              </w:rPr>
              <w:t>Parameter name</w:t>
            </w:r>
          </w:p>
        </w:tc>
        <w:tc>
          <w:tcPr>
            <w:tcW w:w="4235" w:type="dxa"/>
            <w:shd w:val="clear" w:color="auto" w:fill="FFFFFF"/>
            <w:tcMar>
              <w:top w:w="48" w:type="dxa"/>
              <w:left w:w="120" w:type="dxa"/>
              <w:bottom w:w="48" w:type="dxa"/>
              <w:right w:w="120" w:type="dxa"/>
            </w:tcMar>
            <w:vAlign w:val="center"/>
          </w:tcPr>
          <w:p w14:paraId="5FA5DB28" w14:textId="20AC642A" w:rsidR="00B71F54" w:rsidRPr="009A54DE" w:rsidRDefault="00B71F54" w:rsidP="003672EC">
            <w:pPr>
              <w:jc w:val="center"/>
              <w:rPr>
                <w:szCs w:val="24"/>
                <w:lang w:eastAsia="ru-RU"/>
              </w:rPr>
            </w:pPr>
            <w:r w:rsidRPr="009A54DE">
              <w:rPr>
                <w:b/>
                <w:bCs/>
                <w:szCs w:val="24"/>
                <w:lang w:val="ru-RU" w:eastAsia="ru-RU"/>
              </w:rPr>
              <w:t>Requirement</w:t>
            </w:r>
          </w:p>
        </w:tc>
      </w:tr>
      <w:tr w:rsidR="008868D3" w:rsidRPr="009A54DE" w14:paraId="5D083070" w14:textId="77777777" w:rsidTr="00D34F2F">
        <w:trPr>
          <w:trHeight w:val="221"/>
        </w:trPr>
        <w:tc>
          <w:tcPr>
            <w:tcW w:w="5670" w:type="dxa"/>
            <w:shd w:val="clear" w:color="auto" w:fill="FFFFFF"/>
            <w:tcMar>
              <w:top w:w="48" w:type="dxa"/>
              <w:left w:w="120" w:type="dxa"/>
              <w:bottom w:w="48" w:type="dxa"/>
              <w:right w:w="120" w:type="dxa"/>
            </w:tcMar>
            <w:vAlign w:val="center"/>
          </w:tcPr>
          <w:p w14:paraId="4396AAC3" w14:textId="520727A5" w:rsidR="008868D3" w:rsidRPr="009A54DE" w:rsidRDefault="008868D3" w:rsidP="008868D3">
            <w:pPr>
              <w:jc w:val="left"/>
              <w:rPr>
                <w:szCs w:val="24"/>
                <w:lang w:val="ru-RU" w:eastAsia="ru-RU"/>
              </w:rPr>
            </w:pPr>
            <w:r w:rsidRPr="009A54DE">
              <w:rPr>
                <w:szCs w:val="24"/>
                <w:lang w:val="ru-RU" w:eastAsia="ru-RU"/>
              </w:rPr>
              <w:t>Computer type</w:t>
            </w:r>
          </w:p>
        </w:tc>
        <w:tc>
          <w:tcPr>
            <w:tcW w:w="4235" w:type="dxa"/>
            <w:shd w:val="clear" w:color="auto" w:fill="FFFFFF"/>
            <w:tcMar>
              <w:top w:w="48" w:type="dxa"/>
              <w:left w:w="120" w:type="dxa"/>
              <w:bottom w:w="48" w:type="dxa"/>
              <w:right w:w="120" w:type="dxa"/>
            </w:tcMar>
            <w:vAlign w:val="center"/>
          </w:tcPr>
          <w:p w14:paraId="0621E2D8" w14:textId="24231604" w:rsidR="008868D3" w:rsidRPr="009A54DE" w:rsidRDefault="008868D3" w:rsidP="008868D3">
            <w:pPr>
              <w:jc w:val="left"/>
              <w:rPr>
                <w:szCs w:val="24"/>
                <w:lang w:eastAsia="ru-RU"/>
              </w:rPr>
            </w:pPr>
            <w:r w:rsidRPr="009A54DE">
              <w:rPr>
                <w:szCs w:val="24"/>
                <w:lang w:val="ru-RU" w:eastAsia="ru-RU"/>
              </w:rPr>
              <w:t>Monoblock (All in one)</w:t>
            </w:r>
          </w:p>
        </w:tc>
      </w:tr>
      <w:tr w:rsidR="00A92451" w:rsidRPr="009A54DE" w14:paraId="38717617" w14:textId="77777777" w:rsidTr="003672EC">
        <w:trPr>
          <w:trHeight w:val="221"/>
        </w:trPr>
        <w:tc>
          <w:tcPr>
            <w:tcW w:w="5670" w:type="dxa"/>
            <w:shd w:val="clear" w:color="auto" w:fill="FFFFFF"/>
            <w:tcMar>
              <w:top w:w="48" w:type="dxa"/>
              <w:left w:w="120" w:type="dxa"/>
              <w:bottom w:w="48" w:type="dxa"/>
              <w:right w:w="120" w:type="dxa"/>
            </w:tcMar>
            <w:vAlign w:val="center"/>
            <w:hideMark/>
          </w:tcPr>
          <w:p w14:paraId="174C653C" w14:textId="77777777" w:rsidR="00A92451" w:rsidRPr="009A54DE" w:rsidRDefault="00A92451" w:rsidP="00D34F2F">
            <w:pPr>
              <w:rPr>
                <w:szCs w:val="24"/>
                <w:lang w:eastAsia="ru-RU"/>
              </w:rPr>
            </w:pPr>
            <w:r w:rsidRPr="009A54DE">
              <w:rPr>
                <w:szCs w:val="24"/>
                <w:lang w:eastAsia="ru-RU"/>
              </w:rPr>
              <w:t>Guarantee</w:t>
            </w:r>
          </w:p>
        </w:tc>
        <w:tc>
          <w:tcPr>
            <w:tcW w:w="4235" w:type="dxa"/>
            <w:shd w:val="clear" w:color="auto" w:fill="FFFFFF"/>
            <w:tcMar>
              <w:top w:w="48" w:type="dxa"/>
              <w:left w:w="120" w:type="dxa"/>
              <w:bottom w:w="48" w:type="dxa"/>
              <w:right w:w="120" w:type="dxa"/>
            </w:tcMar>
            <w:vAlign w:val="center"/>
            <w:hideMark/>
          </w:tcPr>
          <w:p w14:paraId="68D46D49" w14:textId="77777777" w:rsidR="00A92451" w:rsidRPr="009A54DE" w:rsidRDefault="00A92451" w:rsidP="00D34F2F">
            <w:pPr>
              <w:rPr>
                <w:szCs w:val="24"/>
                <w:lang w:eastAsia="ru-RU"/>
              </w:rPr>
            </w:pPr>
            <w:r w:rsidRPr="009A54DE">
              <w:rPr>
                <w:szCs w:val="24"/>
                <w:lang w:eastAsia="ru-RU"/>
              </w:rPr>
              <w:t>12 months</w:t>
            </w:r>
          </w:p>
        </w:tc>
      </w:tr>
      <w:tr w:rsidR="00A92451" w:rsidRPr="009A54DE" w14:paraId="7B9DE4C5" w14:textId="77777777" w:rsidTr="003672EC">
        <w:trPr>
          <w:trHeight w:val="208"/>
        </w:trPr>
        <w:tc>
          <w:tcPr>
            <w:tcW w:w="9905" w:type="dxa"/>
            <w:gridSpan w:val="2"/>
            <w:shd w:val="clear" w:color="auto" w:fill="FFFFFF"/>
            <w:tcMar>
              <w:top w:w="240" w:type="dxa"/>
              <w:left w:w="120" w:type="dxa"/>
              <w:bottom w:w="48" w:type="dxa"/>
              <w:right w:w="120" w:type="dxa"/>
            </w:tcMar>
            <w:vAlign w:val="center"/>
            <w:hideMark/>
          </w:tcPr>
          <w:p w14:paraId="73CC31C2" w14:textId="77777777" w:rsidR="00A92451" w:rsidRPr="009A54DE" w:rsidRDefault="00A92451" w:rsidP="00472CF6">
            <w:pPr>
              <w:jc w:val="center"/>
              <w:rPr>
                <w:b/>
                <w:bCs/>
                <w:szCs w:val="24"/>
                <w:lang w:eastAsia="ru-RU"/>
              </w:rPr>
            </w:pPr>
            <w:r w:rsidRPr="009A54DE">
              <w:rPr>
                <w:b/>
                <w:bCs/>
                <w:szCs w:val="24"/>
                <w:lang w:eastAsia="ru-RU"/>
              </w:rPr>
              <w:t>operating system</w:t>
            </w:r>
          </w:p>
        </w:tc>
      </w:tr>
      <w:tr w:rsidR="00A92451" w:rsidRPr="009A54DE" w14:paraId="69FB219F" w14:textId="77777777" w:rsidTr="003672EC">
        <w:trPr>
          <w:trHeight w:val="221"/>
        </w:trPr>
        <w:tc>
          <w:tcPr>
            <w:tcW w:w="5670" w:type="dxa"/>
            <w:shd w:val="clear" w:color="auto" w:fill="FFFFFF"/>
            <w:tcMar>
              <w:top w:w="48" w:type="dxa"/>
              <w:left w:w="120" w:type="dxa"/>
              <w:bottom w:w="48" w:type="dxa"/>
              <w:right w:w="120" w:type="dxa"/>
            </w:tcMar>
            <w:vAlign w:val="center"/>
            <w:hideMark/>
          </w:tcPr>
          <w:p w14:paraId="735E5F29" w14:textId="77777777" w:rsidR="00A92451" w:rsidRPr="009A54DE" w:rsidRDefault="00A92451" w:rsidP="00D34F2F">
            <w:pPr>
              <w:rPr>
                <w:szCs w:val="24"/>
                <w:lang w:eastAsia="ru-RU"/>
              </w:rPr>
            </w:pPr>
            <w:r w:rsidRPr="009A54DE">
              <w:rPr>
                <w:szCs w:val="24"/>
                <w:lang w:eastAsia="ru-RU"/>
              </w:rPr>
              <w:t>operating system</w:t>
            </w:r>
          </w:p>
        </w:tc>
        <w:tc>
          <w:tcPr>
            <w:tcW w:w="4235" w:type="dxa"/>
            <w:shd w:val="clear" w:color="auto" w:fill="FFFFFF"/>
            <w:tcMar>
              <w:top w:w="48" w:type="dxa"/>
              <w:left w:w="120" w:type="dxa"/>
              <w:bottom w:w="48" w:type="dxa"/>
              <w:right w:w="120" w:type="dxa"/>
            </w:tcMar>
            <w:vAlign w:val="center"/>
            <w:hideMark/>
          </w:tcPr>
          <w:p w14:paraId="0675A301" w14:textId="11367A77" w:rsidR="00A92451" w:rsidRPr="009A54DE" w:rsidRDefault="00A92451" w:rsidP="00D34F2F">
            <w:pPr>
              <w:rPr>
                <w:szCs w:val="24"/>
                <w:lang w:val="ru-RU" w:eastAsia="ru-RU"/>
              </w:rPr>
            </w:pPr>
            <w:r w:rsidRPr="009A54DE">
              <w:rPr>
                <w:szCs w:val="24"/>
                <w:lang w:eastAsia="ru-RU"/>
              </w:rPr>
              <w:t>Windows-10 (personal)</w:t>
            </w:r>
          </w:p>
        </w:tc>
      </w:tr>
      <w:tr w:rsidR="00A92451" w:rsidRPr="009A54DE" w14:paraId="232F2966" w14:textId="77777777" w:rsidTr="004F6A9C">
        <w:trPr>
          <w:trHeight w:val="208"/>
        </w:trPr>
        <w:tc>
          <w:tcPr>
            <w:tcW w:w="9905" w:type="dxa"/>
            <w:gridSpan w:val="2"/>
            <w:shd w:val="clear" w:color="auto" w:fill="FFFFFF"/>
            <w:tcMar>
              <w:top w:w="240" w:type="dxa"/>
              <w:left w:w="120" w:type="dxa"/>
              <w:bottom w:w="48" w:type="dxa"/>
              <w:right w:w="120" w:type="dxa"/>
            </w:tcMar>
            <w:vAlign w:val="center"/>
            <w:hideMark/>
          </w:tcPr>
          <w:p w14:paraId="19852027" w14:textId="77777777" w:rsidR="00A92451" w:rsidRPr="009A54DE" w:rsidRDefault="00A92451" w:rsidP="00D34F2F">
            <w:pPr>
              <w:jc w:val="center"/>
              <w:rPr>
                <w:b/>
                <w:bCs/>
                <w:szCs w:val="24"/>
                <w:lang w:eastAsia="ru-RU"/>
              </w:rPr>
            </w:pPr>
            <w:r w:rsidRPr="009A54DE">
              <w:rPr>
                <w:b/>
                <w:bCs/>
                <w:szCs w:val="24"/>
                <w:lang w:eastAsia="ru-RU"/>
              </w:rPr>
              <w:t>Screen</w:t>
            </w:r>
          </w:p>
        </w:tc>
      </w:tr>
      <w:tr w:rsidR="00A92451" w:rsidRPr="009A54DE" w14:paraId="323F97BE" w14:textId="77777777" w:rsidTr="00DB0CFE">
        <w:trPr>
          <w:trHeight w:val="429"/>
        </w:trPr>
        <w:tc>
          <w:tcPr>
            <w:tcW w:w="5670" w:type="dxa"/>
            <w:shd w:val="clear" w:color="auto" w:fill="FFFFFF"/>
            <w:tcMar>
              <w:top w:w="48" w:type="dxa"/>
              <w:left w:w="120" w:type="dxa"/>
              <w:bottom w:w="48" w:type="dxa"/>
              <w:right w:w="120" w:type="dxa"/>
            </w:tcMar>
            <w:vAlign w:val="center"/>
            <w:hideMark/>
          </w:tcPr>
          <w:p w14:paraId="6353EE7E" w14:textId="77777777" w:rsidR="00A92451" w:rsidRPr="009A54DE" w:rsidRDefault="00A92451" w:rsidP="00D34F2F">
            <w:pPr>
              <w:rPr>
                <w:szCs w:val="24"/>
                <w:lang w:eastAsia="ru-RU"/>
              </w:rPr>
            </w:pPr>
            <w:r w:rsidRPr="009A54DE">
              <w:rPr>
                <w:szCs w:val="24"/>
                <w:lang w:eastAsia="ru-RU"/>
              </w:rPr>
              <w:t>Matrix manufacturing technology</w:t>
            </w:r>
          </w:p>
        </w:tc>
        <w:tc>
          <w:tcPr>
            <w:tcW w:w="4235" w:type="dxa"/>
            <w:shd w:val="clear" w:color="auto" w:fill="FFFFFF"/>
            <w:tcMar>
              <w:top w:w="48" w:type="dxa"/>
              <w:left w:w="120" w:type="dxa"/>
              <w:bottom w:w="48" w:type="dxa"/>
              <w:right w:w="120" w:type="dxa"/>
            </w:tcMar>
            <w:vAlign w:val="center"/>
            <w:hideMark/>
          </w:tcPr>
          <w:p w14:paraId="25F139B5" w14:textId="0A9C3D73" w:rsidR="00A92451" w:rsidRPr="009A54DE" w:rsidRDefault="00A92451" w:rsidP="00D34F2F">
            <w:pPr>
              <w:rPr>
                <w:szCs w:val="24"/>
                <w:lang w:eastAsia="ru-RU"/>
              </w:rPr>
            </w:pPr>
            <w:r w:rsidRPr="009A54DE">
              <w:rPr>
                <w:szCs w:val="24"/>
                <w:lang w:eastAsia="ru-RU"/>
              </w:rPr>
              <w:t>IPS or LED</w:t>
            </w:r>
          </w:p>
        </w:tc>
      </w:tr>
      <w:tr w:rsidR="00A92451" w:rsidRPr="009A54DE" w14:paraId="2B2ED6BA" w14:textId="77777777" w:rsidTr="00DB0CFE">
        <w:trPr>
          <w:trHeight w:val="429"/>
        </w:trPr>
        <w:tc>
          <w:tcPr>
            <w:tcW w:w="5670" w:type="dxa"/>
            <w:shd w:val="clear" w:color="auto" w:fill="FFFFFF"/>
            <w:tcMar>
              <w:top w:w="48" w:type="dxa"/>
              <w:left w:w="120" w:type="dxa"/>
              <w:bottom w:w="48" w:type="dxa"/>
              <w:right w:w="120" w:type="dxa"/>
            </w:tcMar>
            <w:vAlign w:val="center"/>
            <w:hideMark/>
          </w:tcPr>
          <w:p w14:paraId="4CAD1656" w14:textId="77777777" w:rsidR="00A92451" w:rsidRPr="009A54DE" w:rsidRDefault="00A92451" w:rsidP="00D34F2F">
            <w:pPr>
              <w:rPr>
                <w:szCs w:val="24"/>
                <w:lang w:eastAsia="ru-RU"/>
              </w:rPr>
            </w:pPr>
            <w:r w:rsidRPr="009A54DE">
              <w:rPr>
                <w:szCs w:val="24"/>
                <w:lang w:eastAsia="ru-RU"/>
              </w:rPr>
              <w:t>Screen Diagonal (inch)</w:t>
            </w:r>
          </w:p>
        </w:tc>
        <w:tc>
          <w:tcPr>
            <w:tcW w:w="4235" w:type="dxa"/>
            <w:shd w:val="clear" w:color="auto" w:fill="FFFFFF"/>
            <w:tcMar>
              <w:top w:w="48" w:type="dxa"/>
              <w:left w:w="120" w:type="dxa"/>
              <w:bottom w:w="48" w:type="dxa"/>
              <w:right w:w="120" w:type="dxa"/>
            </w:tcMar>
            <w:vAlign w:val="center"/>
            <w:hideMark/>
          </w:tcPr>
          <w:p w14:paraId="273EB191" w14:textId="5BEC621D" w:rsidR="00A92451" w:rsidRPr="009A54DE" w:rsidRDefault="0028686B" w:rsidP="00D34F2F">
            <w:pPr>
              <w:rPr>
                <w:szCs w:val="24"/>
                <w:lang w:eastAsia="ru-RU"/>
              </w:rPr>
            </w:pPr>
            <w:r w:rsidRPr="009A54DE">
              <w:rPr>
                <w:szCs w:val="24"/>
                <w:lang w:val="uz-Cyrl-UZ" w:eastAsia="ru-RU"/>
              </w:rPr>
              <w:t xml:space="preserve">Not less than </w:t>
            </w:r>
            <w:r w:rsidR="005F5C7F" w:rsidRPr="009A54DE">
              <w:rPr>
                <w:szCs w:val="24"/>
                <w:lang w:val="uz-Cyrl-UZ" w:eastAsia="ru-RU"/>
              </w:rPr>
              <w:t>21.5"</w:t>
            </w:r>
          </w:p>
        </w:tc>
      </w:tr>
      <w:tr w:rsidR="00A92451" w:rsidRPr="009A54DE" w14:paraId="0325A5FC" w14:textId="77777777" w:rsidTr="00DB0CFE">
        <w:trPr>
          <w:trHeight w:val="221"/>
        </w:trPr>
        <w:tc>
          <w:tcPr>
            <w:tcW w:w="5670" w:type="dxa"/>
            <w:shd w:val="clear" w:color="auto" w:fill="FFFFFF"/>
            <w:tcMar>
              <w:top w:w="48" w:type="dxa"/>
              <w:left w:w="120" w:type="dxa"/>
              <w:bottom w:w="48" w:type="dxa"/>
              <w:right w:w="120" w:type="dxa"/>
            </w:tcMar>
            <w:vAlign w:val="center"/>
            <w:hideMark/>
          </w:tcPr>
          <w:p w14:paraId="3EF06940" w14:textId="77777777" w:rsidR="00A92451" w:rsidRPr="009A54DE" w:rsidRDefault="00A92451" w:rsidP="00D34F2F">
            <w:pPr>
              <w:rPr>
                <w:szCs w:val="24"/>
                <w:lang w:eastAsia="ru-RU"/>
              </w:rPr>
            </w:pPr>
            <w:r w:rsidRPr="009A54DE">
              <w:rPr>
                <w:szCs w:val="24"/>
                <w:lang w:eastAsia="ru-RU"/>
              </w:rPr>
              <w:t>Screen resolution</w:t>
            </w:r>
          </w:p>
        </w:tc>
        <w:tc>
          <w:tcPr>
            <w:tcW w:w="4235" w:type="dxa"/>
            <w:shd w:val="clear" w:color="auto" w:fill="FFFFFF"/>
            <w:tcMar>
              <w:top w:w="48" w:type="dxa"/>
              <w:left w:w="120" w:type="dxa"/>
              <w:bottom w:w="48" w:type="dxa"/>
              <w:right w:w="120" w:type="dxa"/>
            </w:tcMar>
            <w:vAlign w:val="center"/>
            <w:hideMark/>
          </w:tcPr>
          <w:p w14:paraId="28028143" w14:textId="1E05F9E2" w:rsidR="00A92451" w:rsidRPr="009A54DE" w:rsidRDefault="0028686B" w:rsidP="00D34F2F">
            <w:pPr>
              <w:rPr>
                <w:szCs w:val="24"/>
                <w:lang w:eastAsia="ru-RU"/>
              </w:rPr>
            </w:pPr>
            <w:r w:rsidRPr="009A54DE">
              <w:rPr>
                <w:szCs w:val="24"/>
                <w:lang w:eastAsia="ru-RU"/>
              </w:rPr>
              <w:t>Not less than</w:t>
            </w:r>
            <w:r w:rsidRPr="009A54DE">
              <w:rPr>
                <w:szCs w:val="24"/>
                <w:lang w:val="ru-RU" w:eastAsia="ru-RU"/>
              </w:rPr>
              <w:t xml:space="preserve"> </w:t>
            </w:r>
            <w:r w:rsidR="00A92451" w:rsidRPr="009A54DE">
              <w:rPr>
                <w:szCs w:val="24"/>
                <w:lang w:eastAsia="ru-RU"/>
              </w:rPr>
              <w:t>1920x1080</w:t>
            </w:r>
          </w:p>
        </w:tc>
      </w:tr>
      <w:tr w:rsidR="00A92451" w:rsidRPr="009A54DE" w14:paraId="45AE7605" w14:textId="77777777" w:rsidTr="004F6A9C">
        <w:trPr>
          <w:trHeight w:val="208"/>
        </w:trPr>
        <w:tc>
          <w:tcPr>
            <w:tcW w:w="9905" w:type="dxa"/>
            <w:gridSpan w:val="2"/>
            <w:shd w:val="clear" w:color="auto" w:fill="FFFFFF"/>
            <w:tcMar>
              <w:top w:w="240" w:type="dxa"/>
              <w:left w:w="120" w:type="dxa"/>
              <w:bottom w:w="48" w:type="dxa"/>
              <w:right w:w="120" w:type="dxa"/>
            </w:tcMar>
            <w:vAlign w:val="center"/>
            <w:hideMark/>
          </w:tcPr>
          <w:p w14:paraId="3B4E4B60" w14:textId="77777777" w:rsidR="00A92451" w:rsidRPr="009A54DE" w:rsidRDefault="00A92451" w:rsidP="00D34F2F">
            <w:pPr>
              <w:jc w:val="center"/>
              <w:rPr>
                <w:b/>
                <w:bCs/>
                <w:szCs w:val="24"/>
                <w:lang w:eastAsia="ru-RU"/>
              </w:rPr>
            </w:pPr>
            <w:r w:rsidRPr="009A54DE">
              <w:rPr>
                <w:b/>
                <w:bCs/>
                <w:szCs w:val="24"/>
                <w:lang w:eastAsia="ru-RU"/>
              </w:rPr>
              <w:t>CPU</w:t>
            </w:r>
          </w:p>
        </w:tc>
      </w:tr>
      <w:tr w:rsidR="00A92451" w:rsidRPr="009A54DE" w14:paraId="5004FD7D" w14:textId="77777777" w:rsidTr="00DB0CFE">
        <w:trPr>
          <w:trHeight w:val="442"/>
        </w:trPr>
        <w:tc>
          <w:tcPr>
            <w:tcW w:w="5670" w:type="dxa"/>
            <w:shd w:val="clear" w:color="auto" w:fill="FFFFFF"/>
            <w:tcMar>
              <w:top w:w="48" w:type="dxa"/>
              <w:left w:w="120" w:type="dxa"/>
              <w:bottom w:w="48" w:type="dxa"/>
              <w:right w:w="120" w:type="dxa"/>
            </w:tcMar>
            <w:vAlign w:val="center"/>
            <w:hideMark/>
          </w:tcPr>
          <w:p w14:paraId="3A2E000F" w14:textId="77777777" w:rsidR="00A92451" w:rsidRPr="009A54DE" w:rsidRDefault="00A92451" w:rsidP="00D34F2F">
            <w:pPr>
              <w:rPr>
                <w:szCs w:val="24"/>
                <w:lang w:eastAsia="ru-RU"/>
              </w:rPr>
            </w:pPr>
            <w:r w:rsidRPr="009A54DE">
              <w:rPr>
                <w:szCs w:val="24"/>
                <w:lang w:eastAsia="ru-RU"/>
              </w:rPr>
              <w:t>Number of processor cores</w:t>
            </w:r>
          </w:p>
        </w:tc>
        <w:tc>
          <w:tcPr>
            <w:tcW w:w="4235" w:type="dxa"/>
            <w:shd w:val="clear" w:color="auto" w:fill="FFFFFF"/>
            <w:tcMar>
              <w:top w:w="48" w:type="dxa"/>
              <w:left w:w="120" w:type="dxa"/>
              <w:bottom w:w="48" w:type="dxa"/>
              <w:right w:w="120" w:type="dxa"/>
            </w:tcMar>
            <w:vAlign w:val="center"/>
            <w:hideMark/>
          </w:tcPr>
          <w:p w14:paraId="11C5100A" w14:textId="1EEC09B9" w:rsidR="00A92451" w:rsidRPr="009A54DE" w:rsidRDefault="0028686B" w:rsidP="00D34F2F">
            <w:pPr>
              <w:rPr>
                <w:szCs w:val="24"/>
                <w:lang w:eastAsia="ru-RU"/>
              </w:rPr>
            </w:pPr>
            <w:r w:rsidRPr="009A54DE">
              <w:rPr>
                <w:szCs w:val="24"/>
                <w:lang w:val="uz-Cyrl-UZ" w:eastAsia="ru-RU"/>
              </w:rPr>
              <w:t xml:space="preserve">Not less than </w:t>
            </w:r>
            <w:r w:rsidR="00E97D4E" w:rsidRPr="009A54DE">
              <w:rPr>
                <w:szCs w:val="24"/>
                <w:lang w:val="uz-Cyrl-UZ" w:eastAsia="ru-RU"/>
              </w:rPr>
              <w:t>6</w:t>
            </w:r>
          </w:p>
        </w:tc>
      </w:tr>
      <w:tr w:rsidR="00A92451" w:rsidRPr="009A54DE" w14:paraId="396CABF1" w14:textId="77777777" w:rsidTr="00DB0CFE">
        <w:trPr>
          <w:trHeight w:val="221"/>
        </w:trPr>
        <w:tc>
          <w:tcPr>
            <w:tcW w:w="5670" w:type="dxa"/>
            <w:shd w:val="clear" w:color="auto" w:fill="FFFFFF"/>
            <w:tcMar>
              <w:top w:w="48" w:type="dxa"/>
              <w:left w:w="120" w:type="dxa"/>
              <w:bottom w:w="48" w:type="dxa"/>
              <w:right w:w="120" w:type="dxa"/>
            </w:tcMar>
            <w:vAlign w:val="center"/>
            <w:hideMark/>
          </w:tcPr>
          <w:p w14:paraId="6A7D848A" w14:textId="77777777" w:rsidR="00A92451" w:rsidRPr="009A54DE" w:rsidRDefault="00A92451" w:rsidP="00D34F2F">
            <w:pPr>
              <w:rPr>
                <w:szCs w:val="24"/>
                <w:lang w:eastAsia="ru-RU"/>
              </w:rPr>
            </w:pPr>
            <w:r w:rsidRPr="009A54DE">
              <w:rPr>
                <w:szCs w:val="24"/>
                <w:lang w:eastAsia="ru-RU"/>
              </w:rPr>
              <w:t>Frequency</w:t>
            </w:r>
          </w:p>
        </w:tc>
        <w:tc>
          <w:tcPr>
            <w:tcW w:w="4235" w:type="dxa"/>
            <w:shd w:val="clear" w:color="auto" w:fill="FFFFFF"/>
            <w:tcMar>
              <w:top w:w="48" w:type="dxa"/>
              <w:left w:w="120" w:type="dxa"/>
              <w:bottom w:w="48" w:type="dxa"/>
              <w:right w:w="120" w:type="dxa"/>
            </w:tcMar>
            <w:vAlign w:val="center"/>
            <w:hideMark/>
          </w:tcPr>
          <w:p w14:paraId="6C52A40E" w14:textId="46BFE504" w:rsidR="00A92451" w:rsidRPr="009A54DE" w:rsidRDefault="0028686B" w:rsidP="00D34F2F">
            <w:pPr>
              <w:rPr>
                <w:szCs w:val="24"/>
                <w:lang w:eastAsia="ru-RU"/>
              </w:rPr>
            </w:pPr>
            <w:r w:rsidRPr="009A54DE">
              <w:rPr>
                <w:szCs w:val="24"/>
                <w:lang w:val="uz-Cyrl-UZ" w:eastAsia="ru-RU"/>
              </w:rPr>
              <w:t xml:space="preserve">Not less than </w:t>
            </w:r>
            <w:r w:rsidR="00E97D4E" w:rsidRPr="009A54DE">
              <w:rPr>
                <w:szCs w:val="24"/>
                <w:lang w:val="uz-Cyrl-UZ" w:eastAsia="ru-RU"/>
              </w:rPr>
              <w:t>2900 MHz</w:t>
            </w:r>
          </w:p>
        </w:tc>
      </w:tr>
      <w:tr w:rsidR="00A92451" w:rsidRPr="009A54DE" w14:paraId="349ED499" w14:textId="77777777" w:rsidTr="00DB0CFE">
        <w:trPr>
          <w:trHeight w:val="221"/>
        </w:trPr>
        <w:tc>
          <w:tcPr>
            <w:tcW w:w="5670" w:type="dxa"/>
            <w:shd w:val="clear" w:color="auto" w:fill="FFFFFF"/>
            <w:tcMar>
              <w:top w:w="48" w:type="dxa"/>
              <w:left w:w="120" w:type="dxa"/>
              <w:bottom w:w="48" w:type="dxa"/>
              <w:right w:w="120" w:type="dxa"/>
            </w:tcMar>
            <w:vAlign w:val="center"/>
            <w:hideMark/>
          </w:tcPr>
          <w:p w14:paraId="0603B9AD" w14:textId="77777777" w:rsidR="00A92451" w:rsidRPr="009A54DE" w:rsidRDefault="00A92451" w:rsidP="00D34F2F">
            <w:pPr>
              <w:rPr>
                <w:szCs w:val="24"/>
                <w:lang w:eastAsia="ru-RU"/>
              </w:rPr>
            </w:pPr>
            <w:r w:rsidRPr="009A54DE">
              <w:rPr>
                <w:szCs w:val="24"/>
                <w:lang w:eastAsia="ru-RU"/>
              </w:rPr>
              <w:t>L2 cache size</w:t>
            </w:r>
          </w:p>
        </w:tc>
        <w:tc>
          <w:tcPr>
            <w:tcW w:w="4235" w:type="dxa"/>
            <w:shd w:val="clear" w:color="auto" w:fill="FFFFFF"/>
            <w:tcMar>
              <w:top w:w="48" w:type="dxa"/>
              <w:left w:w="120" w:type="dxa"/>
              <w:bottom w:w="48" w:type="dxa"/>
              <w:right w:w="120" w:type="dxa"/>
            </w:tcMar>
            <w:vAlign w:val="center"/>
            <w:hideMark/>
          </w:tcPr>
          <w:p w14:paraId="57F6DD90" w14:textId="7218774B" w:rsidR="00A92451" w:rsidRPr="009A54DE" w:rsidRDefault="0028686B" w:rsidP="00D34F2F">
            <w:pPr>
              <w:rPr>
                <w:szCs w:val="24"/>
                <w:lang w:eastAsia="ru-RU"/>
              </w:rPr>
            </w:pPr>
            <w:r w:rsidRPr="009A54DE">
              <w:rPr>
                <w:szCs w:val="24"/>
                <w:lang w:eastAsia="ru-RU"/>
              </w:rPr>
              <w:t>Not less than</w:t>
            </w:r>
            <w:r w:rsidRPr="009A54DE">
              <w:rPr>
                <w:szCs w:val="24"/>
                <w:lang w:val="ru-RU" w:eastAsia="ru-RU"/>
              </w:rPr>
              <w:t xml:space="preserve"> </w:t>
            </w:r>
            <w:r w:rsidR="00A92451" w:rsidRPr="009A54DE">
              <w:rPr>
                <w:szCs w:val="24"/>
                <w:lang w:eastAsia="ru-RU"/>
              </w:rPr>
              <w:t>4 MB</w:t>
            </w:r>
          </w:p>
        </w:tc>
      </w:tr>
      <w:tr w:rsidR="00A92451" w:rsidRPr="009A54DE" w14:paraId="2B4ADE58" w14:textId="77777777" w:rsidTr="004F6A9C">
        <w:trPr>
          <w:trHeight w:val="221"/>
        </w:trPr>
        <w:tc>
          <w:tcPr>
            <w:tcW w:w="9905" w:type="dxa"/>
            <w:gridSpan w:val="2"/>
            <w:shd w:val="clear" w:color="auto" w:fill="FFFFFF"/>
            <w:tcMar>
              <w:top w:w="240" w:type="dxa"/>
              <w:left w:w="120" w:type="dxa"/>
              <w:bottom w:w="48" w:type="dxa"/>
              <w:right w:w="120" w:type="dxa"/>
            </w:tcMar>
            <w:vAlign w:val="center"/>
            <w:hideMark/>
          </w:tcPr>
          <w:p w14:paraId="3EE3268E" w14:textId="77777777" w:rsidR="00A92451" w:rsidRPr="009A54DE" w:rsidRDefault="00A92451" w:rsidP="00D34F2F">
            <w:pPr>
              <w:jc w:val="center"/>
              <w:rPr>
                <w:b/>
                <w:bCs/>
                <w:szCs w:val="24"/>
                <w:lang w:eastAsia="ru-RU"/>
              </w:rPr>
            </w:pPr>
            <w:r w:rsidRPr="009A54DE">
              <w:rPr>
                <w:b/>
                <w:bCs/>
                <w:szCs w:val="24"/>
                <w:lang w:eastAsia="ru-RU"/>
              </w:rPr>
              <w:t>RAM</w:t>
            </w:r>
          </w:p>
        </w:tc>
      </w:tr>
      <w:tr w:rsidR="00A92451" w:rsidRPr="009A54DE" w14:paraId="3C90A293" w14:textId="77777777" w:rsidTr="00FE0171">
        <w:trPr>
          <w:trHeight w:val="221"/>
        </w:trPr>
        <w:tc>
          <w:tcPr>
            <w:tcW w:w="5670" w:type="dxa"/>
            <w:shd w:val="clear" w:color="auto" w:fill="FFFFFF"/>
            <w:tcMar>
              <w:top w:w="48" w:type="dxa"/>
              <w:left w:w="120" w:type="dxa"/>
              <w:bottom w:w="48" w:type="dxa"/>
              <w:right w:w="120" w:type="dxa"/>
            </w:tcMar>
            <w:vAlign w:val="center"/>
            <w:hideMark/>
          </w:tcPr>
          <w:p w14:paraId="724097C1" w14:textId="77777777" w:rsidR="00A92451" w:rsidRPr="009A54DE" w:rsidRDefault="00A92451" w:rsidP="00D34F2F">
            <w:pPr>
              <w:rPr>
                <w:szCs w:val="24"/>
                <w:lang w:eastAsia="ru-RU"/>
              </w:rPr>
            </w:pPr>
            <w:r w:rsidRPr="009A54DE">
              <w:rPr>
                <w:szCs w:val="24"/>
                <w:lang w:eastAsia="ru-RU"/>
              </w:rPr>
              <w:t>RAM type</w:t>
            </w:r>
          </w:p>
        </w:tc>
        <w:tc>
          <w:tcPr>
            <w:tcW w:w="4235" w:type="dxa"/>
            <w:shd w:val="clear" w:color="auto" w:fill="FFFFFF"/>
            <w:tcMar>
              <w:top w:w="48" w:type="dxa"/>
              <w:left w:w="120" w:type="dxa"/>
              <w:bottom w:w="48" w:type="dxa"/>
              <w:right w:w="120" w:type="dxa"/>
            </w:tcMar>
            <w:vAlign w:val="center"/>
            <w:hideMark/>
          </w:tcPr>
          <w:p w14:paraId="330AB363" w14:textId="77777777" w:rsidR="00A92451" w:rsidRPr="009A54DE" w:rsidRDefault="00A92451" w:rsidP="00D34F2F">
            <w:pPr>
              <w:rPr>
                <w:szCs w:val="24"/>
                <w:lang w:eastAsia="ru-RU"/>
              </w:rPr>
            </w:pPr>
            <w:r w:rsidRPr="009A54DE">
              <w:rPr>
                <w:szCs w:val="24"/>
                <w:lang w:eastAsia="ru-RU"/>
              </w:rPr>
              <w:t>DDR4</w:t>
            </w:r>
          </w:p>
        </w:tc>
      </w:tr>
      <w:tr w:rsidR="00A92451" w:rsidRPr="009A54DE" w14:paraId="7BA27887" w14:textId="77777777" w:rsidTr="00FE0171">
        <w:trPr>
          <w:trHeight w:val="442"/>
        </w:trPr>
        <w:tc>
          <w:tcPr>
            <w:tcW w:w="5670" w:type="dxa"/>
            <w:shd w:val="clear" w:color="auto" w:fill="FFFFFF"/>
            <w:tcMar>
              <w:top w:w="48" w:type="dxa"/>
              <w:left w:w="120" w:type="dxa"/>
              <w:bottom w:w="48" w:type="dxa"/>
              <w:right w:w="120" w:type="dxa"/>
            </w:tcMar>
            <w:vAlign w:val="center"/>
            <w:hideMark/>
          </w:tcPr>
          <w:p w14:paraId="5F23493F" w14:textId="77777777" w:rsidR="00A92451" w:rsidRPr="009A54DE" w:rsidRDefault="00A92451" w:rsidP="00D34F2F">
            <w:pPr>
              <w:rPr>
                <w:szCs w:val="24"/>
                <w:lang w:eastAsia="ru-RU"/>
              </w:rPr>
            </w:pPr>
            <w:r w:rsidRPr="009A54DE">
              <w:rPr>
                <w:szCs w:val="24"/>
                <w:lang w:eastAsia="ru-RU"/>
              </w:rPr>
              <w:t>RAM</w:t>
            </w:r>
          </w:p>
        </w:tc>
        <w:tc>
          <w:tcPr>
            <w:tcW w:w="4235" w:type="dxa"/>
            <w:shd w:val="clear" w:color="auto" w:fill="FFFFFF"/>
            <w:tcMar>
              <w:top w:w="48" w:type="dxa"/>
              <w:left w:w="120" w:type="dxa"/>
              <w:bottom w:w="48" w:type="dxa"/>
              <w:right w:w="120" w:type="dxa"/>
            </w:tcMar>
            <w:vAlign w:val="center"/>
            <w:hideMark/>
          </w:tcPr>
          <w:p w14:paraId="67BDE90D" w14:textId="3D941971" w:rsidR="00A92451" w:rsidRPr="009A54DE" w:rsidRDefault="0028686B" w:rsidP="00D34F2F">
            <w:pPr>
              <w:rPr>
                <w:szCs w:val="24"/>
                <w:lang w:eastAsia="ru-RU"/>
              </w:rPr>
            </w:pPr>
            <w:r w:rsidRPr="009A54DE">
              <w:rPr>
                <w:szCs w:val="24"/>
                <w:lang w:val="uz-Cyrl-UZ" w:eastAsia="ru-RU"/>
              </w:rPr>
              <w:t xml:space="preserve">Not less than </w:t>
            </w:r>
            <w:r w:rsidR="00100476" w:rsidRPr="009A54DE">
              <w:rPr>
                <w:szCs w:val="24"/>
                <w:lang w:val="uz-Cyrl-UZ" w:eastAsia="ru-RU"/>
              </w:rPr>
              <w:t>8 GB</w:t>
            </w:r>
          </w:p>
        </w:tc>
      </w:tr>
      <w:tr w:rsidR="00A92451" w:rsidRPr="009A54DE" w14:paraId="2E7D3590" w14:textId="77777777" w:rsidTr="004F6A9C">
        <w:trPr>
          <w:trHeight w:val="221"/>
        </w:trPr>
        <w:tc>
          <w:tcPr>
            <w:tcW w:w="9905" w:type="dxa"/>
            <w:gridSpan w:val="2"/>
            <w:shd w:val="clear" w:color="auto" w:fill="FFFFFF"/>
            <w:tcMar>
              <w:top w:w="240" w:type="dxa"/>
              <w:left w:w="120" w:type="dxa"/>
              <w:bottom w:w="48" w:type="dxa"/>
              <w:right w:w="120" w:type="dxa"/>
            </w:tcMar>
            <w:vAlign w:val="center"/>
            <w:hideMark/>
          </w:tcPr>
          <w:p w14:paraId="3C589C9E" w14:textId="7A262E60" w:rsidR="00A92451" w:rsidRPr="009A54DE" w:rsidRDefault="00A92451" w:rsidP="00D34F2F">
            <w:pPr>
              <w:jc w:val="center"/>
              <w:rPr>
                <w:b/>
                <w:bCs/>
                <w:szCs w:val="24"/>
                <w:lang w:eastAsia="ru-RU"/>
              </w:rPr>
            </w:pPr>
            <w:r w:rsidRPr="009A54DE">
              <w:rPr>
                <w:b/>
                <w:bCs/>
                <w:szCs w:val="24"/>
                <w:lang w:eastAsia="ru-RU"/>
              </w:rPr>
              <w:t>Drives</w:t>
            </w:r>
          </w:p>
        </w:tc>
      </w:tr>
      <w:tr w:rsidR="00A92451" w:rsidRPr="009A54DE" w14:paraId="11E2DE12" w14:textId="77777777" w:rsidTr="00FE0171">
        <w:trPr>
          <w:trHeight w:val="429"/>
        </w:trPr>
        <w:tc>
          <w:tcPr>
            <w:tcW w:w="5670" w:type="dxa"/>
            <w:shd w:val="clear" w:color="auto" w:fill="FFFFFF"/>
            <w:tcMar>
              <w:top w:w="48" w:type="dxa"/>
              <w:left w:w="120" w:type="dxa"/>
              <w:bottom w:w="48" w:type="dxa"/>
              <w:right w:w="120" w:type="dxa"/>
            </w:tcMar>
            <w:vAlign w:val="center"/>
            <w:hideMark/>
          </w:tcPr>
          <w:p w14:paraId="7FC2C2EF" w14:textId="77777777" w:rsidR="00A92451" w:rsidRPr="009A54DE" w:rsidRDefault="00A92451" w:rsidP="00D34F2F">
            <w:pPr>
              <w:rPr>
                <w:szCs w:val="24"/>
                <w:lang w:eastAsia="ru-RU"/>
              </w:rPr>
            </w:pPr>
            <w:r w:rsidRPr="009A54DE">
              <w:rPr>
                <w:szCs w:val="24"/>
                <w:lang w:eastAsia="ru-RU"/>
              </w:rPr>
              <w:t>Solid state drive (SSD) capacity</w:t>
            </w:r>
          </w:p>
        </w:tc>
        <w:tc>
          <w:tcPr>
            <w:tcW w:w="4235" w:type="dxa"/>
            <w:shd w:val="clear" w:color="auto" w:fill="FFFFFF"/>
            <w:tcMar>
              <w:top w:w="48" w:type="dxa"/>
              <w:left w:w="120" w:type="dxa"/>
              <w:bottom w:w="48" w:type="dxa"/>
              <w:right w:w="120" w:type="dxa"/>
            </w:tcMar>
            <w:vAlign w:val="center"/>
            <w:hideMark/>
          </w:tcPr>
          <w:p w14:paraId="6DBD4A93" w14:textId="346B4E37" w:rsidR="00A92451" w:rsidRPr="009A54DE" w:rsidRDefault="0028686B" w:rsidP="00D34F2F">
            <w:pPr>
              <w:rPr>
                <w:szCs w:val="24"/>
                <w:lang w:val="uz-Cyrl-UZ" w:eastAsia="ru-RU"/>
              </w:rPr>
            </w:pPr>
            <w:r w:rsidRPr="009A54DE">
              <w:rPr>
                <w:szCs w:val="24"/>
                <w:lang w:val="ru-RU" w:eastAsia="ru-RU"/>
              </w:rPr>
              <w:t xml:space="preserve">Not less than </w:t>
            </w:r>
            <w:r w:rsidR="002A18BB" w:rsidRPr="009A54DE">
              <w:rPr>
                <w:szCs w:val="24"/>
                <w:lang w:val="ru-RU" w:eastAsia="ru-RU"/>
              </w:rPr>
              <w:t>Built-in SSD, at least 256 GB</w:t>
            </w:r>
          </w:p>
        </w:tc>
      </w:tr>
      <w:tr w:rsidR="00A92451" w:rsidRPr="009A54DE" w14:paraId="41EAE6F6" w14:textId="77777777" w:rsidTr="004F6A9C">
        <w:trPr>
          <w:trHeight w:val="221"/>
        </w:trPr>
        <w:tc>
          <w:tcPr>
            <w:tcW w:w="9905" w:type="dxa"/>
            <w:gridSpan w:val="2"/>
            <w:shd w:val="clear" w:color="auto" w:fill="FFFFFF"/>
            <w:tcMar>
              <w:top w:w="240" w:type="dxa"/>
              <w:left w:w="120" w:type="dxa"/>
              <w:bottom w:w="48" w:type="dxa"/>
              <w:right w:w="120" w:type="dxa"/>
            </w:tcMar>
            <w:vAlign w:val="center"/>
            <w:hideMark/>
          </w:tcPr>
          <w:p w14:paraId="4BCAE61E" w14:textId="77777777" w:rsidR="00A92451" w:rsidRPr="009A54DE" w:rsidRDefault="00A92451" w:rsidP="00D34F2F">
            <w:pPr>
              <w:jc w:val="center"/>
              <w:rPr>
                <w:b/>
                <w:bCs/>
                <w:szCs w:val="24"/>
                <w:lang w:eastAsia="ru-RU"/>
              </w:rPr>
            </w:pPr>
            <w:r w:rsidRPr="009A54DE">
              <w:rPr>
                <w:b/>
                <w:bCs/>
                <w:szCs w:val="24"/>
                <w:lang w:eastAsia="ru-RU"/>
              </w:rPr>
              <w:t>video card</w:t>
            </w:r>
          </w:p>
        </w:tc>
      </w:tr>
      <w:tr w:rsidR="00A92451" w:rsidRPr="009A54DE" w14:paraId="37B355E7" w14:textId="77777777" w:rsidTr="00FE0171">
        <w:trPr>
          <w:trHeight w:val="429"/>
        </w:trPr>
        <w:tc>
          <w:tcPr>
            <w:tcW w:w="5670" w:type="dxa"/>
            <w:shd w:val="clear" w:color="auto" w:fill="FFFFFF"/>
            <w:tcMar>
              <w:top w:w="48" w:type="dxa"/>
              <w:left w:w="120" w:type="dxa"/>
              <w:bottom w:w="48" w:type="dxa"/>
              <w:right w:w="120" w:type="dxa"/>
            </w:tcMar>
            <w:vAlign w:val="center"/>
            <w:hideMark/>
          </w:tcPr>
          <w:p w14:paraId="6BAB51F1" w14:textId="77777777" w:rsidR="00A92451" w:rsidRPr="009A54DE" w:rsidRDefault="00A92451" w:rsidP="00D34F2F">
            <w:pPr>
              <w:rPr>
                <w:szCs w:val="24"/>
                <w:lang w:eastAsia="ru-RU"/>
              </w:rPr>
            </w:pPr>
            <w:r w:rsidRPr="009A54DE">
              <w:rPr>
                <w:szCs w:val="24"/>
                <w:lang w:eastAsia="ru-RU"/>
              </w:rPr>
              <w:t>Type of graphics accelerator</w:t>
            </w:r>
          </w:p>
        </w:tc>
        <w:tc>
          <w:tcPr>
            <w:tcW w:w="4235" w:type="dxa"/>
            <w:shd w:val="clear" w:color="auto" w:fill="FFFFFF"/>
            <w:tcMar>
              <w:top w:w="48" w:type="dxa"/>
              <w:left w:w="120" w:type="dxa"/>
              <w:bottom w:w="48" w:type="dxa"/>
              <w:right w:w="120" w:type="dxa"/>
            </w:tcMar>
            <w:vAlign w:val="center"/>
            <w:hideMark/>
          </w:tcPr>
          <w:p w14:paraId="26737DF1" w14:textId="77777777" w:rsidR="00A92451" w:rsidRPr="009A54DE" w:rsidRDefault="00A92451" w:rsidP="00D34F2F">
            <w:pPr>
              <w:rPr>
                <w:szCs w:val="24"/>
                <w:lang w:eastAsia="ru-RU"/>
              </w:rPr>
            </w:pPr>
            <w:r w:rsidRPr="009A54DE">
              <w:rPr>
                <w:szCs w:val="24"/>
                <w:lang w:eastAsia="ru-RU"/>
              </w:rPr>
              <w:t>built-in</w:t>
            </w:r>
          </w:p>
        </w:tc>
      </w:tr>
      <w:tr w:rsidR="00A92451" w:rsidRPr="009A54DE" w14:paraId="33B6B83A" w14:textId="77777777" w:rsidTr="00FE0171">
        <w:trPr>
          <w:trHeight w:val="442"/>
        </w:trPr>
        <w:tc>
          <w:tcPr>
            <w:tcW w:w="5670" w:type="dxa"/>
            <w:shd w:val="clear" w:color="auto" w:fill="FFFFFF"/>
            <w:tcMar>
              <w:top w:w="48" w:type="dxa"/>
              <w:left w:w="120" w:type="dxa"/>
              <w:bottom w:w="48" w:type="dxa"/>
              <w:right w:w="120" w:type="dxa"/>
            </w:tcMar>
            <w:vAlign w:val="center"/>
            <w:hideMark/>
          </w:tcPr>
          <w:p w14:paraId="0C0FBFEB" w14:textId="77777777" w:rsidR="00A92451" w:rsidRPr="009A54DE" w:rsidRDefault="00A92451" w:rsidP="00D34F2F">
            <w:pPr>
              <w:rPr>
                <w:szCs w:val="24"/>
                <w:lang w:eastAsia="ru-RU"/>
              </w:rPr>
            </w:pPr>
            <w:r w:rsidRPr="009A54DE">
              <w:rPr>
                <w:szCs w:val="24"/>
                <w:lang w:eastAsia="ru-RU"/>
              </w:rPr>
              <w:t>Video memory size</w:t>
            </w:r>
          </w:p>
        </w:tc>
        <w:tc>
          <w:tcPr>
            <w:tcW w:w="4235" w:type="dxa"/>
            <w:shd w:val="clear" w:color="auto" w:fill="FFFFFF"/>
            <w:tcMar>
              <w:top w:w="48" w:type="dxa"/>
              <w:left w:w="120" w:type="dxa"/>
              <w:bottom w:w="48" w:type="dxa"/>
              <w:right w:w="120" w:type="dxa"/>
            </w:tcMar>
            <w:vAlign w:val="center"/>
            <w:hideMark/>
          </w:tcPr>
          <w:p w14:paraId="53425B55" w14:textId="1BDFCE63" w:rsidR="00A92451" w:rsidRPr="009A54DE" w:rsidRDefault="0028686B" w:rsidP="00D34F2F">
            <w:pPr>
              <w:rPr>
                <w:szCs w:val="24"/>
                <w:lang w:val="uz-Cyrl-UZ" w:eastAsia="ru-RU"/>
              </w:rPr>
            </w:pPr>
            <w:r w:rsidRPr="009A54DE">
              <w:rPr>
                <w:szCs w:val="24"/>
                <w:lang w:val="ru-RU" w:eastAsia="ru-RU"/>
              </w:rPr>
              <w:t xml:space="preserve">Not less than </w:t>
            </w:r>
            <w:r w:rsidR="00052DA5" w:rsidRPr="009A54DE">
              <w:rPr>
                <w:szCs w:val="24"/>
                <w:lang w:val="ru-RU" w:eastAsia="ru-RU"/>
              </w:rPr>
              <w:t>1 GB.</w:t>
            </w:r>
          </w:p>
        </w:tc>
      </w:tr>
      <w:tr w:rsidR="00A92451" w:rsidRPr="009A54DE" w14:paraId="6ACDAD56" w14:textId="77777777" w:rsidTr="004F6A9C">
        <w:trPr>
          <w:trHeight w:val="208"/>
        </w:trPr>
        <w:tc>
          <w:tcPr>
            <w:tcW w:w="9905" w:type="dxa"/>
            <w:gridSpan w:val="2"/>
            <w:shd w:val="clear" w:color="auto" w:fill="FFFFFF"/>
            <w:tcMar>
              <w:top w:w="240" w:type="dxa"/>
              <w:left w:w="120" w:type="dxa"/>
              <w:bottom w:w="48" w:type="dxa"/>
              <w:right w:w="120" w:type="dxa"/>
            </w:tcMar>
            <w:vAlign w:val="center"/>
            <w:hideMark/>
          </w:tcPr>
          <w:p w14:paraId="03C65593" w14:textId="77777777" w:rsidR="00A92451" w:rsidRPr="009A54DE" w:rsidRDefault="00A92451" w:rsidP="00D34F2F">
            <w:pPr>
              <w:jc w:val="center"/>
              <w:rPr>
                <w:b/>
                <w:bCs/>
                <w:szCs w:val="24"/>
                <w:lang w:eastAsia="ru-RU"/>
              </w:rPr>
            </w:pPr>
            <w:r w:rsidRPr="009A54DE">
              <w:rPr>
                <w:b/>
                <w:bCs/>
                <w:szCs w:val="24"/>
                <w:lang w:eastAsia="ru-RU"/>
              </w:rPr>
              <w:t>Built-in accessories</w:t>
            </w:r>
          </w:p>
        </w:tc>
      </w:tr>
      <w:tr w:rsidR="00A92451" w:rsidRPr="009A54DE" w14:paraId="0A2ABD44" w14:textId="77777777" w:rsidTr="004F6A9C">
        <w:trPr>
          <w:trHeight w:val="208"/>
        </w:trPr>
        <w:tc>
          <w:tcPr>
            <w:tcW w:w="9905" w:type="dxa"/>
            <w:gridSpan w:val="2"/>
            <w:shd w:val="clear" w:color="auto" w:fill="FFFFFF"/>
            <w:tcMar>
              <w:top w:w="240" w:type="dxa"/>
              <w:left w:w="120" w:type="dxa"/>
              <w:bottom w:w="48" w:type="dxa"/>
              <w:right w:w="120" w:type="dxa"/>
            </w:tcMar>
            <w:vAlign w:val="center"/>
            <w:hideMark/>
          </w:tcPr>
          <w:p w14:paraId="4A21B507" w14:textId="77777777" w:rsidR="00A92451" w:rsidRPr="009A54DE" w:rsidRDefault="00A92451" w:rsidP="00D34F2F">
            <w:pPr>
              <w:jc w:val="center"/>
              <w:rPr>
                <w:b/>
                <w:bCs/>
                <w:szCs w:val="24"/>
                <w:lang w:eastAsia="ru-RU"/>
              </w:rPr>
            </w:pPr>
            <w:r w:rsidRPr="009A54DE">
              <w:rPr>
                <w:b/>
                <w:bCs/>
                <w:szCs w:val="24"/>
                <w:lang w:eastAsia="ru-RU"/>
              </w:rPr>
              <w:t>Communication</w:t>
            </w:r>
          </w:p>
        </w:tc>
      </w:tr>
      <w:tr w:rsidR="00A92451" w:rsidRPr="009A54DE" w14:paraId="2C988BB9" w14:textId="77777777" w:rsidTr="00181482">
        <w:trPr>
          <w:trHeight w:val="429"/>
        </w:trPr>
        <w:tc>
          <w:tcPr>
            <w:tcW w:w="5670" w:type="dxa"/>
            <w:shd w:val="clear" w:color="auto" w:fill="FFFFFF"/>
            <w:tcMar>
              <w:top w:w="48" w:type="dxa"/>
              <w:left w:w="120" w:type="dxa"/>
              <w:bottom w:w="48" w:type="dxa"/>
              <w:right w:w="120" w:type="dxa"/>
            </w:tcMar>
            <w:vAlign w:val="center"/>
            <w:hideMark/>
          </w:tcPr>
          <w:p w14:paraId="24AB8683" w14:textId="77777777" w:rsidR="00A92451" w:rsidRPr="009A54DE" w:rsidRDefault="00A92451" w:rsidP="00D34F2F">
            <w:pPr>
              <w:rPr>
                <w:szCs w:val="24"/>
                <w:lang w:eastAsia="ru-RU"/>
              </w:rPr>
            </w:pPr>
            <w:r w:rsidRPr="009A54DE">
              <w:rPr>
                <w:szCs w:val="24"/>
                <w:lang w:eastAsia="ru-RU"/>
              </w:rPr>
              <w:t>Internet access type</w:t>
            </w:r>
          </w:p>
        </w:tc>
        <w:tc>
          <w:tcPr>
            <w:tcW w:w="4235" w:type="dxa"/>
            <w:shd w:val="clear" w:color="auto" w:fill="FFFFFF"/>
            <w:tcMar>
              <w:top w:w="48" w:type="dxa"/>
              <w:left w:w="120" w:type="dxa"/>
              <w:bottom w:w="48" w:type="dxa"/>
              <w:right w:w="120" w:type="dxa"/>
            </w:tcMar>
            <w:vAlign w:val="center"/>
            <w:hideMark/>
          </w:tcPr>
          <w:p w14:paraId="63541AE4" w14:textId="784B7D30" w:rsidR="00A92451" w:rsidRPr="009A54DE" w:rsidRDefault="00864BDC" w:rsidP="00D34F2F">
            <w:pPr>
              <w:rPr>
                <w:szCs w:val="24"/>
                <w:lang w:eastAsia="ru-RU"/>
              </w:rPr>
            </w:pPr>
            <w:r w:rsidRPr="009A54DE">
              <w:rPr>
                <w:szCs w:val="24"/>
                <w:lang w:val="ru-RU" w:eastAsia="ru-RU"/>
              </w:rPr>
              <w:t>Wired, built-in wireless.</w:t>
            </w:r>
          </w:p>
        </w:tc>
      </w:tr>
      <w:tr w:rsidR="00A92451" w:rsidRPr="009A54DE" w14:paraId="43922E11" w14:textId="77777777" w:rsidTr="00181482">
        <w:trPr>
          <w:trHeight w:val="221"/>
        </w:trPr>
        <w:tc>
          <w:tcPr>
            <w:tcW w:w="5670" w:type="dxa"/>
            <w:shd w:val="clear" w:color="auto" w:fill="FFFFFF"/>
            <w:tcMar>
              <w:top w:w="48" w:type="dxa"/>
              <w:left w:w="120" w:type="dxa"/>
              <w:bottom w:w="48" w:type="dxa"/>
              <w:right w:w="120" w:type="dxa"/>
            </w:tcMar>
            <w:vAlign w:val="center"/>
            <w:hideMark/>
          </w:tcPr>
          <w:p w14:paraId="73350B73" w14:textId="77777777" w:rsidR="00A92451" w:rsidRPr="009A54DE" w:rsidRDefault="00A92451" w:rsidP="00D34F2F">
            <w:pPr>
              <w:rPr>
                <w:szCs w:val="24"/>
                <w:lang w:val="ru-RU" w:eastAsia="ru-RU"/>
              </w:rPr>
            </w:pPr>
            <w:r w:rsidRPr="009A54DE">
              <w:rPr>
                <w:szCs w:val="24"/>
                <w:lang w:eastAsia="ru-RU"/>
              </w:rPr>
              <w:t>WiFi standard</w:t>
            </w:r>
          </w:p>
        </w:tc>
        <w:tc>
          <w:tcPr>
            <w:tcW w:w="4235" w:type="dxa"/>
            <w:shd w:val="clear" w:color="auto" w:fill="FFFFFF"/>
            <w:tcMar>
              <w:top w:w="48" w:type="dxa"/>
              <w:left w:w="120" w:type="dxa"/>
              <w:bottom w:w="48" w:type="dxa"/>
              <w:right w:w="120" w:type="dxa"/>
            </w:tcMar>
            <w:vAlign w:val="center"/>
            <w:hideMark/>
          </w:tcPr>
          <w:p w14:paraId="55053369" w14:textId="0D41E0F9" w:rsidR="00A92451" w:rsidRPr="009A54DE" w:rsidRDefault="007926D6" w:rsidP="00D34F2F">
            <w:pPr>
              <w:rPr>
                <w:szCs w:val="24"/>
                <w:lang w:eastAsia="ru-RU"/>
              </w:rPr>
            </w:pPr>
            <w:r w:rsidRPr="009A54DE">
              <w:rPr>
                <w:szCs w:val="24"/>
                <w:lang w:eastAsia="ru-RU"/>
              </w:rPr>
              <w:t>Built-in WiFi</w:t>
            </w:r>
          </w:p>
        </w:tc>
      </w:tr>
      <w:tr w:rsidR="00A92451" w:rsidRPr="009A54DE" w14:paraId="72581AC0" w14:textId="77777777" w:rsidTr="00181482">
        <w:trPr>
          <w:trHeight w:val="442"/>
        </w:trPr>
        <w:tc>
          <w:tcPr>
            <w:tcW w:w="5670" w:type="dxa"/>
            <w:shd w:val="clear" w:color="auto" w:fill="FFFFFF"/>
            <w:tcMar>
              <w:top w:w="48" w:type="dxa"/>
              <w:left w:w="120" w:type="dxa"/>
              <w:bottom w:w="48" w:type="dxa"/>
              <w:right w:w="120" w:type="dxa"/>
            </w:tcMar>
            <w:vAlign w:val="center"/>
            <w:hideMark/>
          </w:tcPr>
          <w:p w14:paraId="59FE23BB" w14:textId="77777777" w:rsidR="00A92451" w:rsidRPr="009A54DE" w:rsidRDefault="00A92451" w:rsidP="00D34F2F">
            <w:pPr>
              <w:rPr>
                <w:szCs w:val="24"/>
                <w:lang w:eastAsia="ru-RU"/>
              </w:rPr>
            </w:pPr>
            <w:r w:rsidRPr="009A54DE">
              <w:rPr>
                <w:szCs w:val="24"/>
                <w:lang w:eastAsia="ru-RU"/>
              </w:rPr>
              <w:t>Built-in network adapter speed</w:t>
            </w:r>
          </w:p>
        </w:tc>
        <w:tc>
          <w:tcPr>
            <w:tcW w:w="4235" w:type="dxa"/>
            <w:shd w:val="clear" w:color="auto" w:fill="FFFFFF"/>
            <w:tcMar>
              <w:top w:w="48" w:type="dxa"/>
              <w:left w:w="120" w:type="dxa"/>
              <w:bottom w:w="48" w:type="dxa"/>
              <w:right w:w="120" w:type="dxa"/>
            </w:tcMar>
            <w:vAlign w:val="center"/>
            <w:hideMark/>
          </w:tcPr>
          <w:p w14:paraId="05ADA9CF" w14:textId="51FD71EE" w:rsidR="00A92451" w:rsidRPr="009A54DE" w:rsidRDefault="00052DA5" w:rsidP="00D34F2F">
            <w:pPr>
              <w:rPr>
                <w:szCs w:val="24"/>
                <w:lang w:eastAsia="ru-RU"/>
              </w:rPr>
            </w:pPr>
            <w:r w:rsidRPr="009A54DE">
              <w:rPr>
                <w:szCs w:val="24"/>
                <w:lang w:val="ru-RU" w:eastAsia="ru-RU"/>
              </w:rPr>
              <w:t>Minimum 1000 Mbps</w:t>
            </w:r>
          </w:p>
        </w:tc>
      </w:tr>
      <w:tr w:rsidR="00A92451" w:rsidRPr="009A54DE" w14:paraId="7A0E9FF0" w14:textId="77777777" w:rsidTr="00181482">
        <w:trPr>
          <w:trHeight w:val="221"/>
        </w:trPr>
        <w:tc>
          <w:tcPr>
            <w:tcW w:w="5670" w:type="dxa"/>
            <w:shd w:val="clear" w:color="auto" w:fill="FFFFFF"/>
            <w:tcMar>
              <w:top w:w="48" w:type="dxa"/>
              <w:left w:w="120" w:type="dxa"/>
              <w:bottom w:w="48" w:type="dxa"/>
              <w:right w:w="120" w:type="dxa"/>
            </w:tcMar>
            <w:vAlign w:val="center"/>
            <w:hideMark/>
          </w:tcPr>
          <w:p w14:paraId="39072C90" w14:textId="351BD950" w:rsidR="00A92451" w:rsidRPr="009A54DE" w:rsidRDefault="00052DA5" w:rsidP="00D34F2F">
            <w:pPr>
              <w:rPr>
                <w:szCs w:val="24"/>
                <w:lang w:eastAsia="ru-RU"/>
              </w:rPr>
            </w:pPr>
            <w:r w:rsidRPr="009A54DE">
              <w:rPr>
                <w:szCs w:val="24"/>
                <w:lang w:eastAsia="ru-RU"/>
              </w:rPr>
              <w:lastRenderedPageBreak/>
              <w:t>Built-in Bluetooth</w:t>
            </w:r>
          </w:p>
        </w:tc>
        <w:tc>
          <w:tcPr>
            <w:tcW w:w="4235" w:type="dxa"/>
            <w:shd w:val="clear" w:color="auto" w:fill="FFFFFF"/>
            <w:tcMar>
              <w:top w:w="48" w:type="dxa"/>
              <w:left w:w="120" w:type="dxa"/>
              <w:bottom w:w="48" w:type="dxa"/>
              <w:right w:w="120" w:type="dxa"/>
            </w:tcMar>
            <w:vAlign w:val="center"/>
            <w:hideMark/>
          </w:tcPr>
          <w:p w14:paraId="6345710B" w14:textId="55E612E6" w:rsidR="00A92451" w:rsidRPr="009A54DE" w:rsidRDefault="007B4164" w:rsidP="00D34F2F">
            <w:pPr>
              <w:rPr>
                <w:szCs w:val="24"/>
                <w:lang w:eastAsia="ru-RU"/>
              </w:rPr>
            </w:pPr>
            <w:r w:rsidRPr="009A54DE">
              <w:rPr>
                <w:szCs w:val="24"/>
                <w:lang w:eastAsia="ru-RU"/>
              </w:rPr>
              <w:t>included</w:t>
            </w:r>
          </w:p>
        </w:tc>
      </w:tr>
      <w:tr w:rsidR="00A92451" w:rsidRPr="009A54DE" w14:paraId="03089918" w14:textId="77777777" w:rsidTr="004F6A9C">
        <w:trPr>
          <w:trHeight w:val="208"/>
        </w:trPr>
        <w:tc>
          <w:tcPr>
            <w:tcW w:w="9905" w:type="dxa"/>
            <w:gridSpan w:val="2"/>
            <w:shd w:val="clear" w:color="auto" w:fill="FFFFFF"/>
            <w:tcMar>
              <w:top w:w="240" w:type="dxa"/>
              <w:left w:w="120" w:type="dxa"/>
              <w:bottom w:w="48" w:type="dxa"/>
              <w:right w:w="120" w:type="dxa"/>
            </w:tcMar>
            <w:vAlign w:val="center"/>
            <w:hideMark/>
          </w:tcPr>
          <w:p w14:paraId="1E1ABE70" w14:textId="77777777" w:rsidR="00A92451" w:rsidRPr="009A54DE" w:rsidRDefault="00A92451" w:rsidP="00D34F2F">
            <w:pPr>
              <w:jc w:val="center"/>
              <w:rPr>
                <w:b/>
                <w:bCs/>
                <w:szCs w:val="24"/>
                <w:lang w:eastAsia="ru-RU"/>
              </w:rPr>
            </w:pPr>
            <w:r w:rsidRPr="009A54DE">
              <w:rPr>
                <w:b/>
                <w:bCs/>
                <w:szCs w:val="24"/>
                <w:lang w:eastAsia="ru-RU"/>
              </w:rPr>
              <w:t>Interfaces/Connectors</w:t>
            </w:r>
          </w:p>
        </w:tc>
      </w:tr>
      <w:tr w:rsidR="00A92451" w:rsidRPr="009A54DE" w14:paraId="3CDE8B78" w14:textId="77777777" w:rsidTr="00181482">
        <w:trPr>
          <w:trHeight w:val="221"/>
        </w:trPr>
        <w:tc>
          <w:tcPr>
            <w:tcW w:w="5670" w:type="dxa"/>
            <w:shd w:val="clear" w:color="auto" w:fill="FFFFFF"/>
            <w:tcMar>
              <w:top w:w="48" w:type="dxa"/>
              <w:left w:w="120" w:type="dxa"/>
              <w:bottom w:w="48" w:type="dxa"/>
              <w:right w:w="120" w:type="dxa"/>
            </w:tcMar>
            <w:vAlign w:val="center"/>
            <w:hideMark/>
          </w:tcPr>
          <w:p w14:paraId="7BE5EF5A" w14:textId="77777777" w:rsidR="00A92451" w:rsidRPr="009A54DE" w:rsidRDefault="00A92451" w:rsidP="00D34F2F">
            <w:pPr>
              <w:rPr>
                <w:szCs w:val="24"/>
                <w:lang w:eastAsia="ru-RU"/>
              </w:rPr>
            </w:pPr>
            <w:r w:rsidRPr="009A54DE">
              <w:rPr>
                <w:szCs w:val="24"/>
                <w:lang w:eastAsia="ru-RU"/>
              </w:rPr>
              <w:t>Video connectors</w:t>
            </w:r>
          </w:p>
        </w:tc>
        <w:tc>
          <w:tcPr>
            <w:tcW w:w="4235" w:type="dxa"/>
            <w:shd w:val="clear" w:color="auto" w:fill="FFFFFF"/>
            <w:tcMar>
              <w:top w:w="48" w:type="dxa"/>
              <w:left w:w="120" w:type="dxa"/>
              <w:bottom w:w="48" w:type="dxa"/>
              <w:right w:w="120" w:type="dxa"/>
            </w:tcMar>
            <w:vAlign w:val="center"/>
            <w:hideMark/>
          </w:tcPr>
          <w:p w14:paraId="3F1C5465" w14:textId="77777777" w:rsidR="00A92451" w:rsidRPr="009A54DE" w:rsidRDefault="00A92451" w:rsidP="00D34F2F">
            <w:pPr>
              <w:rPr>
                <w:szCs w:val="24"/>
                <w:lang w:eastAsia="ru-RU"/>
              </w:rPr>
            </w:pPr>
            <w:r w:rsidRPr="009A54DE">
              <w:rPr>
                <w:szCs w:val="24"/>
                <w:lang w:eastAsia="ru-RU"/>
              </w:rPr>
              <w:t>HDMI</w:t>
            </w:r>
          </w:p>
        </w:tc>
      </w:tr>
      <w:tr w:rsidR="00A92451" w:rsidRPr="009A54DE" w14:paraId="0C8DBBDD" w14:textId="77777777" w:rsidTr="00181482">
        <w:trPr>
          <w:trHeight w:val="650"/>
        </w:trPr>
        <w:tc>
          <w:tcPr>
            <w:tcW w:w="5670" w:type="dxa"/>
            <w:shd w:val="clear" w:color="auto" w:fill="FFFFFF"/>
            <w:tcMar>
              <w:top w:w="48" w:type="dxa"/>
              <w:left w:w="120" w:type="dxa"/>
              <w:bottom w:w="48" w:type="dxa"/>
              <w:right w:w="120" w:type="dxa"/>
            </w:tcMar>
            <w:vAlign w:val="center"/>
            <w:hideMark/>
          </w:tcPr>
          <w:p w14:paraId="40996032" w14:textId="77777777" w:rsidR="00A92451" w:rsidRPr="009A54DE" w:rsidRDefault="00A92451" w:rsidP="00D34F2F">
            <w:pPr>
              <w:rPr>
                <w:szCs w:val="24"/>
                <w:lang w:eastAsia="ru-RU"/>
              </w:rPr>
            </w:pPr>
            <w:r w:rsidRPr="009A54DE">
              <w:rPr>
                <w:szCs w:val="24"/>
                <w:lang w:eastAsia="ru-RU"/>
              </w:rPr>
              <w:t>Audio connectors</w:t>
            </w:r>
          </w:p>
        </w:tc>
        <w:tc>
          <w:tcPr>
            <w:tcW w:w="4235" w:type="dxa"/>
            <w:shd w:val="clear" w:color="auto" w:fill="FFFFFF"/>
            <w:tcMar>
              <w:top w:w="48" w:type="dxa"/>
              <w:left w:w="120" w:type="dxa"/>
              <w:bottom w:w="48" w:type="dxa"/>
              <w:right w:w="120" w:type="dxa"/>
            </w:tcMar>
            <w:vAlign w:val="center"/>
            <w:hideMark/>
          </w:tcPr>
          <w:p w14:paraId="570C43B1" w14:textId="77777777" w:rsidR="00A92451" w:rsidRPr="009A54DE" w:rsidRDefault="00A92451" w:rsidP="00D34F2F">
            <w:pPr>
              <w:rPr>
                <w:szCs w:val="24"/>
                <w:lang w:val="ru-RU" w:eastAsia="ru-RU"/>
              </w:rPr>
            </w:pPr>
            <w:r w:rsidRPr="009A54DE">
              <w:rPr>
                <w:szCs w:val="24"/>
                <w:lang w:val="ru-RU" w:eastAsia="ru-RU"/>
              </w:rPr>
              <w:t>3.5 mm jack (microphone/audio output) x1</w:t>
            </w:r>
          </w:p>
        </w:tc>
      </w:tr>
      <w:tr w:rsidR="00A92451" w:rsidRPr="009A54DE" w14:paraId="3E79AC14" w14:textId="77777777" w:rsidTr="00181482">
        <w:trPr>
          <w:trHeight w:val="208"/>
        </w:trPr>
        <w:tc>
          <w:tcPr>
            <w:tcW w:w="5670" w:type="dxa"/>
            <w:shd w:val="clear" w:color="auto" w:fill="FFFFFF"/>
            <w:tcMar>
              <w:top w:w="48" w:type="dxa"/>
              <w:left w:w="120" w:type="dxa"/>
              <w:bottom w:w="48" w:type="dxa"/>
              <w:right w:w="120" w:type="dxa"/>
            </w:tcMar>
            <w:vAlign w:val="center"/>
            <w:hideMark/>
          </w:tcPr>
          <w:p w14:paraId="346CC99A" w14:textId="77777777" w:rsidR="00A92451" w:rsidRPr="009A54DE" w:rsidRDefault="00A92451" w:rsidP="00D34F2F">
            <w:pPr>
              <w:rPr>
                <w:szCs w:val="24"/>
                <w:lang w:eastAsia="ru-RU"/>
              </w:rPr>
            </w:pPr>
            <w:r w:rsidRPr="009A54DE">
              <w:rPr>
                <w:szCs w:val="24"/>
                <w:lang w:eastAsia="ru-RU"/>
              </w:rPr>
              <w:t>Number of USB 3.1</w:t>
            </w:r>
          </w:p>
        </w:tc>
        <w:tc>
          <w:tcPr>
            <w:tcW w:w="4235" w:type="dxa"/>
            <w:shd w:val="clear" w:color="auto" w:fill="FFFFFF"/>
            <w:tcMar>
              <w:top w:w="48" w:type="dxa"/>
              <w:left w:w="120" w:type="dxa"/>
              <w:bottom w:w="48" w:type="dxa"/>
              <w:right w:w="120" w:type="dxa"/>
            </w:tcMar>
            <w:vAlign w:val="center"/>
            <w:hideMark/>
          </w:tcPr>
          <w:p w14:paraId="4C7EFB40" w14:textId="671943F8" w:rsidR="00A92451" w:rsidRPr="009A54DE" w:rsidRDefault="00891176" w:rsidP="00D34F2F">
            <w:pPr>
              <w:rPr>
                <w:szCs w:val="24"/>
                <w:lang w:eastAsia="ru-RU"/>
              </w:rPr>
            </w:pPr>
            <w:r w:rsidRPr="009A54DE">
              <w:rPr>
                <w:szCs w:val="24"/>
                <w:lang w:val="uz-Cyrl-UZ" w:eastAsia="ru-RU"/>
              </w:rPr>
              <w:t>Don't change 2</w:t>
            </w:r>
          </w:p>
        </w:tc>
      </w:tr>
      <w:tr w:rsidR="00A92451" w:rsidRPr="009A54DE" w14:paraId="04B1735C" w14:textId="77777777" w:rsidTr="00181482">
        <w:trPr>
          <w:trHeight w:val="221"/>
        </w:trPr>
        <w:tc>
          <w:tcPr>
            <w:tcW w:w="5670" w:type="dxa"/>
            <w:shd w:val="clear" w:color="auto" w:fill="FFFFFF"/>
            <w:tcMar>
              <w:top w:w="48" w:type="dxa"/>
              <w:left w:w="120" w:type="dxa"/>
              <w:bottom w:w="48" w:type="dxa"/>
              <w:right w:w="120" w:type="dxa"/>
            </w:tcMar>
            <w:vAlign w:val="center"/>
            <w:hideMark/>
          </w:tcPr>
          <w:p w14:paraId="6BEFDD83" w14:textId="77777777" w:rsidR="00A92451" w:rsidRPr="009A54DE" w:rsidRDefault="00A92451" w:rsidP="00D34F2F">
            <w:pPr>
              <w:rPr>
                <w:szCs w:val="24"/>
                <w:lang w:eastAsia="ru-RU"/>
              </w:rPr>
            </w:pPr>
            <w:r w:rsidRPr="009A54DE">
              <w:rPr>
                <w:szCs w:val="24"/>
                <w:lang w:eastAsia="ru-RU"/>
              </w:rPr>
              <w:t>Number of USB 2.0</w:t>
            </w:r>
          </w:p>
        </w:tc>
        <w:tc>
          <w:tcPr>
            <w:tcW w:w="4235" w:type="dxa"/>
            <w:shd w:val="clear" w:color="auto" w:fill="FFFFFF"/>
            <w:tcMar>
              <w:top w:w="48" w:type="dxa"/>
              <w:left w:w="120" w:type="dxa"/>
              <w:bottom w:w="48" w:type="dxa"/>
              <w:right w:w="120" w:type="dxa"/>
            </w:tcMar>
            <w:vAlign w:val="center"/>
            <w:hideMark/>
          </w:tcPr>
          <w:p w14:paraId="6C11DF53" w14:textId="4163F82D" w:rsidR="00A92451" w:rsidRPr="009A54DE" w:rsidRDefault="00974871" w:rsidP="00D34F2F">
            <w:pPr>
              <w:rPr>
                <w:szCs w:val="24"/>
                <w:lang w:eastAsia="ru-RU"/>
              </w:rPr>
            </w:pPr>
            <w:r w:rsidRPr="009A54DE">
              <w:rPr>
                <w:szCs w:val="24"/>
                <w:lang w:val="uz-Cyrl-UZ" w:eastAsia="ru-RU"/>
              </w:rPr>
              <w:t>No change 2 pcs</w:t>
            </w:r>
          </w:p>
        </w:tc>
      </w:tr>
      <w:tr w:rsidR="00A92451" w:rsidRPr="009A54DE" w14:paraId="7A186172" w14:textId="77777777" w:rsidTr="00181482">
        <w:trPr>
          <w:trHeight w:val="650"/>
        </w:trPr>
        <w:tc>
          <w:tcPr>
            <w:tcW w:w="5670" w:type="dxa"/>
            <w:shd w:val="clear" w:color="auto" w:fill="FFFFFF"/>
            <w:tcMar>
              <w:top w:w="48" w:type="dxa"/>
              <w:left w:w="120" w:type="dxa"/>
              <w:bottom w:w="48" w:type="dxa"/>
              <w:right w:w="120" w:type="dxa"/>
            </w:tcMar>
            <w:vAlign w:val="center"/>
            <w:hideMark/>
          </w:tcPr>
          <w:p w14:paraId="2666C7A2" w14:textId="3AD2641B" w:rsidR="00A92451" w:rsidRPr="009A54DE" w:rsidRDefault="00A92451" w:rsidP="00D34F2F">
            <w:pPr>
              <w:rPr>
                <w:szCs w:val="24"/>
                <w:lang w:val="ru-RU" w:eastAsia="ru-RU"/>
              </w:rPr>
            </w:pPr>
            <w:r w:rsidRPr="009A54DE">
              <w:rPr>
                <w:szCs w:val="24"/>
                <w:lang w:val="ru-RU" w:eastAsia="ru-RU"/>
              </w:rPr>
              <w:t>Keyboard, mouse, webcam, earpiece with microphones included</w:t>
            </w:r>
          </w:p>
        </w:tc>
        <w:tc>
          <w:tcPr>
            <w:tcW w:w="4235" w:type="dxa"/>
            <w:shd w:val="clear" w:color="auto" w:fill="FFFFFF"/>
            <w:tcMar>
              <w:top w:w="48" w:type="dxa"/>
              <w:left w:w="120" w:type="dxa"/>
              <w:bottom w:w="48" w:type="dxa"/>
              <w:right w:w="120" w:type="dxa"/>
            </w:tcMar>
            <w:vAlign w:val="center"/>
            <w:hideMark/>
          </w:tcPr>
          <w:p w14:paraId="5005659F" w14:textId="3B216775" w:rsidR="00A92451" w:rsidRPr="009A54DE" w:rsidRDefault="00754011" w:rsidP="00D34F2F">
            <w:pPr>
              <w:rPr>
                <w:szCs w:val="24"/>
                <w:lang w:val="ru-RU" w:eastAsia="ru-RU"/>
              </w:rPr>
            </w:pPr>
            <w:r w:rsidRPr="009A54DE">
              <w:rPr>
                <w:szCs w:val="24"/>
                <w:lang w:val="ru-RU" w:eastAsia="ru-RU"/>
              </w:rPr>
              <w:t>Wired keyboard, mouse, webcam, speaker with microphones included</w:t>
            </w:r>
          </w:p>
        </w:tc>
      </w:tr>
      <w:tr w:rsidR="00A92451" w:rsidRPr="009A54DE" w14:paraId="6CBB8B01" w14:textId="77777777" w:rsidTr="00181482">
        <w:trPr>
          <w:trHeight w:val="429"/>
        </w:trPr>
        <w:tc>
          <w:tcPr>
            <w:tcW w:w="5670" w:type="dxa"/>
            <w:shd w:val="clear" w:color="auto" w:fill="FFFFFF"/>
            <w:tcMar>
              <w:top w:w="48" w:type="dxa"/>
              <w:left w:w="120" w:type="dxa"/>
              <w:bottom w:w="48" w:type="dxa"/>
              <w:right w:w="120" w:type="dxa"/>
            </w:tcMar>
            <w:vAlign w:val="center"/>
            <w:hideMark/>
          </w:tcPr>
          <w:p w14:paraId="145F46B5" w14:textId="77777777" w:rsidR="00A92451" w:rsidRPr="009A54DE" w:rsidRDefault="00A92451" w:rsidP="00D34F2F">
            <w:pPr>
              <w:rPr>
                <w:szCs w:val="24"/>
                <w:lang w:eastAsia="ru-RU"/>
              </w:rPr>
            </w:pPr>
            <w:r w:rsidRPr="009A54DE">
              <w:rPr>
                <w:szCs w:val="24"/>
                <w:lang w:eastAsia="ru-RU"/>
              </w:rPr>
              <w:t>Supply voltage</w:t>
            </w:r>
          </w:p>
          <w:p w14:paraId="26283DA3" w14:textId="77777777" w:rsidR="00A92451" w:rsidRPr="009A54DE" w:rsidRDefault="00A92451" w:rsidP="00D34F2F">
            <w:pPr>
              <w:rPr>
                <w:szCs w:val="24"/>
                <w:lang w:eastAsia="ru-RU"/>
              </w:rPr>
            </w:pPr>
          </w:p>
          <w:p w14:paraId="70D14C4F" w14:textId="77777777" w:rsidR="00A92451" w:rsidRPr="009A54DE" w:rsidRDefault="00A92451" w:rsidP="00D34F2F">
            <w:pPr>
              <w:rPr>
                <w:szCs w:val="24"/>
                <w:lang w:eastAsia="ru-RU"/>
              </w:rPr>
            </w:pPr>
          </w:p>
        </w:tc>
        <w:tc>
          <w:tcPr>
            <w:tcW w:w="4235" w:type="dxa"/>
            <w:shd w:val="clear" w:color="auto" w:fill="FFFFFF"/>
            <w:tcMar>
              <w:top w:w="48" w:type="dxa"/>
              <w:left w:w="120" w:type="dxa"/>
              <w:bottom w:w="48" w:type="dxa"/>
              <w:right w:w="120" w:type="dxa"/>
            </w:tcMar>
            <w:vAlign w:val="center"/>
            <w:hideMark/>
          </w:tcPr>
          <w:p w14:paraId="28697873" w14:textId="6BA05467" w:rsidR="00A92451" w:rsidRPr="009A54DE" w:rsidRDefault="00847610" w:rsidP="00D34F2F">
            <w:pPr>
              <w:rPr>
                <w:szCs w:val="24"/>
                <w:lang w:eastAsia="ru-RU"/>
              </w:rPr>
            </w:pPr>
            <w:r w:rsidRPr="009A54DE">
              <w:rPr>
                <w:szCs w:val="24"/>
                <w:lang w:val="uz-Cyrl-UZ" w:eastAsia="ru-RU"/>
              </w:rPr>
              <w:t>Not less than 220-240V/60-75Hz</w:t>
            </w:r>
          </w:p>
          <w:p w14:paraId="713E9018" w14:textId="77777777" w:rsidR="00A92451" w:rsidRPr="009A54DE" w:rsidRDefault="00A92451" w:rsidP="00D34F2F">
            <w:pPr>
              <w:rPr>
                <w:szCs w:val="24"/>
                <w:lang w:eastAsia="ru-RU"/>
              </w:rPr>
            </w:pPr>
          </w:p>
          <w:p w14:paraId="082ACB07" w14:textId="77777777" w:rsidR="00A92451" w:rsidRPr="009A54DE" w:rsidRDefault="00A92451" w:rsidP="00D34F2F">
            <w:pPr>
              <w:rPr>
                <w:szCs w:val="24"/>
                <w:lang w:eastAsia="ru-RU"/>
              </w:rPr>
            </w:pPr>
          </w:p>
        </w:tc>
      </w:tr>
    </w:tbl>
    <w:p w14:paraId="79991761" w14:textId="77777777" w:rsidR="00D10A1C" w:rsidRPr="009A54DE" w:rsidRDefault="00D10A1C" w:rsidP="00D10A1C">
      <w:pPr>
        <w:jc w:val="left"/>
        <w:rPr>
          <w:rFonts w:ascii="Arial" w:hAnsi="Arial" w:cs="Arial"/>
          <w:lang w:val="ru-RU"/>
        </w:rPr>
      </w:pPr>
    </w:p>
    <w:p w14:paraId="0122EC9D" w14:textId="77777777" w:rsidR="00D10A1C" w:rsidRPr="009A54DE" w:rsidRDefault="00D10A1C" w:rsidP="00D10A1C">
      <w:pPr>
        <w:jc w:val="left"/>
        <w:rPr>
          <w:rFonts w:ascii="Arial" w:hAnsi="Arial" w:cs="Arial"/>
          <w:lang w:val="ru-RU"/>
        </w:rPr>
      </w:pPr>
    </w:p>
    <w:p w14:paraId="33DBE6A1" w14:textId="77777777" w:rsidR="00D10A1C" w:rsidRPr="009A54DE" w:rsidRDefault="00D10A1C" w:rsidP="00D10A1C">
      <w:pPr>
        <w:jc w:val="left"/>
        <w:rPr>
          <w:rFonts w:ascii="Arial" w:hAnsi="Arial" w:cs="Arial"/>
          <w:lang w:val="ru-RU"/>
        </w:rPr>
      </w:pPr>
    </w:p>
    <w:p w14:paraId="162B6CAF" w14:textId="77777777" w:rsidR="00D10A1C" w:rsidRPr="009A54DE" w:rsidRDefault="00D10A1C" w:rsidP="00D10A1C">
      <w:pPr>
        <w:spacing w:line="228" w:lineRule="auto"/>
        <w:rPr>
          <w:sz w:val="20"/>
          <w:lang w:val="ru-RU"/>
        </w:rPr>
      </w:pPr>
    </w:p>
    <w:p w14:paraId="1AF52B6A" w14:textId="77777777" w:rsidR="00D10A1C" w:rsidRPr="009A54DE" w:rsidRDefault="00D10A1C" w:rsidP="00D10A1C">
      <w:pPr>
        <w:jc w:val="left"/>
        <w:rPr>
          <w:rFonts w:ascii="Arial" w:hAnsi="Arial" w:cs="Arial"/>
          <w:lang w:val="ru-RU"/>
        </w:rPr>
      </w:pPr>
    </w:p>
    <w:p w14:paraId="4A8F3552" w14:textId="77777777" w:rsidR="00D10A1C" w:rsidRPr="009A54DE" w:rsidRDefault="00D10A1C" w:rsidP="00D10A1C">
      <w:pPr>
        <w:rPr>
          <w:rFonts w:ascii="Calibri" w:hAnsi="Calibri"/>
          <w:sz w:val="20"/>
          <w:lang w:val="ru-RU"/>
        </w:rPr>
      </w:pPr>
    </w:p>
    <w:p w14:paraId="72FD68A2" w14:textId="77777777" w:rsidR="00D10A1C" w:rsidRPr="009A54DE" w:rsidRDefault="00D10A1C" w:rsidP="00D10A1C">
      <w:pPr>
        <w:rPr>
          <w:rFonts w:ascii="Calibri" w:hAnsi="Calibri"/>
          <w:sz w:val="20"/>
          <w:lang w:val="ru-RU"/>
        </w:rPr>
      </w:pPr>
    </w:p>
    <w:p w14:paraId="5794F516" w14:textId="77777777" w:rsidR="00D10A1C" w:rsidRPr="009A54DE" w:rsidRDefault="00D10A1C" w:rsidP="00D10A1C">
      <w:pPr>
        <w:rPr>
          <w:rFonts w:ascii="Arial" w:hAnsi="Arial" w:cs="Arial"/>
          <w:lang w:val="ru-RU"/>
        </w:rPr>
      </w:pPr>
    </w:p>
    <w:p w14:paraId="088B2F87" w14:textId="77777777" w:rsidR="00D10A1C" w:rsidRPr="009A54DE" w:rsidRDefault="00D10A1C" w:rsidP="00D10A1C">
      <w:pPr>
        <w:rPr>
          <w:rFonts w:ascii="Arial" w:hAnsi="Arial" w:cs="Arial"/>
          <w:lang w:val="ru-RU"/>
        </w:rPr>
      </w:pPr>
    </w:p>
    <w:p w14:paraId="5EAAFC0C" w14:textId="77777777" w:rsidR="00D10A1C" w:rsidRPr="009A54DE" w:rsidRDefault="00D10A1C" w:rsidP="00D10A1C">
      <w:pPr>
        <w:rPr>
          <w:rFonts w:ascii="Arial" w:hAnsi="Arial" w:cs="Arial"/>
          <w:lang w:val="ru-RU"/>
        </w:rPr>
      </w:pPr>
    </w:p>
    <w:p w14:paraId="6094466D" w14:textId="77777777" w:rsidR="00D10A1C" w:rsidRPr="009A54DE" w:rsidRDefault="00D10A1C" w:rsidP="00D10A1C">
      <w:pPr>
        <w:rPr>
          <w:rFonts w:ascii="Arial" w:hAnsi="Arial" w:cs="Arial"/>
          <w:lang w:val="ru-RU"/>
        </w:rPr>
      </w:pPr>
    </w:p>
    <w:p w14:paraId="335EBD48" w14:textId="77777777" w:rsidR="00D10A1C" w:rsidRPr="009A54DE" w:rsidRDefault="00D10A1C" w:rsidP="00D10A1C">
      <w:pPr>
        <w:rPr>
          <w:rFonts w:ascii="Arial" w:hAnsi="Arial" w:cs="Arial"/>
          <w:lang w:val="ru-RU"/>
        </w:rPr>
      </w:pPr>
    </w:p>
    <w:p w14:paraId="54904C65" w14:textId="77777777" w:rsidR="00D10A1C" w:rsidRPr="009A54DE" w:rsidRDefault="00D10A1C" w:rsidP="00D10A1C">
      <w:pPr>
        <w:rPr>
          <w:rFonts w:ascii="Arial" w:hAnsi="Arial" w:cs="Arial"/>
          <w:lang w:val="ru-RU"/>
        </w:rPr>
      </w:pPr>
    </w:p>
    <w:p w14:paraId="3ECFA558" w14:textId="77777777" w:rsidR="00D10A1C" w:rsidRPr="009A54DE" w:rsidRDefault="00D10A1C" w:rsidP="00D10A1C">
      <w:pPr>
        <w:rPr>
          <w:rFonts w:ascii="Arial" w:hAnsi="Arial" w:cs="Arial"/>
          <w:lang w:val="ru-RU"/>
        </w:rPr>
      </w:pPr>
    </w:p>
    <w:p w14:paraId="3F06F4F7" w14:textId="77777777" w:rsidR="00D10A1C" w:rsidRPr="009A54DE" w:rsidRDefault="00D10A1C" w:rsidP="00D10A1C">
      <w:pPr>
        <w:rPr>
          <w:rFonts w:ascii="Arial" w:hAnsi="Arial" w:cs="Arial"/>
          <w:lang w:val="ru-RU"/>
        </w:rPr>
      </w:pPr>
    </w:p>
    <w:p w14:paraId="08F072F6" w14:textId="77777777" w:rsidR="00D10A1C" w:rsidRPr="009A54DE" w:rsidRDefault="00D10A1C" w:rsidP="00D10A1C">
      <w:pPr>
        <w:rPr>
          <w:rFonts w:ascii="Arial" w:hAnsi="Arial" w:cs="Arial"/>
          <w:lang w:val="ru-RU"/>
        </w:rPr>
      </w:pPr>
    </w:p>
    <w:p w14:paraId="0B7708EF" w14:textId="3B15EE6D" w:rsidR="00D10A1C" w:rsidRPr="009A54DE" w:rsidRDefault="00D10A1C" w:rsidP="00D10A1C">
      <w:pPr>
        <w:rPr>
          <w:rFonts w:ascii="Arial" w:hAnsi="Arial" w:cs="Arial"/>
          <w:lang w:val="ru-RU"/>
        </w:rPr>
      </w:pPr>
    </w:p>
    <w:p w14:paraId="5368A8CF" w14:textId="7120E589" w:rsidR="00ED6086" w:rsidRPr="009A54DE" w:rsidRDefault="00ED6086" w:rsidP="00D10A1C">
      <w:pPr>
        <w:rPr>
          <w:rFonts w:ascii="Arial" w:hAnsi="Arial" w:cs="Arial"/>
          <w:lang w:val="ru-RU"/>
        </w:rPr>
      </w:pPr>
    </w:p>
    <w:p w14:paraId="5D0B7940" w14:textId="77777777" w:rsidR="00EF2600" w:rsidRPr="009A54DE" w:rsidRDefault="00EF2600" w:rsidP="00D10A1C">
      <w:pPr>
        <w:rPr>
          <w:rFonts w:ascii="Arial" w:hAnsi="Arial" w:cs="Arial"/>
          <w:lang w:val="ru-RU"/>
        </w:rPr>
      </w:pPr>
    </w:p>
    <w:p w14:paraId="1680890B" w14:textId="77777777" w:rsidR="00EF2600" w:rsidRPr="009A54DE" w:rsidRDefault="00EF2600" w:rsidP="00D10A1C">
      <w:pPr>
        <w:rPr>
          <w:rFonts w:ascii="Arial" w:hAnsi="Arial" w:cs="Arial"/>
          <w:lang w:val="ru-RU"/>
        </w:rPr>
      </w:pPr>
    </w:p>
    <w:p w14:paraId="594B063B" w14:textId="77777777" w:rsidR="00EF2600" w:rsidRPr="009A54DE" w:rsidRDefault="00EF2600" w:rsidP="00D10A1C">
      <w:pPr>
        <w:rPr>
          <w:rFonts w:ascii="Arial" w:hAnsi="Arial" w:cs="Arial"/>
          <w:lang w:val="ru-RU"/>
        </w:rPr>
      </w:pPr>
    </w:p>
    <w:p w14:paraId="22DC5A61" w14:textId="77777777" w:rsidR="00EF2600" w:rsidRPr="009A54DE" w:rsidRDefault="00EF2600" w:rsidP="00D10A1C">
      <w:pPr>
        <w:rPr>
          <w:rFonts w:ascii="Arial" w:hAnsi="Arial" w:cs="Arial"/>
          <w:lang w:val="ru-RU"/>
        </w:rPr>
      </w:pPr>
    </w:p>
    <w:p w14:paraId="37603AFE" w14:textId="77777777" w:rsidR="00EF2600" w:rsidRPr="009A54DE" w:rsidRDefault="00EF2600" w:rsidP="00D10A1C">
      <w:pPr>
        <w:rPr>
          <w:rFonts w:ascii="Arial" w:hAnsi="Arial" w:cs="Arial"/>
          <w:lang w:val="ru-RU"/>
        </w:rPr>
      </w:pPr>
    </w:p>
    <w:p w14:paraId="53D756CC" w14:textId="77777777" w:rsidR="00EF2600" w:rsidRPr="009A54DE" w:rsidRDefault="00EF2600" w:rsidP="00D10A1C">
      <w:pPr>
        <w:rPr>
          <w:rFonts w:ascii="Arial" w:hAnsi="Arial" w:cs="Arial"/>
          <w:lang w:val="ru-RU"/>
        </w:rPr>
      </w:pPr>
    </w:p>
    <w:p w14:paraId="64BFF412" w14:textId="77777777" w:rsidR="00EF2600" w:rsidRPr="009A54DE" w:rsidRDefault="00EF2600" w:rsidP="00D10A1C">
      <w:pPr>
        <w:rPr>
          <w:rFonts w:ascii="Arial" w:hAnsi="Arial" w:cs="Arial"/>
          <w:lang w:val="ru-RU"/>
        </w:rPr>
      </w:pPr>
    </w:p>
    <w:p w14:paraId="1F6EC7DD" w14:textId="77777777" w:rsidR="00EF2600" w:rsidRPr="009A54DE" w:rsidRDefault="00EF2600" w:rsidP="00D10A1C">
      <w:pPr>
        <w:rPr>
          <w:rFonts w:ascii="Arial" w:hAnsi="Arial" w:cs="Arial"/>
          <w:lang w:val="ru-RU"/>
        </w:rPr>
      </w:pPr>
    </w:p>
    <w:p w14:paraId="1612BEE5" w14:textId="77777777" w:rsidR="00ED6086" w:rsidRPr="009A54DE" w:rsidRDefault="00ED6086" w:rsidP="00D10A1C">
      <w:pPr>
        <w:rPr>
          <w:rFonts w:ascii="Arial" w:hAnsi="Arial" w:cs="Arial"/>
          <w:lang w:val="ru-RU"/>
        </w:rPr>
      </w:pPr>
    </w:p>
    <w:p w14:paraId="08C51297" w14:textId="77777777" w:rsidR="00D1328B" w:rsidRPr="009A54DE" w:rsidRDefault="00D1328B" w:rsidP="00D10A1C">
      <w:pPr>
        <w:rPr>
          <w:rFonts w:ascii="Arial" w:hAnsi="Arial" w:cs="Arial"/>
          <w:lang w:val="ru-RU"/>
        </w:rPr>
      </w:pPr>
    </w:p>
    <w:p w14:paraId="025E2C39" w14:textId="77777777" w:rsidR="00D1328B" w:rsidRPr="009A54DE" w:rsidRDefault="00D1328B" w:rsidP="00D10A1C">
      <w:pPr>
        <w:rPr>
          <w:rFonts w:ascii="Arial" w:hAnsi="Arial" w:cs="Arial"/>
          <w:lang w:val="ru-RU"/>
        </w:rPr>
      </w:pPr>
    </w:p>
    <w:p w14:paraId="0F7D440F" w14:textId="77777777" w:rsidR="007B4164" w:rsidRPr="009A54DE" w:rsidRDefault="007B4164" w:rsidP="00D10A1C">
      <w:pPr>
        <w:rPr>
          <w:rFonts w:ascii="Arial" w:hAnsi="Arial" w:cs="Arial"/>
          <w:lang w:val="ru-RU"/>
        </w:rPr>
      </w:pPr>
    </w:p>
    <w:p w14:paraId="0AED032F" w14:textId="77777777" w:rsidR="007B4164" w:rsidRPr="009A54DE" w:rsidRDefault="007B4164" w:rsidP="00D10A1C">
      <w:pPr>
        <w:rPr>
          <w:rFonts w:ascii="Arial" w:hAnsi="Arial" w:cs="Arial"/>
          <w:lang w:val="ru-RU"/>
        </w:rPr>
      </w:pPr>
    </w:p>
    <w:p w14:paraId="4D63A628" w14:textId="77777777" w:rsidR="00D1328B" w:rsidRPr="009A54DE" w:rsidRDefault="00D1328B" w:rsidP="00D10A1C">
      <w:pPr>
        <w:rPr>
          <w:rFonts w:ascii="Arial" w:hAnsi="Arial" w:cs="Arial"/>
          <w:lang w:val="ru-RU"/>
        </w:rPr>
      </w:pPr>
    </w:p>
    <w:p w14:paraId="639F0A7B" w14:textId="77777777" w:rsidR="00ED6086" w:rsidRPr="009A54DE" w:rsidRDefault="00ED6086" w:rsidP="00D10A1C">
      <w:pPr>
        <w:rPr>
          <w:rFonts w:ascii="Arial" w:hAnsi="Arial" w:cs="Arial"/>
          <w:lang w:val="ru-RU"/>
        </w:rPr>
      </w:pPr>
    </w:p>
    <w:p w14:paraId="709E69D3" w14:textId="77777777" w:rsidR="00D10A1C" w:rsidRPr="009A54DE" w:rsidRDefault="00D10A1C" w:rsidP="00D10A1C">
      <w:pPr>
        <w:rPr>
          <w:rFonts w:ascii="Arial" w:hAnsi="Arial" w:cs="Arial"/>
          <w:lang w:val="ru-RU"/>
        </w:rPr>
      </w:pPr>
    </w:p>
    <w:p w14:paraId="084EBBEA" w14:textId="77777777" w:rsidR="00D10A1C" w:rsidRPr="009A54DE" w:rsidRDefault="00D10A1C" w:rsidP="00D10A1C">
      <w:pPr>
        <w:rPr>
          <w:rFonts w:ascii="Arial" w:hAnsi="Arial" w:cs="Arial"/>
          <w:lang w:val="ru-RU"/>
        </w:rPr>
      </w:pPr>
    </w:p>
    <w:p w14:paraId="4F8BC803" w14:textId="77777777" w:rsidR="00D10A1C" w:rsidRPr="009A54DE" w:rsidRDefault="00D10A1C" w:rsidP="00D10A1C">
      <w:pPr>
        <w:pStyle w:val="Parts"/>
        <w:rPr>
          <w:rFonts w:ascii="Arial" w:hAnsi="Arial" w:cs="Arial"/>
          <w:lang w:val="ru-RU"/>
        </w:rPr>
      </w:pPr>
      <w:bookmarkStart w:id="142" w:name="_Toc438529605"/>
      <w:bookmarkStart w:id="143" w:name="_Toc438725761"/>
      <w:bookmarkStart w:id="144" w:name="_Toc438817756"/>
      <w:bookmarkStart w:id="145" w:name="_Toc438954450"/>
      <w:bookmarkStart w:id="146" w:name="_Toc461939623"/>
      <w:bookmarkStart w:id="147" w:name="_Toc334686531"/>
      <w:r w:rsidRPr="009A54DE">
        <w:rPr>
          <w:rFonts w:ascii="Arial" w:hAnsi="Arial" w:cs="Arial"/>
          <w:lang w:val="ru-RU"/>
        </w:rPr>
        <w:lastRenderedPageBreak/>
        <w:t>PART 3 - Contract</w:t>
      </w:r>
      <w:bookmarkEnd w:id="142"/>
      <w:bookmarkEnd w:id="143"/>
      <w:bookmarkEnd w:id="144"/>
      <w:bookmarkEnd w:id="145"/>
      <w:bookmarkEnd w:id="146"/>
      <w:bookmarkEnd w:id="147"/>
    </w:p>
    <w:p w14:paraId="40850A49" w14:textId="77777777" w:rsidR="00D10A1C" w:rsidRPr="009A54DE" w:rsidRDefault="00D10A1C" w:rsidP="00D10A1C">
      <w:pPr>
        <w:rPr>
          <w:rFonts w:ascii="Arial" w:hAnsi="Arial" w:cs="Arial"/>
          <w:lang w:val="ru-RU"/>
        </w:rPr>
      </w:pPr>
    </w:p>
    <w:p w14:paraId="4AE85B46" w14:textId="77777777" w:rsidR="00D10A1C" w:rsidRPr="009A54DE" w:rsidRDefault="00D10A1C" w:rsidP="00D10A1C">
      <w:pPr>
        <w:pStyle w:val="afa"/>
        <w:jc w:val="both"/>
        <w:rPr>
          <w:rFonts w:ascii="Arial" w:hAnsi="Arial" w:cs="Arial"/>
          <w:b w:val="0"/>
          <w:sz w:val="24"/>
          <w:lang w:val="ru-RU"/>
        </w:rPr>
      </w:pPr>
    </w:p>
    <w:p w14:paraId="51E13A03" w14:textId="77777777" w:rsidR="00D10A1C" w:rsidRPr="009A54DE" w:rsidRDefault="00D10A1C" w:rsidP="00D10A1C">
      <w:pPr>
        <w:pStyle w:val="afa"/>
        <w:rPr>
          <w:rFonts w:ascii="Arial" w:hAnsi="Arial" w:cs="Arial"/>
          <w:b w:val="0"/>
          <w:sz w:val="24"/>
          <w:lang w:val="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10A1C" w:rsidRPr="009A54DE" w14:paraId="129364A7" w14:textId="77777777" w:rsidTr="0067772D">
        <w:trPr>
          <w:trHeight w:val="301"/>
        </w:trPr>
        <w:tc>
          <w:tcPr>
            <w:tcW w:w="9923" w:type="dxa"/>
            <w:tcBorders>
              <w:top w:val="nil"/>
              <w:left w:val="nil"/>
              <w:bottom w:val="nil"/>
              <w:right w:val="nil"/>
            </w:tcBorders>
            <w:vAlign w:val="center"/>
          </w:tcPr>
          <w:p w14:paraId="33AD6B2F" w14:textId="77777777" w:rsidR="00D10A1C" w:rsidRPr="009A54DE" w:rsidRDefault="00D10A1C" w:rsidP="0067772D">
            <w:pPr>
              <w:pStyle w:val="afa"/>
              <w:rPr>
                <w:rFonts w:ascii="Arial" w:hAnsi="Arial" w:cs="Arial"/>
                <w:lang w:val="ru-RU"/>
              </w:rPr>
            </w:pPr>
            <w:bookmarkStart w:id="148" w:name="_Toc101929328"/>
            <w:bookmarkStart w:id="149" w:name="_Toc334686532"/>
            <w:r w:rsidRPr="009A54DE">
              <w:rPr>
                <w:rFonts w:ascii="Arial" w:hAnsi="Arial" w:cs="Arial"/>
                <w:lang w:val="ru-RU"/>
              </w:rPr>
              <w:t>Section VIII. General Conditions of Contract (GTC)</w:t>
            </w:r>
            <w:bookmarkEnd w:id="148"/>
            <w:bookmarkEnd w:id="149"/>
          </w:p>
          <w:p w14:paraId="1EF5BB26" w14:textId="77777777" w:rsidR="00D10A1C" w:rsidRPr="009A54DE" w:rsidRDefault="00D10A1C" w:rsidP="0067772D">
            <w:pPr>
              <w:pStyle w:val="afa"/>
              <w:rPr>
                <w:rFonts w:ascii="Arial" w:hAnsi="Arial" w:cs="Arial"/>
                <w:sz w:val="36"/>
                <w:szCs w:val="36"/>
                <w:lang w:val="ru-RU"/>
              </w:rPr>
            </w:pPr>
          </w:p>
          <w:p w14:paraId="541968CF" w14:textId="77777777" w:rsidR="00D10A1C" w:rsidRPr="009A54DE" w:rsidRDefault="00D10A1C" w:rsidP="0067772D">
            <w:pPr>
              <w:pStyle w:val="afa"/>
              <w:rPr>
                <w:rFonts w:ascii="Arial" w:hAnsi="Arial" w:cs="Arial"/>
                <w:sz w:val="36"/>
                <w:szCs w:val="36"/>
                <w:lang w:val="ru-RU"/>
              </w:rPr>
            </w:pPr>
            <w:r w:rsidRPr="009A54DE">
              <w:rPr>
                <w:rFonts w:ascii="Arial" w:hAnsi="Arial" w:cs="Arial"/>
                <w:sz w:val="36"/>
                <w:szCs w:val="36"/>
                <w:lang w:val="ru-RU"/>
              </w:rPr>
              <w:t>Content</w:t>
            </w:r>
          </w:p>
          <w:p w14:paraId="6DD6BC64"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39" w:history="1">
              <w:r w:rsidR="00D10A1C" w:rsidRPr="009A54DE">
                <w:rPr>
                  <w:rStyle w:val="afd"/>
                  <w:lang w:val="ru-RU"/>
                </w:rPr>
                <w:t>1.</w:t>
              </w:r>
              <w:r w:rsidR="00D10A1C" w:rsidRPr="009A54DE">
                <w:rPr>
                  <w:rFonts w:asciiTheme="minorHAnsi" w:eastAsiaTheme="minorEastAsia" w:hAnsiTheme="minorHAnsi" w:cstheme="minorBidi"/>
                  <w:sz w:val="22"/>
                  <w:szCs w:val="22"/>
                  <w:lang w:val="ru-RU"/>
                </w:rPr>
                <w:tab/>
              </w:r>
              <w:r w:rsidR="00D10A1C" w:rsidRPr="009A54DE">
                <w:rPr>
                  <w:rStyle w:val="afd"/>
                  <w:lang w:val="ru-RU"/>
                </w:rPr>
                <w:t>Definitions</w:t>
              </w:r>
              <w:r w:rsidR="00D10A1C" w:rsidRPr="009A54DE">
                <w:rPr>
                  <w:webHidden/>
                  <w:lang w:val="ru-RU"/>
                </w:rPr>
                <w:tab/>
                <w:t>103</w:t>
              </w:r>
            </w:hyperlink>
          </w:p>
          <w:p w14:paraId="62063772"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40" w:history="1">
              <w:r w:rsidR="00D10A1C" w:rsidRPr="009A54DE">
                <w:rPr>
                  <w:rStyle w:val="afd"/>
                  <w:lang w:val="ru-RU"/>
                </w:rPr>
                <w:t>2.</w:t>
              </w:r>
              <w:r w:rsidR="00D10A1C" w:rsidRPr="009A54DE">
                <w:rPr>
                  <w:rFonts w:asciiTheme="minorHAnsi" w:eastAsiaTheme="minorEastAsia" w:hAnsiTheme="minorHAnsi" w:cstheme="minorBidi"/>
                  <w:sz w:val="22"/>
                  <w:szCs w:val="22"/>
                  <w:lang w:val="ru-RU"/>
                </w:rPr>
                <w:tab/>
              </w:r>
              <w:r w:rsidR="00D10A1C" w:rsidRPr="009A54DE">
                <w:rPr>
                  <w:rStyle w:val="afd"/>
                  <w:lang w:val="ru-RU"/>
                </w:rPr>
                <w:t>Contract Documents</w:t>
              </w:r>
              <w:r w:rsidR="00D10A1C" w:rsidRPr="009A54DE">
                <w:rPr>
                  <w:webHidden/>
                  <w:lang w:val="ru-RU"/>
                </w:rPr>
                <w:tab/>
                <w:t>104</w:t>
              </w:r>
            </w:hyperlink>
          </w:p>
          <w:p w14:paraId="2389F8A4"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41" w:history="1">
              <w:r w:rsidR="00D10A1C" w:rsidRPr="009A54DE">
                <w:rPr>
                  <w:rStyle w:val="afd"/>
                  <w:lang w:val="ru-RU"/>
                </w:rPr>
                <w:t>3.</w:t>
              </w:r>
              <w:r w:rsidR="00D10A1C" w:rsidRPr="009A54DE">
                <w:rPr>
                  <w:rFonts w:asciiTheme="minorHAnsi" w:eastAsiaTheme="minorEastAsia" w:hAnsiTheme="minorHAnsi" w:cstheme="minorBidi"/>
                  <w:sz w:val="22"/>
                  <w:szCs w:val="22"/>
                  <w:lang w:val="ru-RU"/>
                </w:rPr>
                <w:tab/>
              </w:r>
              <w:r w:rsidR="00D10A1C" w:rsidRPr="009A54DE">
                <w:rPr>
                  <w:rStyle w:val="afd"/>
                  <w:lang w:val="ru-RU"/>
                </w:rPr>
                <w:t>Fraud and corruption</w:t>
              </w:r>
              <w:r w:rsidR="00D10A1C" w:rsidRPr="009A54DE">
                <w:rPr>
                  <w:webHidden/>
                  <w:lang w:val="ru-RU"/>
                </w:rPr>
                <w:tab/>
                <w:t>104</w:t>
              </w:r>
            </w:hyperlink>
          </w:p>
          <w:p w14:paraId="7F147873"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42" w:history="1">
              <w:r w:rsidR="00D10A1C" w:rsidRPr="009A54DE">
                <w:rPr>
                  <w:rStyle w:val="afd"/>
                  <w:lang w:val="ru-RU"/>
                </w:rPr>
                <w:t>4.</w:t>
              </w:r>
              <w:r w:rsidR="00D10A1C" w:rsidRPr="009A54DE">
                <w:rPr>
                  <w:rFonts w:asciiTheme="minorHAnsi" w:eastAsiaTheme="minorEastAsia" w:hAnsiTheme="minorHAnsi" w:cstheme="minorBidi"/>
                  <w:sz w:val="22"/>
                  <w:szCs w:val="22"/>
                  <w:lang w:val="ru-RU"/>
                </w:rPr>
                <w:tab/>
              </w:r>
              <w:r w:rsidR="00D10A1C" w:rsidRPr="009A54DE">
                <w:rPr>
                  <w:rStyle w:val="afd"/>
                  <w:lang w:val="ru-RU"/>
                </w:rPr>
                <w:t>Interpretation</w:t>
              </w:r>
              <w:r w:rsidR="00D10A1C" w:rsidRPr="009A54DE">
                <w:rPr>
                  <w:webHidden/>
                  <w:lang w:val="ru-RU"/>
                </w:rPr>
                <w:tab/>
                <w:t>104</w:t>
              </w:r>
            </w:hyperlink>
          </w:p>
          <w:p w14:paraId="4F5DE1EA"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43" w:history="1">
              <w:r w:rsidR="00D10A1C" w:rsidRPr="009A54DE">
                <w:rPr>
                  <w:rStyle w:val="afd"/>
                  <w:lang w:val="ru-RU"/>
                </w:rPr>
                <w:t>5.</w:t>
              </w:r>
              <w:r w:rsidR="00D10A1C" w:rsidRPr="009A54DE">
                <w:rPr>
                  <w:rFonts w:asciiTheme="minorHAnsi" w:eastAsiaTheme="minorEastAsia" w:hAnsiTheme="minorHAnsi" w:cstheme="minorBidi"/>
                  <w:sz w:val="22"/>
                  <w:szCs w:val="22"/>
                  <w:lang w:val="ru-RU"/>
                </w:rPr>
                <w:tab/>
              </w:r>
              <w:r w:rsidR="00D10A1C" w:rsidRPr="009A54DE">
                <w:rPr>
                  <w:rStyle w:val="afd"/>
                  <w:lang w:val="ru-RU"/>
                </w:rPr>
                <w:t>Language</w:t>
              </w:r>
              <w:r w:rsidR="00D10A1C" w:rsidRPr="009A54DE">
                <w:rPr>
                  <w:webHidden/>
                  <w:lang w:val="ru-RU"/>
                </w:rPr>
                <w:tab/>
                <w:t>106</w:t>
              </w:r>
            </w:hyperlink>
          </w:p>
          <w:p w14:paraId="5FB0BDE0"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44" w:history="1">
              <w:r w:rsidR="00D10A1C" w:rsidRPr="009A54DE">
                <w:rPr>
                  <w:rStyle w:val="afd"/>
                  <w:lang w:val="ru-RU"/>
                </w:rPr>
                <w:t>6.</w:t>
              </w:r>
              <w:r w:rsidR="00D10A1C" w:rsidRPr="009A54DE">
                <w:rPr>
                  <w:rFonts w:asciiTheme="minorHAnsi" w:eastAsiaTheme="minorEastAsia" w:hAnsiTheme="minorHAnsi" w:cstheme="minorBidi"/>
                  <w:sz w:val="22"/>
                  <w:szCs w:val="22"/>
                  <w:lang w:val="ru-RU"/>
                </w:rPr>
                <w:tab/>
              </w:r>
              <w:r w:rsidR="00D10A1C" w:rsidRPr="009A54DE">
                <w:rPr>
                  <w:rStyle w:val="afd"/>
                  <w:lang w:val="ru-RU"/>
                </w:rPr>
                <w:t>JV, Consortium or Association</w:t>
              </w:r>
              <w:r w:rsidR="00D10A1C" w:rsidRPr="009A54DE">
                <w:rPr>
                  <w:webHidden/>
                  <w:lang w:val="ru-RU"/>
                </w:rPr>
                <w:tab/>
                <w:t>106</w:t>
              </w:r>
            </w:hyperlink>
          </w:p>
          <w:p w14:paraId="1A711B7C"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45" w:history="1">
              <w:r w:rsidR="00D10A1C" w:rsidRPr="009A54DE">
                <w:rPr>
                  <w:rStyle w:val="afd"/>
                  <w:lang w:val="ru-RU"/>
                </w:rPr>
                <w:t>7.</w:t>
              </w:r>
              <w:r w:rsidR="00D10A1C" w:rsidRPr="009A54DE">
                <w:rPr>
                  <w:rFonts w:asciiTheme="minorHAnsi" w:eastAsiaTheme="minorEastAsia" w:hAnsiTheme="minorHAnsi" w:cstheme="minorBidi"/>
                  <w:sz w:val="22"/>
                  <w:szCs w:val="22"/>
                  <w:lang w:val="ru-RU"/>
                </w:rPr>
                <w:tab/>
              </w:r>
              <w:r w:rsidR="00D10A1C" w:rsidRPr="009A54DE">
                <w:rPr>
                  <w:rStyle w:val="afd"/>
                  <w:lang w:val="ru-RU"/>
                </w:rPr>
                <w:t>Eligibility</w:t>
              </w:r>
              <w:r w:rsidR="00D10A1C" w:rsidRPr="009A54DE">
                <w:rPr>
                  <w:webHidden/>
                  <w:lang w:val="ru-RU"/>
                </w:rPr>
                <w:tab/>
                <w:t>106</w:t>
              </w:r>
            </w:hyperlink>
          </w:p>
          <w:p w14:paraId="0038271D"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46" w:history="1">
              <w:r w:rsidR="00D10A1C" w:rsidRPr="009A54DE">
                <w:rPr>
                  <w:rStyle w:val="afd"/>
                  <w:lang w:val="ru-RU"/>
                </w:rPr>
                <w:t>8.</w:t>
              </w:r>
              <w:r w:rsidR="00D10A1C" w:rsidRPr="009A54DE">
                <w:rPr>
                  <w:rFonts w:asciiTheme="minorHAnsi" w:eastAsiaTheme="minorEastAsia" w:hAnsiTheme="minorHAnsi" w:cstheme="minorBidi"/>
                  <w:sz w:val="22"/>
                  <w:szCs w:val="22"/>
                  <w:lang w:val="ru-RU"/>
                </w:rPr>
                <w:tab/>
              </w:r>
              <w:r w:rsidR="00D10A1C" w:rsidRPr="009A54DE">
                <w:rPr>
                  <w:rStyle w:val="afd"/>
                  <w:lang w:val="ru-RU"/>
                </w:rPr>
                <w:t>Notifications</w:t>
              </w:r>
              <w:r w:rsidR="00D10A1C" w:rsidRPr="009A54DE">
                <w:rPr>
                  <w:webHidden/>
                  <w:lang w:val="ru-RU"/>
                </w:rPr>
                <w:tab/>
                <w:t>107</w:t>
              </w:r>
            </w:hyperlink>
          </w:p>
          <w:p w14:paraId="05412675"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47" w:history="1">
              <w:r w:rsidR="00D10A1C" w:rsidRPr="009A54DE">
                <w:rPr>
                  <w:rStyle w:val="afd"/>
                  <w:lang w:val="ru-RU"/>
                </w:rPr>
                <w:t>9.</w:t>
              </w:r>
              <w:r w:rsidR="00D10A1C" w:rsidRPr="009A54DE">
                <w:rPr>
                  <w:rFonts w:asciiTheme="minorHAnsi" w:eastAsiaTheme="minorEastAsia" w:hAnsiTheme="minorHAnsi" w:cstheme="minorBidi"/>
                  <w:sz w:val="22"/>
                  <w:szCs w:val="22"/>
                  <w:lang w:val="ru-RU"/>
                </w:rPr>
                <w:tab/>
              </w:r>
              <w:r w:rsidR="00D10A1C" w:rsidRPr="009A54DE">
                <w:rPr>
                  <w:rStyle w:val="afd"/>
                  <w:lang w:val="ru-RU"/>
                </w:rPr>
                <w:t>Governing Law</w:t>
              </w:r>
              <w:r w:rsidR="00D10A1C" w:rsidRPr="009A54DE">
                <w:rPr>
                  <w:webHidden/>
                  <w:lang w:val="ru-RU"/>
                </w:rPr>
                <w:tab/>
                <w:t>107</w:t>
              </w:r>
            </w:hyperlink>
          </w:p>
          <w:p w14:paraId="2F6CFC58"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48" w:history="1">
              <w:r w:rsidR="00D10A1C" w:rsidRPr="009A54DE">
                <w:rPr>
                  <w:rStyle w:val="afd"/>
                  <w:lang w:val="ru-RU"/>
                </w:rPr>
                <w:t>10.</w:t>
              </w:r>
              <w:r w:rsidR="00D10A1C" w:rsidRPr="009A54DE">
                <w:rPr>
                  <w:rFonts w:asciiTheme="minorHAnsi" w:eastAsiaTheme="minorEastAsia" w:hAnsiTheme="minorHAnsi" w:cstheme="minorBidi"/>
                  <w:sz w:val="22"/>
                  <w:szCs w:val="22"/>
                  <w:lang w:val="ru-RU"/>
                </w:rPr>
                <w:tab/>
              </w:r>
              <w:r w:rsidR="00D10A1C" w:rsidRPr="009A54DE">
                <w:rPr>
                  <w:rStyle w:val="afd"/>
                  <w:lang w:val="ru-RU"/>
                </w:rPr>
                <w:t>Dispute Resolution</w:t>
              </w:r>
              <w:r w:rsidR="00D10A1C" w:rsidRPr="009A54DE">
                <w:rPr>
                  <w:webHidden/>
                  <w:lang w:val="ru-RU"/>
                </w:rPr>
                <w:tab/>
                <w:t>107</w:t>
              </w:r>
            </w:hyperlink>
          </w:p>
          <w:p w14:paraId="031999C5"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49" w:history="1">
              <w:r w:rsidR="00D10A1C" w:rsidRPr="009A54DE">
                <w:rPr>
                  <w:rStyle w:val="afd"/>
                  <w:lang w:val="ru-RU"/>
                </w:rPr>
                <w:t>eleven.</w:t>
              </w:r>
              <w:r w:rsidR="00D10A1C" w:rsidRPr="009A54DE">
                <w:rPr>
                  <w:rFonts w:asciiTheme="minorHAnsi" w:eastAsiaTheme="minorEastAsia" w:hAnsiTheme="minorHAnsi" w:cstheme="minorBidi"/>
                  <w:sz w:val="22"/>
                  <w:szCs w:val="22"/>
                  <w:lang w:val="ru-RU"/>
                </w:rPr>
                <w:tab/>
              </w:r>
              <w:r w:rsidR="00D10A1C" w:rsidRPr="009A54DE">
                <w:rPr>
                  <w:rStyle w:val="afd"/>
                  <w:lang w:val="ru-RU"/>
                </w:rPr>
                <w:t>Inspections and Audits of FPFOs</w:t>
              </w:r>
              <w:r w:rsidR="00D10A1C" w:rsidRPr="009A54DE">
                <w:rPr>
                  <w:webHidden/>
                  <w:lang w:val="ru-RU"/>
                </w:rPr>
                <w:tab/>
                <w:t>108</w:t>
              </w:r>
            </w:hyperlink>
          </w:p>
          <w:p w14:paraId="082CC70A"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50" w:history="1">
              <w:r w:rsidR="00D10A1C" w:rsidRPr="009A54DE">
                <w:rPr>
                  <w:rStyle w:val="afd"/>
                  <w:lang w:val="ru-RU"/>
                </w:rPr>
                <w:t>12.</w:t>
              </w:r>
              <w:r w:rsidR="00D10A1C" w:rsidRPr="009A54DE">
                <w:rPr>
                  <w:rFonts w:asciiTheme="minorHAnsi" w:eastAsiaTheme="minorEastAsia" w:hAnsiTheme="minorHAnsi" w:cstheme="minorBidi"/>
                  <w:sz w:val="22"/>
                  <w:szCs w:val="22"/>
                  <w:lang w:val="ru-RU"/>
                </w:rPr>
                <w:tab/>
              </w:r>
              <w:r w:rsidR="00D10A1C" w:rsidRPr="009A54DE">
                <w:rPr>
                  <w:rStyle w:val="afd"/>
                  <w:lang w:val="ru-RU"/>
                </w:rPr>
                <w:t>Scope of delivery</w:t>
              </w:r>
              <w:r w:rsidR="00D10A1C" w:rsidRPr="009A54DE">
                <w:rPr>
                  <w:webHidden/>
                  <w:lang w:val="ru-RU"/>
                </w:rPr>
                <w:tab/>
                <w:t>109</w:t>
              </w:r>
            </w:hyperlink>
          </w:p>
          <w:p w14:paraId="38DC89C3"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51" w:history="1">
              <w:r w:rsidR="00D10A1C" w:rsidRPr="009A54DE">
                <w:rPr>
                  <w:rStyle w:val="afd"/>
                  <w:lang w:val="ru-RU"/>
                </w:rPr>
                <w:t>13.</w:t>
              </w:r>
              <w:r w:rsidR="00D10A1C" w:rsidRPr="009A54DE">
                <w:rPr>
                  <w:rFonts w:asciiTheme="minorHAnsi" w:eastAsiaTheme="minorEastAsia" w:hAnsiTheme="minorHAnsi" w:cstheme="minorBidi"/>
                  <w:sz w:val="22"/>
                  <w:szCs w:val="22"/>
                  <w:lang w:val="ru-RU"/>
                </w:rPr>
                <w:tab/>
              </w:r>
              <w:r w:rsidR="00D10A1C" w:rsidRPr="009A54DE">
                <w:rPr>
                  <w:rStyle w:val="afd"/>
                  <w:lang w:val="ru-RU"/>
                </w:rPr>
                <w:t>Delivery and Documents</w:t>
              </w:r>
              <w:r w:rsidR="00D10A1C" w:rsidRPr="009A54DE">
                <w:rPr>
                  <w:webHidden/>
                  <w:lang w:val="ru-RU"/>
                </w:rPr>
                <w:tab/>
                <w:t>109</w:t>
              </w:r>
            </w:hyperlink>
          </w:p>
          <w:p w14:paraId="7F9DDCB9"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52" w:history="1">
              <w:r w:rsidR="00D10A1C" w:rsidRPr="009A54DE">
                <w:rPr>
                  <w:rStyle w:val="afd"/>
                  <w:lang w:val="ru-RU"/>
                </w:rPr>
                <w:t>14.</w:t>
              </w:r>
              <w:r w:rsidR="00D10A1C" w:rsidRPr="009A54DE">
                <w:rPr>
                  <w:rFonts w:asciiTheme="minorHAnsi" w:eastAsiaTheme="minorEastAsia" w:hAnsiTheme="minorHAnsi" w:cstheme="minorBidi"/>
                  <w:sz w:val="22"/>
                  <w:szCs w:val="22"/>
                  <w:lang w:val="ru-RU"/>
                </w:rPr>
                <w:tab/>
              </w:r>
              <w:r w:rsidR="00D10A1C" w:rsidRPr="009A54DE">
                <w:rPr>
                  <w:rStyle w:val="afd"/>
                  <w:lang w:val="ru-RU"/>
                </w:rPr>
                <w:t>Supplier's responsibility</w:t>
              </w:r>
              <w:r w:rsidR="00D10A1C" w:rsidRPr="009A54DE">
                <w:rPr>
                  <w:webHidden/>
                  <w:lang w:val="ru-RU"/>
                </w:rPr>
                <w:tab/>
                <w:t>109</w:t>
              </w:r>
            </w:hyperlink>
          </w:p>
          <w:p w14:paraId="6629AB2D"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53" w:history="1">
              <w:r w:rsidR="00D10A1C" w:rsidRPr="009A54DE">
                <w:rPr>
                  <w:rStyle w:val="afd"/>
                  <w:lang w:val="ru-RU"/>
                </w:rPr>
                <w:t>15.</w:t>
              </w:r>
              <w:r w:rsidR="00D10A1C" w:rsidRPr="009A54DE">
                <w:rPr>
                  <w:rFonts w:asciiTheme="minorHAnsi" w:eastAsiaTheme="minorEastAsia" w:hAnsiTheme="minorHAnsi" w:cstheme="minorBidi"/>
                  <w:sz w:val="22"/>
                  <w:szCs w:val="22"/>
                  <w:lang w:val="ru-RU"/>
                </w:rPr>
                <w:tab/>
              </w:r>
              <w:r w:rsidR="00D10A1C" w:rsidRPr="009A54DE">
                <w:rPr>
                  <w:rStyle w:val="afd"/>
                  <w:lang w:val="ru-RU"/>
                </w:rPr>
                <w:t>Contract Amount</w:t>
              </w:r>
              <w:r w:rsidR="00D10A1C" w:rsidRPr="009A54DE">
                <w:rPr>
                  <w:webHidden/>
                  <w:lang w:val="ru-RU"/>
                </w:rPr>
                <w:tab/>
                <w:t>109</w:t>
              </w:r>
            </w:hyperlink>
          </w:p>
          <w:p w14:paraId="6798D4DB"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54" w:history="1">
              <w:r w:rsidR="00D10A1C" w:rsidRPr="009A54DE">
                <w:rPr>
                  <w:rStyle w:val="afd"/>
                  <w:lang w:val="ru-RU"/>
                </w:rPr>
                <w:t>16.</w:t>
              </w:r>
              <w:r w:rsidR="00D10A1C" w:rsidRPr="009A54DE">
                <w:rPr>
                  <w:rFonts w:asciiTheme="minorHAnsi" w:eastAsiaTheme="minorEastAsia" w:hAnsiTheme="minorHAnsi" w:cstheme="minorBidi"/>
                  <w:sz w:val="22"/>
                  <w:szCs w:val="22"/>
                  <w:lang w:val="ru-RU"/>
                </w:rPr>
                <w:tab/>
              </w:r>
              <w:r w:rsidR="00D10A1C" w:rsidRPr="009A54DE">
                <w:rPr>
                  <w:rStyle w:val="afd"/>
                  <w:lang w:val="ru-RU"/>
                </w:rPr>
                <w:t>Terms of payment</w:t>
              </w:r>
              <w:r w:rsidR="00D10A1C" w:rsidRPr="009A54DE">
                <w:rPr>
                  <w:webHidden/>
                  <w:lang w:val="ru-RU"/>
                </w:rPr>
                <w:tab/>
                <w:t>109</w:t>
              </w:r>
            </w:hyperlink>
          </w:p>
          <w:p w14:paraId="6D2ACAE5"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55" w:history="1">
              <w:r w:rsidR="00D10A1C" w:rsidRPr="009A54DE">
                <w:rPr>
                  <w:rStyle w:val="afd"/>
                  <w:lang w:val="ru-RU"/>
                </w:rPr>
                <w:t>17.</w:t>
              </w:r>
              <w:r w:rsidR="00D10A1C" w:rsidRPr="009A54DE">
                <w:rPr>
                  <w:rFonts w:asciiTheme="minorHAnsi" w:eastAsiaTheme="minorEastAsia" w:hAnsiTheme="minorHAnsi" w:cstheme="minorBidi"/>
                  <w:sz w:val="22"/>
                  <w:szCs w:val="22"/>
                  <w:lang w:val="ru-RU"/>
                </w:rPr>
                <w:tab/>
              </w:r>
              <w:r w:rsidR="00D10A1C" w:rsidRPr="009A54DE">
                <w:rPr>
                  <w:rStyle w:val="afd"/>
                  <w:lang w:val="ru-RU"/>
                </w:rPr>
                <w:t>Taxes and duties</w:t>
              </w:r>
              <w:r w:rsidR="00D10A1C" w:rsidRPr="009A54DE">
                <w:rPr>
                  <w:webHidden/>
                  <w:lang w:val="ru-RU"/>
                </w:rPr>
                <w:tab/>
                <w:t>110</w:t>
              </w:r>
            </w:hyperlink>
          </w:p>
          <w:p w14:paraId="1DB69E44"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56" w:history="1">
              <w:r w:rsidR="00D10A1C" w:rsidRPr="009A54DE">
                <w:rPr>
                  <w:rStyle w:val="afd"/>
                  <w:lang w:val="ru-RU"/>
                </w:rPr>
                <w:t>18.</w:t>
              </w:r>
              <w:r w:rsidR="00D10A1C" w:rsidRPr="009A54DE">
                <w:rPr>
                  <w:rFonts w:asciiTheme="minorHAnsi" w:eastAsiaTheme="minorEastAsia" w:hAnsiTheme="minorHAnsi" w:cstheme="minorBidi"/>
                  <w:sz w:val="22"/>
                  <w:szCs w:val="22"/>
                  <w:lang w:val="ru-RU"/>
                </w:rPr>
                <w:tab/>
              </w:r>
              <w:r w:rsidR="00D10A1C" w:rsidRPr="009A54DE">
                <w:rPr>
                  <w:rStyle w:val="afd"/>
                  <w:lang w:val="ru-RU"/>
                </w:rPr>
                <w:t>Guarantee and performance</w:t>
              </w:r>
              <w:r w:rsidR="00D10A1C" w:rsidRPr="009A54DE">
                <w:rPr>
                  <w:webHidden/>
                  <w:lang w:val="ru-RU"/>
                </w:rPr>
                <w:tab/>
                <w:t>111</w:t>
              </w:r>
            </w:hyperlink>
          </w:p>
          <w:p w14:paraId="01E25FEA"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57" w:history="1">
              <w:r w:rsidR="00D10A1C" w:rsidRPr="009A54DE">
                <w:rPr>
                  <w:rStyle w:val="afd"/>
                  <w:lang w:val="ru-RU"/>
                </w:rPr>
                <w:t>19.</w:t>
              </w:r>
              <w:r w:rsidR="00D10A1C" w:rsidRPr="009A54DE">
                <w:rPr>
                  <w:rFonts w:asciiTheme="minorHAnsi" w:eastAsiaTheme="minorEastAsia" w:hAnsiTheme="minorHAnsi" w:cstheme="minorBidi"/>
                  <w:sz w:val="22"/>
                  <w:szCs w:val="22"/>
                  <w:lang w:val="ru-RU"/>
                </w:rPr>
                <w:tab/>
              </w:r>
              <w:r w:rsidR="00D10A1C" w:rsidRPr="009A54DE">
                <w:rPr>
                  <w:rStyle w:val="afd"/>
                  <w:lang w:val="ru-RU"/>
                </w:rPr>
                <w:t>Copyright</w:t>
              </w:r>
              <w:r w:rsidR="00D10A1C" w:rsidRPr="009A54DE">
                <w:rPr>
                  <w:webHidden/>
                  <w:lang w:val="ru-RU"/>
                </w:rPr>
                <w:tab/>
                <w:t>111</w:t>
              </w:r>
            </w:hyperlink>
          </w:p>
          <w:p w14:paraId="648632E0" w14:textId="77777777" w:rsidR="00D10A1C" w:rsidRPr="009A54DE" w:rsidRDefault="00000000" w:rsidP="0067772D">
            <w:pPr>
              <w:pStyle w:val="11"/>
              <w:rPr>
                <w:lang w:val="ru-RU"/>
              </w:rPr>
            </w:pPr>
            <w:hyperlink w:anchor="_Toc454545158" w:history="1">
              <w:r w:rsidR="00D10A1C" w:rsidRPr="009A54DE">
                <w:rPr>
                  <w:rStyle w:val="afd"/>
                  <w:lang w:val="ru-RU"/>
                </w:rPr>
                <w:t>20.</w:t>
              </w:r>
              <w:r w:rsidR="00D10A1C" w:rsidRPr="009A54DE">
                <w:rPr>
                  <w:rFonts w:asciiTheme="minorHAnsi" w:eastAsiaTheme="minorEastAsia" w:hAnsiTheme="minorHAnsi" w:cstheme="minorBidi"/>
                  <w:sz w:val="22"/>
                  <w:szCs w:val="22"/>
                  <w:lang w:val="ru-RU"/>
                </w:rPr>
                <w:tab/>
              </w:r>
              <w:r w:rsidR="00D10A1C" w:rsidRPr="009A54DE">
                <w:rPr>
                  <w:rStyle w:val="afd"/>
                  <w:lang w:val="ru-RU"/>
                </w:rPr>
                <w:t>Confidential information</w:t>
              </w:r>
              <w:r w:rsidR="00D10A1C" w:rsidRPr="009A54DE">
                <w:rPr>
                  <w:webHidden/>
                  <w:lang w:val="ru-RU"/>
                </w:rPr>
                <w:tab/>
                <w:t>111</w:t>
              </w:r>
            </w:hyperlink>
          </w:p>
          <w:p w14:paraId="0B5AB54A"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59" w:history="1">
              <w:r w:rsidR="00D10A1C" w:rsidRPr="009A54DE">
                <w:rPr>
                  <w:rStyle w:val="afd"/>
                  <w:lang w:val="ru-RU"/>
                </w:rPr>
                <w:t>21.</w:t>
              </w:r>
              <w:r w:rsidR="00D10A1C" w:rsidRPr="009A54DE">
                <w:rPr>
                  <w:rFonts w:asciiTheme="minorHAnsi" w:eastAsiaTheme="minorEastAsia" w:hAnsiTheme="minorHAnsi" w:cstheme="minorBidi"/>
                  <w:sz w:val="22"/>
                  <w:szCs w:val="22"/>
                  <w:lang w:val="ru-RU"/>
                </w:rPr>
                <w:tab/>
              </w:r>
              <w:r w:rsidR="00D10A1C" w:rsidRPr="009A54DE">
                <w:rPr>
                  <w:rStyle w:val="afd"/>
                  <w:lang w:val="ru-RU"/>
                </w:rPr>
                <w:t>Subcontracts</w:t>
              </w:r>
              <w:r w:rsidR="00D10A1C" w:rsidRPr="009A54DE">
                <w:rPr>
                  <w:webHidden/>
                  <w:lang w:val="ru-RU"/>
                </w:rPr>
                <w:tab/>
                <w:t>113</w:t>
              </w:r>
            </w:hyperlink>
          </w:p>
          <w:p w14:paraId="31E9904E"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60" w:history="1">
              <w:r w:rsidR="00D10A1C" w:rsidRPr="009A54DE">
                <w:rPr>
                  <w:rStyle w:val="afd"/>
                  <w:lang w:val="ru-RU"/>
                </w:rPr>
                <w:t>22.</w:t>
              </w:r>
              <w:r w:rsidR="00D10A1C" w:rsidRPr="009A54DE">
                <w:rPr>
                  <w:rFonts w:asciiTheme="minorHAnsi" w:eastAsiaTheme="minorEastAsia" w:hAnsiTheme="minorHAnsi" w:cstheme="minorBidi"/>
                  <w:sz w:val="22"/>
                  <w:szCs w:val="22"/>
                  <w:lang w:val="ru-RU"/>
                </w:rPr>
                <w:tab/>
              </w:r>
              <w:r w:rsidR="00D10A1C" w:rsidRPr="009A54DE">
                <w:rPr>
                  <w:rStyle w:val="afd"/>
                  <w:lang w:val="ru-RU"/>
                </w:rPr>
                <w:t>Specifications and Standards</w:t>
              </w:r>
              <w:r w:rsidR="00D10A1C" w:rsidRPr="009A54DE">
                <w:rPr>
                  <w:webHidden/>
                  <w:lang w:val="ru-RU"/>
                </w:rPr>
                <w:tab/>
                <w:t>113</w:t>
              </w:r>
            </w:hyperlink>
          </w:p>
          <w:p w14:paraId="6851D18E"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61" w:history="1">
              <w:r w:rsidR="00D10A1C" w:rsidRPr="009A54DE">
                <w:rPr>
                  <w:rStyle w:val="afd"/>
                  <w:lang w:val="ru-RU"/>
                </w:rPr>
                <w:t>23.</w:t>
              </w:r>
              <w:r w:rsidR="00D10A1C" w:rsidRPr="009A54DE">
                <w:rPr>
                  <w:rFonts w:asciiTheme="minorHAnsi" w:eastAsiaTheme="minorEastAsia" w:hAnsiTheme="minorHAnsi" w:cstheme="minorBidi"/>
                  <w:sz w:val="22"/>
                  <w:szCs w:val="22"/>
                  <w:lang w:val="ru-RU"/>
                </w:rPr>
                <w:tab/>
              </w:r>
              <w:r w:rsidR="00D10A1C" w:rsidRPr="009A54DE">
                <w:rPr>
                  <w:rStyle w:val="afd"/>
                  <w:lang w:val="ru-RU"/>
                </w:rPr>
                <w:t>Packaging and Documents</w:t>
              </w:r>
              <w:r w:rsidR="00D10A1C" w:rsidRPr="009A54DE">
                <w:rPr>
                  <w:webHidden/>
                  <w:lang w:val="ru-RU"/>
                </w:rPr>
                <w:tab/>
                <w:t>114</w:t>
              </w:r>
            </w:hyperlink>
          </w:p>
          <w:p w14:paraId="25E130E5"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62" w:history="1">
              <w:r w:rsidR="00D10A1C" w:rsidRPr="009A54DE">
                <w:rPr>
                  <w:rStyle w:val="afd"/>
                  <w:lang w:val="ru-RU"/>
                </w:rPr>
                <w:t>24.</w:t>
              </w:r>
              <w:r w:rsidR="00D10A1C" w:rsidRPr="009A54DE">
                <w:rPr>
                  <w:rFonts w:asciiTheme="minorHAnsi" w:eastAsiaTheme="minorEastAsia" w:hAnsiTheme="minorHAnsi" w:cstheme="minorBidi"/>
                  <w:sz w:val="22"/>
                  <w:szCs w:val="22"/>
                  <w:lang w:val="ru-RU"/>
                </w:rPr>
                <w:tab/>
              </w:r>
              <w:r w:rsidR="00D10A1C" w:rsidRPr="009A54DE">
                <w:rPr>
                  <w:rStyle w:val="afd"/>
                  <w:lang w:val="ru-RU"/>
                </w:rPr>
                <w:t>Insurance</w:t>
              </w:r>
              <w:r w:rsidR="00D10A1C" w:rsidRPr="009A54DE">
                <w:rPr>
                  <w:webHidden/>
                  <w:lang w:val="ru-RU"/>
                </w:rPr>
                <w:tab/>
                <w:t>114</w:t>
              </w:r>
            </w:hyperlink>
          </w:p>
          <w:p w14:paraId="4B1D81C7"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63" w:history="1">
              <w:r w:rsidR="00D10A1C" w:rsidRPr="009A54DE">
                <w:rPr>
                  <w:rStyle w:val="afd"/>
                  <w:lang w:val="ru-RU"/>
                </w:rPr>
                <w:t>25.</w:t>
              </w:r>
              <w:r w:rsidR="00D10A1C" w:rsidRPr="009A54DE">
                <w:rPr>
                  <w:rFonts w:asciiTheme="minorHAnsi" w:eastAsiaTheme="minorEastAsia" w:hAnsiTheme="minorHAnsi" w:cstheme="minorBidi"/>
                  <w:sz w:val="22"/>
                  <w:szCs w:val="22"/>
                  <w:lang w:val="ru-RU"/>
                </w:rPr>
                <w:tab/>
              </w:r>
              <w:r w:rsidR="00D10A1C" w:rsidRPr="009A54DE">
                <w:rPr>
                  <w:rStyle w:val="afd"/>
                  <w:lang w:val="ru-RU"/>
                </w:rPr>
                <w:t>Transport and contingency services</w:t>
              </w:r>
              <w:r w:rsidR="00D10A1C" w:rsidRPr="009A54DE">
                <w:rPr>
                  <w:webHidden/>
                  <w:lang w:val="ru-RU"/>
                </w:rPr>
                <w:tab/>
                <w:t>114</w:t>
              </w:r>
            </w:hyperlink>
          </w:p>
          <w:p w14:paraId="46089F29"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64" w:history="1">
              <w:r w:rsidR="00D10A1C" w:rsidRPr="009A54DE">
                <w:rPr>
                  <w:rStyle w:val="afd"/>
                  <w:lang w:val="ru-RU"/>
                </w:rPr>
                <w:t>26.</w:t>
              </w:r>
              <w:r w:rsidR="00D10A1C" w:rsidRPr="009A54DE">
                <w:rPr>
                  <w:rFonts w:asciiTheme="minorHAnsi" w:eastAsiaTheme="minorEastAsia" w:hAnsiTheme="minorHAnsi" w:cstheme="minorBidi"/>
                  <w:sz w:val="22"/>
                  <w:szCs w:val="22"/>
                  <w:lang w:val="ru-RU"/>
                </w:rPr>
                <w:tab/>
              </w:r>
              <w:r w:rsidR="00D10A1C" w:rsidRPr="009A54DE">
                <w:rPr>
                  <w:rStyle w:val="afd"/>
                  <w:lang w:val="ru-RU"/>
                </w:rPr>
                <w:t>Duties and Positions of the Engineer</w:t>
              </w:r>
              <w:r w:rsidR="00D10A1C" w:rsidRPr="009A54DE">
                <w:rPr>
                  <w:webHidden/>
                  <w:lang w:val="ru-RU"/>
                </w:rPr>
                <w:tab/>
                <w:t>115</w:t>
              </w:r>
            </w:hyperlink>
          </w:p>
          <w:p w14:paraId="53CEC900"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65" w:history="1">
              <w:r w:rsidR="00D10A1C" w:rsidRPr="009A54DE">
                <w:rPr>
                  <w:rStyle w:val="afd"/>
                  <w:lang w:val="ru-RU"/>
                </w:rPr>
                <w:t>27.</w:t>
              </w:r>
              <w:r w:rsidR="00D10A1C" w:rsidRPr="009A54DE">
                <w:rPr>
                  <w:rFonts w:asciiTheme="minorHAnsi" w:eastAsiaTheme="minorEastAsia" w:hAnsiTheme="minorHAnsi" w:cstheme="minorBidi"/>
                  <w:sz w:val="22"/>
                  <w:szCs w:val="22"/>
                  <w:lang w:val="ru-RU"/>
                </w:rPr>
                <w:tab/>
              </w:r>
              <w:r w:rsidR="00D10A1C" w:rsidRPr="009A54DE">
                <w:rPr>
                  <w:rStyle w:val="afd"/>
                  <w:lang w:val="ru-RU"/>
                </w:rPr>
                <w:t>Liquidated losses</w:t>
              </w:r>
              <w:r w:rsidR="00D10A1C" w:rsidRPr="009A54DE">
                <w:rPr>
                  <w:webHidden/>
                  <w:lang w:val="ru-RU"/>
                </w:rPr>
                <w:tab/>
                <w:t>116</w:t>
              </w:r>
            </w:hyperlink>
          </w:p>
          <w:p w14:paraId="3F01EE6D"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66" w:history="1">
              <w:r w:rsidR="00D10A1C" w:rsidRPr="009A54DE">
                <w:rPr>
                  <w:rStyle w:val="afd"/>
                  <w:lang w:val="ru-RU"/>
                </w:rPr>
                <w:t>28.</w:t>
              </w:r>
              <w:r w:rsidR="00D10A1C" w:rsidRPr="009A54DE">
                <w:rPr>
                  <w:rFonts w:asciiTheme="minorHAnsi" w:eastAsiaTheme="minorEastAsia" w:hAnsiTheme="minorHAnsi" w:cstheme="minorBidi"/>
                  <w:sz w:val="22"/>
                  <w:szCs w:val="22"/>
                  <w:lang w:val="ru-RU"/>
                </w:rPr>
                <w:tab/>
              </w:r>
              <w:r w:rsidR="00D10A1C" w:rsidRPr="009A54DE">
                <w:rPr>
                  <w:rStyle w:val="afd"/>
                  <w:lang w:val="ru-RU"/>
                </w:rPr>
                <w:t>Guarantee</w:t>
              </w:r>
              <w:r w:rsidR="00D10A1C" w:rsidRPr="009A54DE">
                <w:rPr>
                  <w:webHidden/>
                  <w:lang w:val="ru-RU"/>
                </w:rPr>
                <w:tab/>
                <w:t>117</w:t>
              </w:r>
            </w:hyperlink>
          </w:p>
          <w:p w14:paraId="482494E1"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67" w:history="1">
              <w:r w:rsidR="00D10A1C" w:rsidRPr="009A54DE">
                <w:rPr>
                  <w:rStyle w:val="afd"/>
                  <w:lang w:val="ru-RU"/>
                </w:rPr>
                <w:t>29.</w:t>
              </w:r>
              <w:r w:rsidR="00D10A1C" w:rsidRPr="009A54DE">
                <w:rPr>
                  <w:rFonts w:asciiTheme="minorHAnsi" w:eastAsiaTheme="minorEastAsia" w:hAnsiTheme="minorHAnsi" w:cstheme="minorBidi"/>
                  <w:sz w:val="22"/>
                  <w:szCs w:val="22"/>
                  <w:lang w:val="ru-RU"/>
                </w:rPr>
                <w:tab/>
              </w:r>
              <w:r w:rsidR="00D10A1C" w:rsidRPr="009A54DE">
                <w:rPr>
                  <w:rStyle w:val="afd"/>
                  <w:lang w:val="ru-RU"/>
                </w:rPr>
                <w:t>Patent reimbursement</w:t>
              </w:r>
              <w:r w:rsidR="00D10A1C" w:rsidRPr="009A54DE">
                <w:rPr>
                  <w:webHidden/>
                  <w:lang w:val="ru-RU"/>
                </w:rPr>
                <w:tab/>
                <w:t>118</w:t>
              </w:r>
            </w:hyperlink>
          </w:p>
          <w:p w14:paraId="3E7047F1"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68" w:history="1">
              <w:r w:rsidR="00D10A1C" w:rsidRPr="009A54DE">
                <w:rPr>
                  <w:rStyle w:val="afd"/>
                  <w:lang w:val="ru-RU"/>
                </w:rPr>
                <w:t>thirty.</w:t>
              </w:r>
              <w:r w:rsidR="00D10A1C" w:rsidRPr="009A54DE">
                <w:rPr>
                  <w:rFonts w:asciiTheme="minorHAnsi" w:eastAsiaTheme="minorEastAsia" w:hAnsiTheme="minorHAnsi" w:cstheme="minorBidi"/>
                  <w:sz w:val="22"/>
                  <w:szCs w:val="22"/>
                  <w:lang w:val="ru-RU"/>
                </w:rPr>
                <w:tab/>
              </w:r>
              <w:r w:rsidR="00D10A1C" w:rsidRPr="009A54DE">
                <w:rPr>
                  <w:rStyle w:val="afd"/>
                  <w:lang w:val="ru-RU"/>
                </w:rPr>
                <w:t>Disclaimer</w:t>
              </w:r>
              <w:r w:rsidR="00D10A1C" w:rsidRPr="009A54DE">
                <w:rPr>
                  <w:webHidden/>
                  <w:lang w:val="ru-RU"/>
                </w:rPr>
                <w:tab/>
                <w:t>119</w:t>
              </w:r>
            </w:hyperlink>
          </w:p>
          <w:p w14:paraId="7484B7F9"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69" w:history="1">
              <w:r w:rsidR="00D10A1C" w:rsidRPr="009A54DE">
                <w:rPr>
                  <w:rStyle w:val="afd"/>
                  <w:lang w:val="ru-RU"/>
                </w:rPr>
                <w:t>31.</w:t>
              </w:r>
              <w:r w:rsidR="00D10A1C" w:rsidRPr="009A54DE">
                <w:rPr>
                  <w:rFonts w:asciiTheme="minorHAnsi" w:eastAsiaTheme="minorEastAsia" w:hAnsiTheme="minorHAnsi" w:cstheme="minorBidi"/>
                  <w:sz w:val="22"/>
                  <w:szCs w:val="22"/>
                  <w:lang w:val="ru-RU"/>
                </w:rPr>
                <w:tab/>
              </w:r>
              <w:r w:rsidR="00D10A1C" w:rsidRPr="009A54DE">
                <w:rPr>
                  <w:rStyle w:val="afd"/>
                  <w:lang w:val="ru-RU"/>
                </w:rPr>
                <w:t>Changes in laws and regulations</w:t>
              </w:r>
              <w:r w:rsidR="00D10A1C" w:rsidRPr="009A54DE">
                <w:rPr>
                  <w:webHidden/>
                  <w:lang w:val="ru-RU"/>
                </w:rPr>
                <w:tab/>
                <w:t>120</w:t>
              </w:r>
            </w:hyperlink>
          </w:p>
          <w:p w14:paraId="2292B9FA"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70" w:history="1">
              <w:r w:rsidR="00D10A1C" w:rsidRPr="009A54DE">
                <w:rPr>
                  <w:rStyle w:val="afd"/>
                  <w:lang w:val="ru-RU"/>
                </w:rPr>
                <w:t>32.</w:t>
              </w:r>
              <w:r w:rsidR="00D10A1C" w:rsidRPr="009A54DE">
                <w:rPr>
                  <w:rFonts w:asciiTheme="minorHAnsi" w:eastAsiaTheme="minorEastAsia" w:hAnsiTheme="minorHAnsi" w:cstheme="minorBidi"/>
                  <w:sz w:val="22"/>
                  <w:szCs w:val="22"/>
                  <w:lang w:val="ru-RU"/>
                </w:rPr>
                <w:tab/>
              </w:r>
              <w:r w:rsidR="00D10A1C" w:rsidRPr="009A54DE">
                <w:rPr>
                  <w:rStyle w:val="afd"/>
                  <w:lang w:val="ru-RU"/>
                </w:rPr>
                <w:t>Force majeure</w:t>
              </w:r>
              <w:r w:rsidR="00D10A1C" w:rsidRPr="009A54DE">
                <w:rPr>
                  <w:webHidden/>
                  <w:lang w:val="ru-RU"/>
                </w:rPr>
                <w:tab/>
                <w:t>120</w:t>
              </w:r>
            </w:hyperlink>
          </w:p>
          <w:p w14:paraId="71F582A9"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71" w:history="1">
              <w:r w:rsidR="00D10A1C" w:rsidRPr="009A54DE">
                <w:rPr>
                  <w:rStyle w:val="afd"/>
                  <w:lang w:val="ru-RU"/>
                </w:rPr>
                <w:t>33.</w:t>
              </w:r>
              <w:r w:rsidR="00D10A1C" w:rsidRPr="009A54DE">
                <w:rPr>
                  <w:rFonts w:asciiTheme="minorHAnsi" w:eastAsiaTheme="minorEastAsia" w:hAnsiTheme="minorHAnsi" w:cstheme="minorBidi"/>
                  <w:sz w:val="22"/>
                  <w:szCs w:val="22"/>
                  <w:lang w:val="ru-RU"/>
                </w:rPr>
                <w:tab/>
              </w:r>
              <w:r w:rsidR="00D10A1C" w:rsidRPr="009A54DE">
                <w:rPr>
                  <w:rStyle w:val="afd"/>
                  <w:lang w:val="ru-RU"/>
                </w:rPr>
                <w:t>Changes and Additions to the contract</w:t>
              </w:r>
              <w:r w:rsidR="00D10A1C" w:rsidRPr="009A54DE">
                <w:rPr>
                  <w:webHidden/>
                  <w:lang w:val="ru-RU"/>
                </w:rPr>
                <w:tab/>
                <w:t>121</w:t>
              </w:r>
            </w:hyperlink>
          </w:p>
          <w:p w14:paraId="72A27B3D"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72" w:history="1">
              <w:r w:rsidR="00D10A1C" w:rsidRPr="009A54DE">
                <w:rPr>
                  <w:rStyle w:val="afd"/>
                  <w:lang w:val="ru-RU"/>
                </w:rPr>
                <w:t>34.</w:t>
              </w:r>
              <w:r w:rsidR="00D10A1C" w:rsidRPr="009A54DE">
                <w:rPr>
                  <w:rFonts w:asciiTheme="minorHAnsi" w:eastAsiaTheme="minorEastAsia" w:hAnsiTheme="minorHAnsi" w:cstheme="minorBidi"/>
                  <w:sz w:val="22"/>
                  <w:szCs w:val="22"/>
                  <w:lang w:val="ru-RU"/>
                </w:rPr>
                <w:tab/>
              </w:r>
              <w:r w:rsidR="00D10A1C" w:rsidRPr="009A54DE">
                <w:rPr>
                  <w:rStyle w:val="afd"/>
                  <w:lang w:val="ru-RU"/>
                </w:rPr>
                <w:t>Extension</w:t>
              </w:r>
              <w:r w:rsidR="00D10A1C" w:rsidRPr="009A54DE">
                <w:rPr>
                  <w:webHidden/>
                  <w:lang w:val="ru-RU"/>
                </w:rPr>
                <w:tab/>
                <w:t>123</w:t>
              </w:r>
            </w:hyperlink>
          </w:p>
          <w:p w14:paraId="5E5EB816"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73" w:history="1">
              <w:r w:rsidR="00D10A1C" w:rsidRPr="009A54DE">
                <w:rPr>
                  <w:rStyle w:val="afd"/>
                  <w:lang w:val="ru-RU"/>
                </w:rPr>
                <w:t>35.</w:t>
              </w:r>
              <w:r w:rsidR="00D10A1C" w:rsidRPr="009A54DE">
                <w:rPr>
                  <w:rFonts w:asciiTheme="minorHAnsi" w:eastAsiaTheme="minorEastAsia" w:hAnsiTheme="minorHAnsi" w:cstheme="minorBidi"/>
                  <w:sz w:val="22"/>
                  <w:szCs w:val="22"/>
                  <w:lang w:val="ru-RU"/>
                </w:rPr>
                <w:tab/>
              </w:r>
              <w:r w:rsidR="00D10A1C" w:rsidRPr="009A54DE">
                <w:rPr>
                  <w:rStyle w:val="afd"/>
                  <w:lang w:val="ru-RU"/>
                </w:rPr>
                <w:t>Termination</w:t>
              </w:r>
              <w:r w:rsidR="00D10A1C" w:rsidRPr="009A54DE">
                <w:rPr>
                  <w:webHidden/>
                  <w:lang w:val="ru-RU"/>
                </w:rPr>
                <w:tab/>
                <w:t>123</w:t>
              </w:r>
            </w:hyperlink>
          </w:p>
          <w:p w14:paraId="72C9179B" w14:textId="77777777" w:rsidR="00D10A1C" w:rsidRPr="009A54DE" w:rsidRDefault="00000000" w:rsidP="0067772D">
            <w:pPr>
              <w:pStyle w:val="11"/>
              <w:rPr>
                <w:lang w:val="ru-RU"/>
              </w:rPr>
            </w:pPr>
            <w:hyperlink w:anchor="_Toc454545174" w:history="1">
              <w:r w:rsidR="00D10A1C" w:rsidRPr="009A54DE">
                <w:rPr>
                  <w:rStyle w:val="afd"/>
                  <w:lang w:val="ru-RU"/>
                </w:rPr>
                <w:t>36.</w:t>
              </w:r>
              <w:r w:rsidR="00D10A1C" w:rsidRPr="009A54DE">
                <w:rPr>
                  <w:rFonts w:asciiTheme="minorHAnsi" w:eastAsiaTheme="minorEastAsia" w:hAnsiTheme="minorHAnsi" w:cstheme="minorBidi"/>
                  <w:sz w:val="22"/>
                  <w:szCs w:val="22"/>
                  <w:lang w:val="ru-RU"/>
                </w:rPr>
                <w:tab/>
              </w:r>
              <w:r w:rsidR="00D10A1C" w:rsidRPr="009A54DE">
                <w:rPr>
                  <w:rStyle w:val="afd"/>
                  <w:lang w:val="ru-RU"/>
                </w:rPr>
                <w:t>Signing</w:t>
              </w:r>
              <w:r w:rsidR="00D10A1C" w:rsidRPr="009A54DE">
                <w:rPr>
                  <w:webHidden/>
                  <w:lang w:val="ru-RU"/>
                </w:rPr>
                <w:tab/>
                <w:t>125</w:t>
              </w:r>
            </w:hyperlink>
          </w:p>
          <w:p w14:paraId="279B7991" w14:textId="77777777" w:rsidR="00D10A1C" w:rsidRPr="009A54DE" w:rsidRDefault="00000000" w:rsidP="0067772D">
            <w:pPr>
              <w:pStyle w:val="11"/>
              <w:rPr>
                <w:rFonts w:asciiTheme="minorHAnsi" w:eastAsiaTheme="minorEastAsia" w:hAnsiTheme="minorHAnsi" w:cstheme="minorBidi"/>
                <w:sz w:val="22"/>
                <w:szCs w:val="22"/>
                <w:lang w:val="ru-RU"/>
              </w:rPr>
            </w:pPr>
            <w:hyperlink w:anchor="_Toc454545175" w:history="1">
              <w:r w:rsidR="00D10A1C" w:rsidRPr="009A54DE">
                <w:rPr>
                  <w:rStyle w:val="afd"/>
                  <w:lang w:val="ru-RU"/>
                </w:rPr>
                <w:t>37.</w:t>
              </w:r>
              <w:r w:rsidR="00D10A1C" w:rsidRPr="009A54DE">
                <w:rPr>
                  <w:rFonts w:asciiTheme="minorHAnsi" w:eastAsiaTheme="minorEastAsia" w:hAnsiTheme="minorHAnsi" w:cstheme="minorBidi"/>
                  <w:sz w:val="22"/>
                  <w:szCs w:val="22"/>
                  <w:lang w:val="ru-RU"/>
                </w:rPr>
                <w:tab/>
              </w:r>
              <w:r w:rsidR="00D10A1C" w:rsidRPr="009A54DE">
                <w:rPr>
                  <w:rStyle w:val="afd"/>
                  <w:lang w:val="ru-RU"/>
                </w:rPr>
                <w:t>Export restriction</w:t>
              </w:r>
              <w:r w:rsidR="00D10A1C" w:rsidRPr="009A54DE">
                <w:rPr>
                  <w:webHidden/>
                  <w:lang w:val="ru-RU"/>
                </w:rPr>
                <w:tab/>
              </w:r>
            </w:hyperlink>
            <w:r w:rsidR="00D10A1C" w:rsidRPr="009A54DE">
              <w:rPr>
                <w:lang w:val="ru-RU"/>
              </w:rPr>
              <w:t>125</w:t>
            </w:r>
          </w:p>
        </w:tc>
      </w:tr>
    </w:tbl>
    <w:p w14:paraId="3B891E41" w14:textId="77777777" w:rsidR="00D10A1C" w:rsidRPr="009A54DE" w:rsidRDefault="00D10A1C" w:rsidP="00D10A1C">
      <w:pPr>
        <w:pStyle w:val="aa"/>
        <w:rPr>
          <w:rFonts w:ascii="Arial" w:hAnsi="Arial" w:cs="Arial"/>
          <w:b/>
          <w:sz w:val="24"/>
          <w:szCs w:val="24"/>
          <w:lang w:val="ru-RU"/>
        </w:rPr>
      </w:pPr>
    </w:p>
    <w:p w14:paraId="165A7750" w14:textId="77777777" w:rsidR="00D10A1C" w:rsidRPr="009A54DE" w:rsidRDefault="00D10A1C" w:rsidP="00D10A1C">
      <w:pPr>
        <w:pStyle w:val="aa"/>
        <w:rPr>
          <w:rFonts w:ascii="Arial" w:hAnsi="Arial" w:cs="Arial"/>
          <w:b/>
          <w:sz w:val="24"/>
          <w:szCs w:val="24"/>
          <w:lang w:val="ru-RU"/>
        </w:rPr>
        <w:sectPr w:rsidR="00D10A1C" w:rsidRPr="009A54DE" w:rsidSect="0067772D">
          <w:headerReference w:type="default" r:id="rId35"/>
          <w:headerReference w:type="first" r:id="rId36"/>
          <w:endnotePr>
            <w:numFmt w:val="decimal"/>
          </w:endnotePr>
          <w:pgSz w:w="11907" w:h="16839" w:code="9"/>
          <w:pgMar w:top="1440" w:right="1134" w:bottom="992" w:left="1418" w:header="720" w:footer="720" w:gutter="0"/>
          <w:paperSrc w:first="15" w:other="15"/>
          <w:cols w:space="720"/>
          <w:titlePg/>
          <w:docGrid w:linePitch="326"/>
        </w:sectPr>
      </w:pPr>
    </w:p>
    <w:p w14:paraId="279FE76B" w14:textId="77777777" w:rsidR="00D10A1C" w:rsidRPr="009A54DE" w:rsidRDefault="00D10A1C" w:rsidP="00D10A1C">
      <w:pPr>
        <w:rPr>
          <w:rFonts w:ascii="Arial" w:hAnsi="Arial" w:cs="Arial"/>
          <w:b/>
          <w:bCs/>
          <w:sz w:val="44"/>
          <w:lang w:val="ru-RU"/>
        </w:rPr>
      </w:pPr>
      <w:r w:rsidRPr="009A54DE">
        <w:rPr>
          <w:rFonts w:ascii="Arial" w:hAnsi="Arial" w:cs="Arial"/>
          <w:b/>
          <w:bCs/>
          <w:sz w:val="44"/>
          <w:lang w:val="ru-RU"/>
        </w:rPr>
        <w:lastRenderedPageBreak/>
        <w:t>Section VIII General Conditions of Contract (GTC)</w:t>
      </w:r>
    </w:p>
    <w:p w14:paraId="3C7DC5EB" w14:textId="77777777" w:rsidR="00D10A1C" w:rsidRPr="009A54DE" w:rsidRDefault="00D10A1C" w:rsidP="00D10A1C">
      <w:pPr>
        <w:pStyle w:val="aa"/>
        <w:rPr>
          <w:rFonts w:ascii="Arial" w:hAnsi="Arial" w:cs="Arial"/>
          <w:b/>
          <w:sz w:val="24"/>
          <w:szCs w:val="24"/>
          <w:lang w:val="ru-RU"/>
        </w:rPr>
      </w:pPr>
    </w:p>
    <w:tbl>
      <w:tblPr>
        <w:tblW w:w="9673" w:type="dxa"/>
        <w:tblInd w:w="108" w:type="dxa"/>
        <w:tblLook w:val="0000" w:firstRow="0" w:lastRow="0" w:firstColumn="0" w:lastColumn="0" w:noHBand="0" w:noVBand="0"/>
      </w:tblPr>
      <w:tblGrid>
        <w:gridCol w:w="3479"/>
        <w:gridCol w:w="178"/>
        <w:gridCol w:w="6016"/>
      </w:tblGrid>
      <w:tr w:rsidR="00D10A1C" w:rsidRPr="009A54DE" w14:paraId="1135FBE9" w14:textId="77777777" w:rsidTr="0067772D">
        <w:tc>
          <w:tcPr>
            <w:tcW w:w="3479" w:type="dxa"/>
          </w:tcPr>
          <w:p w14:paraId="401E9E3D" w14:textId="77777777" w:rsidR="00D10A1C" w:rsidRPr="009A54DE" w:rsidRDefault="00D10A1C" w:rsidP="0067772D">
            <w:pPr>
              <w:tabs>
                <w:tab w:val="left" w:pos="576"/>
              </w:tabs>
              <w:suppressAutoHyphens/>
              <w:ind w:left="576" w:hanging="576"/>
              <w:outlineLvl w:val="2"/>
              <w:rPr>
                <w:rFonts w:ascii="Arial" w:hAnsi="Arial" w:cs="Arial"/>
                <w:b/>
              </w:rPr>
            </w:pPr>
            <w:r w:rsidRPr="009A54DE">
              <w:rPr>
                <w:rFonts w:ascii="Arial" w:hAnsi="Arial" w:cs="Arial"/>
                <w:b/>
              </w:rPr>
              <w:t>1.</w:t>
            </w:r>
            <w:r w:rsidRPr="009A54DE">
              <w:rPr>
                <w:rFonts w:ascii="Arial" w:hAnsi="Arial" w:cs="Arial"/>
                <w:b/>
              </w:rPr>
              <w:tab/>
              <w:t>Definitions</w:t>
            </w:r>
          </w:p>
        </w:tc>
        <w:tc>
          <w:tcPr>
            <w:tcW w:w="6194" w:type="dxa"/>
            <w:gridSpan w:val="2"/>
          </w:tcPr>
          <w:p w14:paraId="71A96A24" w14:textId="77777777" w:rsidR="00D10A1C" w:rsidRPr="009A54DE" w:rsidRDefault="00D10A1C" w:rsidP="0067772D">
            <w:pPr>
              <w:rPr>
                <w:rFonts w:ascii="Arial" w:hAnsi="Arial" w:cs="Arial"/>
                <w:lang w:val="ru-RU"/>
              </w:rPr>
            </w:pPr>
            <w:r w:rsidRPr="009A54DE">
              <w:rPr>
                <w:rFonts w:ascii="Arial" w:hAnsi="Arial" w:cs="Arial"/>
                <w:lang w:val="ru-RU"/>
              </w:rPr>
              <w:t>1.1 The following words and phrases shall have the prescribed meanings:</w:t>
            </w:r>
          </w:p>
          <w:p w14:paraId="0B59DB12" w14:textId="77777777" w:rsidR="00D10A1C" w:rsidRPr="009A54DE" w:rsidRDefault="00D10A1C" w:rsidP="0067772D">
            <w:pPr>
              <w:rPr>
                <w:rFonts w:ascii="Arial" w:hAnsi="Arial" w:cs="Arial"/>
                <w:lang w:val="ru-RU"/>
              </w:rPr>
            </w:pPr>
          </w:p>
        </w:tc>
      </w:tr>
      <w:tr w:rsidR="00D10A1C" w:rsidRPr="009A54DE" w14:paraId="71C4673D" w14:textId="77777777" w:rsidTr="0067772D">
        <w:tc>
          <w:tcPr>
            <w:tcW w:w="3479" w:type="dxa"/>
          </w:tcPr>
          <w:p w14:paraId="5F0DE03A" w14:textId="77777777" w:rsidR="00D10A1C" w:rsidRPr="009A54DE" w:rsidRDefault="00D10A1C" w:rsidP="0067772D">
            <w:pPr>
              <w:suppressAutoHyphens/>
              <w:ind w:left="702" w:hanging="702"/>
              <w:outlineLvl w:val="2"/>
              <w:rPr>
                <w:rFonts w:ascii="Arial" w:hAnsi="Arial" w:cs="Arial"/>
                <w:b/>
                <w:lang w:val="ru-RU"/>
              </w:rPr>
            </w:pPr>
          </w:p>
        </w:tc>
        <w:tc>
          <w:tcPr>
            <w:tcW w:w="6194" w:type="dxa"/>
            <w:gridSpan w:val="2"/>
          </w:tcPr>
          <w:p w14:paraId="325FEEF5" w14:textId="77777777" w:rsidR="00D10A1C" w:rsidRPr="009A54DE" w:rsidRDefault="00D10A1C" w:rsidP="0067772D">
            <w:pPr>
              <w:tabs>
                <w:tab w:val="left" w:pos="882"/>
                <w:tab w:val="left" w:pos="1602"/>
                <w:tab w:val="left" w:pos="3600"/>
              </w:tabs>
              <w:spacing w:after="180"/>
              <w:ind w:left="878" w:hanging="878"/>
              <w:rPr>
                <w:rFonts w:ascii="Arial" w:hAnsi="Arial" w:cs="Arial"/>
                <w:lang w:val="ru-RU"/>
              </w:rPr>
            </w:pPr>
            <w:r w:rsidRPr="009A54DE">
              <w:rPr>
                <w:rFonts w:ascii="Arial" w:hAnsi="Arial" w:cs="Arial"/>
                <w:lang w:val="ru-RU"/>
              </w:rPr>
              <w:t>(A)</w:t>
            </w:r>
            <w:r w:rsidRPr="009A54DE">
              <w:rPr>
                <w:rFonts w:ascii="Arial" w:hAnsi="Arial" w:cs="Arial"/>
                <w:lang w:val="ru-RU"/>
              </w:rPr>
              <w:tab/>
              <w:t>"IPFO" means the Indian Embassy Funding Organization which refers to the Indian State.</w:t>
            </w:r>
          </w:p>
          <w:p w14:paraId="255EF756" w14:textId="77777777" w:rsidR="00D10A1C" w:rsidRPr="009A54DE" w:rsidRDefault="00D10A1C" w:rsidP="0067772D">
            <w:pPr>
              <w:spacing w:after="180"/>
              <w:ind w:left="878" w:hanging="878"/>
              <w:rPr>
                <w:rFonts w:ascii="Arial" w:hAnsi="Arial" w:cs="Arial"/>
                <w:lang w:val="ru-RU"/>
              </w:rPr>
            </w:pPr>
            <w:r w:rsidRPr="009A54DE">
              <w:rPr>
                <w:rFonts w:ascii="Arial" w:hAnsi="Arial" w:cs="Arial"/>
                <w:lang w:val="ru-RU"/>
              </w:rPr>
              <w:t>(b) "Contract" means the Contract Agreement entered into between the Purchaser and the Supplier, together with the Contract Documents referred to therein, including all appendices, and all documents incorporated herein by reference.</w:t>
            </w:r>
          </w:p>
          <w:p w14:paraId="474358E9" w14:textId="77777777" w:rsidR="00D10A1C" w:rsidRPr="009A54DE" w:rsidRDefault="00D10A1C" w:rsidP="0067772D">
            <w:pPr>
              <w:tabs>
                <w:tab w:val="left" w:pos="3600"/>
              </w:tabs>
              <w:spacing w:after="180"/>
              <w:ind w:left="878" w:hanging="878"/>
              <w:rPr>
                <w:rFonts w:ascii="Arial" w:hAnsi="Arial" w:cs="Arial"/>
                <w:lang w:val="ru-RU"/>
              </w:rPr>
            </w:pPr>
            <w:r w:rsidRPr="009A54DE">
              <w:rPr>
                <w:rFonts w:ascii="Arial" w:hAnsi="Arial" w:cs="Arial"/>
                <w:lang w:val="ru-RU"/>
              </w:rPr>
              <w:t>(c) "Contract Documents" means the documents listed in the Contract Agreement, including any amendments thereto.</w:t>
            </w:r>
          </w:p>
          <w:p w14:paraId="7DB6C519" w14:textId="77777777" w:rsidR="00D10A1C" w:rsidRPr="009A54DE" w:rsidRDefault="00D10A1C" w:rsidP="0067772D">
            <w:pPr>
              <w:tabs>
                <w:tab w:val="left" w:pos="882"/>
                <w:tab w:val="left" w:pos="1602"/>
                <w:tab w:val="left" w:pos="3600"/>
              </w:tabs>
              <w:spacing w:after="180"/>
              <w:ind w:left="878" w:hanging="878"/>
              <w:rPr>
                <w:rFonts w:ascii="Arial" w:hAnsi="Arial" w:cs="Arial"/>
                <w:lang w:val="ru-RU"/>
              </w:rPr>
            </w:pPr>
            <w:r w:rsidRPr="009A54DE">
              <w:rPr>
                <w:rFonts w:ascii="Arial" w:hAnsi="Arial" w:cs="Arial"/>
                <w:lang w:val="ru-RU"/>
              </w:rPr>
              <w:t>(d) "Contract Amount" means the price payable to the Supplier as specified in the Contract Agreement, subject to such additions, adjustments or deductions therefrom as may be made under the Contract.</w:t>
            </w:r>
          </w:p>
          <w:p w14:paraId="67B443D8" w14:textId="77777777" w:rsidR="00D10A1C" w:rsidRPr="009A54DE" w:rsidRDefault="00D10A1C" w:rsidP="0067772D">
            <w:pPr>
              <w:tabs>
                <w:tab w:val="left" w:pos="882"/>
                <w:tab w:val="left" w:pos="1602"/>
                <w:tab w:val="left" w:pos="3600"/>
              </w:tabs>
              <w:spacing w:after="180"/>
              <w:ind w:left="878" w:hanging="878"/>
              <w:rPr>
                <w:rFonts w:ascii="Arial" w:hAnsi="Arial" w:cs="Arial"/>
                <w:lang w:val="ru-RU"/>
              </w:rPr>
            </w:pPr>
            <w:r w:rsidRPr="009A54DE">
              <w:rPr>
                <w:rFonts w:ascii="Arial" w:hAnsi="Arial" w:cs="Arial"/>
                <w:lang w:val="ru-RU"/>
              </w:rPr>
              <w:t>(e) "Day" means a calendar day.</w:t>
            </w:r>
          </w:p>
          <w:p w14:paraId="099BA7BD" w14:textId="77777777" w:rsidR="00D10A1C" w:rsidRPr="009A54DE" w:rsidRDefault="00D10A1C" w:rsidP="0067772D">
            <w:pPr>
              <w:tabs>
                <w:tab w:val="left" w:pos="0"/>
                <w:tab w:val="left" w:pos="3600"/>
              </w:tabs>
              <w:spacing w:after="180"/>
              <w:ind w:left="878" w:hanging="878"/>
              <w:rPr>
                <w:rFonts w:ascii="Arial" w:hAnsi="Arial" w:cs="Arial"/>
                <w:lang w:val="ru-RU"/>
              </w:rPr>
            </w:pPr>
            <w:r w:rsidRPr="009A54DE">
              <w:rPr>
                <w:rFonts w:ascii="Arial" w:hAnsi="Arial" w:cs="Arial"/>
                <w:lang w:val="ru-RU"/>
              </w:rPr>
              <w:t>(f) "Completion" means the provision by the Supplier of the relevant services in accordance with the terms and conditions set forth in the Contract.</w:t>
            </w:r>
          </w:p>
          <w:p w14:paraId="337EB136" w14:textId="77777777" w:rsidR="00D10A1C" w:rsidRPr="009A54DE" w:rsidRDefault="00D10A1C" w:rsidP="0067772D">
            <w:pPr>
              <w:tabs>
                <w:tab w:val="left" w:pos="0"/>
                <w:tab w:val="left" w:pos="3600"/>
              </w:tabs>
              <w:spacing w:after="180"/>
              <w:ind w:left="878" w:hanging="878"/>
              <w:rPr>
                <w:rFonts w:ascii="Arial" w:hAnsi="Arial" w:cs="Arial"/>
                <w:lang w:val="ru-RU"/>
              </w:rPr>
            </w:pPr>
            <w:r w:rsidRPr="009A54DE">
              <w:rPr>
                <w:rFonts w:ascii="Arial" w:hAnsi="Arial" w:cs="Arial"/>
                <w:lang w:val="ru-RU"/>
              </w:rPr>
              <w:t>(g) "GTC" means the General Conditions of Contract.</w:t>
            </w:r>
          </w:p>
          <w:p w14:paraId="1E613D42" w14:textId="77777777" w:rsidR="00D10A1C" w:rsidRPr="009A54DE" w:rsidRDefault="00D10A1C" w:rsidP="0067772D">
            <w:pPr>
              <w:tabs>
                <w:tab w:val="left" w:pos="0"/>
                <w:tab w:val="left" w:pos="3600"/>
              </w:tabs>
              <w:spacing w:after="180"/>
              <w:ind w:left="878" w:hanging="878"/>
              <w:rPr>
                <w:rFonts w:ascii="Arial" w:hAnsi="Arial" w:cs="Arial"/>
                <w:lang w:val="ru-RU"/>
              </w:rPr>
            </w:pPr>
            <w:r w:rsidRPr="009A54DE">
              <w:rPr>
                <w:rFonts w:ascii="Arial" w:hAnsi="Arial" w:cs="Arial"/>
                <w:lang w:val="ru-RU"/>
              </w:rPr>
              <w:t>(h) "Goods" means all goods, raw materials, machinery and equipment and/or other materials that the Supplier is required to supply to the Buyer under the Contract.</w:t>
            </w:r>
          </w:p>
          <w:p w14:paraId="1377E23F" w14:textId="77777777" w:rsidR="00D10A1C" w:rsidRPr="009A54DE" w:rsidRDefault="00D10A1C" w:rsidP="0067772D">
            <w:pPr>
              <w:tabs>
                <w:tab w:val="left" w:pos="0"/>
                <w:tab w:val="left" w:pos="3600"/>
              </w:tabs>
              <w:spacing w:after="180"/>
              <w:ind w:left="878" w:hanging="878"/>
              <w:rPr>
                <w:rFonts w:ascii="Arial" w:hAnsi="Arial" w:cs="Arial"/>
                <w:lang w:val="ru-RU"/>
              </w:rPr>
            </w:pPr>
            <w:r w:rsidRPr="009A54DE">
              <w:rPr>
                <w:rFonts w:ascii="Arial" w:hAnsi="Arial" w:cs="Arial"/>
                <w:lang w:val="ru-RU"/>
              </w:rPr>
              <w:t>(i) "Purchaser's Country" means the country specified in the Special Conditions of Contract (STC).</w:t>
            </w:r>
          </w:p>
          <w:p w14:paraId="792F597C" w14:textId="77777777" w:rsidR="00D10A1C" w:rsidRPr="009A54DE" w:rsidRDefault="00D10A1C" w:rsidP="0067772D">
            <w:pPr>
              <w:tabs>
                <w:tab w:val="left" w:pos="0"/>
                <w:tab w:val="left" w:pos="3600"/>
              </w:tabs>
              <w:spacing w:after="180"/>
              <w:ind w:left="878" w:hanging="878"/>
              <w:rPr>
                <w:rFonts w:ascii="Arial" w:hAnsi="Arial" w:cs="Arial"/>
                <w:lang w:val="ru-RU"/>
              </w:rPr>
            </w:pPr>
            <w:r w:rsidRPr="009A54DE">
              <w:rPr>
                <w:rFonts w:ascii="Arial" w:hAnsi="Arial" w:cs="Arial"/>
                <w:lang w:val="ru-RU"/>
              </w:rPr>
              <w:t>(j) "Purchaser" means the person who purchases the Goods and related services as specified in the SCC.</w:t>
            </w:r>
          </w:p>
          <w:p w14:paraId="2888D8A5" w14:textId="77777777" w:rsidR="00D10A1C" w:rsidRPr="009A54DE" w:rsidRDefault="00D10A1C" w:rsidP="0067772D">
            <w:pPr>
              <w:tabs>
                <w:tab w:val="left" w:pos="0"/>
                <w:tab w:val="left" w:pos="3600"/>
              </w:tabs>
              <w:spacing w:after="180"/>
              <w:ind w:left="878" w:hanging="878"/>
              <w:rPr>
                <w:rFonts w:ascii="Arial" w:hAnsi="Arial" w:cs="Arial"/>
                <w:lang w:val="ru-RU"/>
              </w:rPr>
            </w:pPr>
            <w:r w:rsidRPr="009A54DE">
              <w:rPr>
                <w:rFonts w:ascii="Arial" w:hAnsi="Arial" w:cs="Arial"/>
                <w:lang w:val="ru-RU"/>
              </w:rPr>
              <w:t>(k) "Accompanying Services" means services associated with the supply of goods, such as insurance, installation, training and initial maintenance, and other similar obligations of the Supplier under the Contract.</w:t>
            </w:r>
          </w:p>
          <w:p w14:paraId="24EBE951" w14:textId="77777777" w:rsidR="00D10A1C" w:rsidRPr="009A54DE" w:rsidRDefault="00D10A1C" w:rsidP="0067772D">
            <w:pPr>
              <w:tabs>
                <w:tab w:val="left" w:pos="0"/>
                <w:tab w:val="left" w:pos="3600"/>
              </w:tabs>
              <w:spacing w:after="180"/>
              <w:ind w:left="878" w:hanging="878"/>
              <w:rPr>
                <w:rFonts w:ascii="Arial" w:hAnsi="Arial" w:cs="Arial"/>
                <w:lang w:val="ru-RU"/>
              </w:rPr>
            </w:pPr>
            <w:r w:rsidRPr="009A54DE">
              <w:rPr>
                <w:rFonts w:ascii="Arial" w:hAnsi="Arial" w:cs="Arial"/>
                <w:lang w:val="ru-RU"/>
              </w:rPr>
              <w:t>(l) "SCC" means Special Conditions of Contract.</w:t>
            </w:r>
          </w:p>
          <w:p w14:paraId="096284D2" w14:textId="77777777" w:rsidR="00D10A1C" w:rsidRPr="009A54DE" w:rsidRDefault="00D10A1C" w:rsidP="0067772D">
            <w:pPr>
              <w:tabs>
                <w:tab w:val="left" w:pos="0"/>
                <w:tab w:val="left" w:pos="3600"/>
              </w:tabs>
              <w:spacing w:after="180"/>
              <w:ind w:left="878" w:hanging="878"/>
              <w:rPr>
                <w:rFonts w:ascii="Arial" w:hAnsi="Arial" w:cs="Arial"/>
                <w:lang w:val="ru-RU"/>
              </w:rPr>
            </w:pPr>
            <w:r w:rsidRPr="009A54DE">
              <w:rPr>
                <w:rFonts w:ascii="Arial" w:hAnsi="Arial" w:cs="Arial"/>
                <w:lang w:val="ru-RU"/>
              </w:rPr>
              <w:lastRenderedPageBreak/>
              <w:t>(m) "Subcontractor" means any person, private or public entity, or a combination of the foregoing, to whom the Supplier subcontracts any part of the Goods to be supplied or any part of the Related Services.</w:t>
            </w:r>
          </w:p>
          <w:p w14:paraId="238E2F34" w14:textId="77777777" w:rsidR="00D10A1C" w:rsidRPr="009A54DE" w:rsidRDefault="00D10A1C" w:rsidP="0067772D">
            <w:pPr>
              <w:tabs>
                <w:tab w:val="left" w:pos="0"/>
                <w:tab w:val="left" w:pos="3600"/>
              </w:tabs>
              <w:spacing w:after="180"/>
              <w:ind w:left="878" w:hanging="878"/>
              <w:rPr>
                <w:rFonts w:ascii="Arial" w:hAnsi="Arial" w:cs="Arial"/>
                <w:lang w:val="ru-RU"/>
              </w:rPr>
            </w:pPr>
            <w:r w:rsidRPr="009A54DE">
              <w:rPr>
                <w:rFonts w:ascii="Arial" w:hAnsi="Arial" w:cs="Arial"/>
                <w:lang w:val="ru-RU"/>
              </w:rPr>
              <w:t>(o) "Supplier" means a person, private or public entity, or a combination of the foregoing, whose bid for the performance of the Contract has been accepted by the Purchaser and named as such in the Contract Agreement.</w:t>
            </w:r>
          </w:p>
          <w:p w14:paraId="20B5993C" w14:textId="77777777" w:rsidR="00D10A1C" w:rsidRPr="009A54DE" w:rsidRDefault="00D10A1C" w:rsidP="0067772D">
            <w:pPr>
              <w:tabs>
                <w:tab w:val="left" w:pos="0"/>
                <w:tab w:val="left" w:pos="3600"/>
              </w:tabs>
              <w:spacing w:after="180"/>
              <w:ind w:left="878" w:hanging="878"/>
              <w:rPr>
                <w:rFonts w:ascii="Arial" w:hAnsi="Arial" w:cs="Arial"/>
                <w:lang w:val="ru-RU"/>
              </w:rPr>
            </w:pPr>
            <w:r w:rsidRPr="009A54DE">
              <w:rPr>
                <w:rFonts w:ascii="Arial" w:hAnsi="Arial" w:cs="Arial"/>
                <w:lang w:val="ru-RU"/>
              </w:rPr>
              <w:t>(o) "Project Site", where applicable, means the location specified in the QMS.</w:t>
            </w:r>
          </w:p>
        </w:tc>
      </w:tr>
      <w:tr w:rsidR="00D10A1C" w:rsidRPr="009A54DE" w14:paraId="44CAE3ED" w14:textId="77777777" w:rsidTr="0067772D">
        <w:tc>
          <w:tcPr>
            <w:tcW w:w="3479" w:type="dxa"/>
          </w:tcPr>
          <w:p w14:paraId="16B98433" w14:textId="77777777" w:rsidR="00D10A1C" w:rsidRPr="009A54DE" w:rsidRDefault="00D10A1C" w:rsidP="0067772D">
            <w:pPr>
              <w:suppressAutoHyphens/>
              <w:ind w:left="702" w:hanging="702"/>
              <w:jc w:val="left"/>
              <w:outlineLvl w:val="2"/>
              <w:rPr>
                <w:rFonts w:ascii="Arial" w:hAnsi="Arial" w:cs="Arial"/>
                <w:b/>
              </w:rPr>
            </w:pPr>
            <w:r w:rsidRPr="009A54DE">
              <w:rPr>
                <w:rFonts w:ascii="Arial" w:hAnsi="Arial" w:cs="Arial"/>
                <w:b/>
              </w:rPr>
              <w:lastRenderedPageBreak/>
              <w:t>2.</w:t>
            </w:r>
            <w:r w:rsidRPr="009A54DE">
              <w:rPr>
                <w:rFonts w:ascii="Arial" w:hAnsi="Arial" w:cs="Arial"/>
                <w:b/>
              </w:rPr>
              <w:tab/>
            </w:r>
            <w:r w:rsidRPr="009A54DE">
              <w:rPr>
                <w:rFonts w:ascii="Arial" w:hAnsi="Arial" w:cs="Arial"/>
                <w:b/>
                <w:lang w:val="ru-RU"/>
              </w:rPr>
              <w:t>Contract Documents</w:t>
            </w:r>
          </w:p>
        </w:tc>
        <w:tc>
          <w:tcPr>
            <w:tcW w:w="6194" w:type="dxa"/>
            <w:gridSpan w:val="2"/>
          </w:tcPr>
          <w:p w14:paraId="661167E0" w14:textId="77777777" w:rsidR="00D10A1C" w:rsidRPr="009A54DE" w:rsidRDefault="00D10A1C" w:rsidP="0067772D">
            <w:pPr>
              <w:tabs>
                <w:tab w:val="left" w:pos="883"/>
              </w:tabs>
              <w:spacing w:after="160"/>
              <w:ind w:left="885" w:hanging="885"/>
              <w:rPr>
                <w:rFonts w:ascii="Arial" w:hAnsi="Arial" w:cs="Arial"/>
                <w:lang w:val="ru-RU"/>
              </w:rPr>
            </w:pPr>
            <w:r w:rsidRPr="009A54DE">
              <w:rPr>
                <w:rFonts w:ascii="Arial" w:hAnsi="Arial" w:cs="Arial"/>
                <w:lang w:val="ru-RU"/>
              </w:rPr>
              <w:t>2.1</w:t>
            </w:r>
            <w:r w:rsidRPr="009A54DE">
              <w:rPr>
                <w:rFonts w:ascii="Arial" w:hAnsi="Arial" w:cs="Arial"/>
                <w:lang w:val="ru-RU"/>
              </w:rPr>
              <w:tab/>
              <w:t>In accordance with the order of precedence set forth in the Contract Agreement, all documents constituting the Contract (and all parts thereof) shall be relative, supplementary and mutually explanatory. The contract must be read in its entirety.</w:t>
            </w:r>
          </w:p>
        </w:tc>
      </w:tr>
      <w:tr w:rsidR="00D10A1C" w:rsidRPr="009A54DE" w14:paraId="2D774721" w14:textId="77777777" w:rsidTr="0067772D">
        <w:tc>
          <w:tcPr>
            <w:tcW w:w="3479" w:type="dxa"/>
          </w:tcPr>
          <w:p w14:paraId="3696D5FD" w14:textId="77777777" w:rsidR="00D10A1C" w:rsidRPr="009A54DE" w:rsidRDefault="00D10A1C" w:rsidP="0067772D">
            <w:pPr>
              <w:suppressAutoHyphens/>
              <w:ind w:left="702" w:hanging="702"/>
              <w:jc w:val="left"/>
              <w:outlineLvl w:val="2"/>
              <w:rPr>
                <w:rFonts w:ascii="Arial" w:hAnsi="Arial" w:cs="Arial"/>
                <w:b/>
                <w:bCs/>
                <w:lang w:val="ru-RU"/>
              </w:rPr>
            </w:pPr>
            <w:r w:rsidRPr="009A54DE">
              <w:rPr>
                <w:rFonts w:ascii="Arial" w:hAnsi="Arial" w:cs="Arial"/>
                <w:b/>
                <w:bCs/>
                <w:lang w:val="ru-RU"/>
              </w:rPr>
              <w:t>3.</w:t>
            </w:r>
            <w:r w:rsidRPr="009A54DE">
              <w:rPr>
                <w:rFonts w:ascii="Arial" w:hAnsi="Arial" w:cs="Arial"/>
                <w:b/>
                <w:bCs/>
                <w:lang w:val="ru-RU"/>
              </w:rPr>
              <w:tab/>
              <w:t>Fraud and Corruption</w:t>
            </w:r>
          </w:p>
        </w:tc>
        <w:tc>
          <w:tcPr>
            <w:tcW w:w="6194" w:type="dxa"/>
            <w:gridSpan w:val="2"/>
          </w:tcPr>
          <w:p w14:paraId="539C0B0C" w14:textId="77777777" w:rsidR="00D10A1C" w:rsidRPr="009A54DE" w:rsidRDefault="00D10A1C" w:rsidP="0067772D">
            <w:pPr>
              <w:tabs>
                <w:tab w:val="left" w:pos="882"/>
              </w:tabs>
              <w:spacing w:after="160"/>
              <w:ind w:left="885" w:hanging="885"/>
              <w:rPr>
                <w:rFonts w:ascii="Arial" w:hAnsi="Arial" w:cs="Arial"/>
                <w:lang w:val="ru-RU"/>
              </w:rPr>
            </w:pPr>
            <w:r w:rsidRPr="009A54DE">
              <w:rPr>
                <w:rFonts w:ascii="Arial" w:hAnsi="Arial" w:cs="Arial"/>
                <w:lang w:val="ru-RU"/>
              </w:rPr>
              <w:t>3.1</w:t>
            </w:r>
            <w:r w:rsidRPr="009A54DE">
              <w:rPr>
                <w:rFonts w:ascii="Arial" w:hAnsi="Arial" w:cs="Arial"/>
                <w:lang w:val="ru-RU"/>
              </w:rPr>
              <w:tab/>
              <w:t>The FPTI requires compliance with the principles of the FPTI Anti-Corruption Guidelines and the existing sanctions policies and procedures set out in the WB Sanctions Framework, as set out in the Annex to the GCC.</w:t>
            </w:r>
          </w:p>
          <w:p w14:paraId="2460B7C8" w14:textId="77777777" w:rsidR="00D10A1C" w:rsidRPr="009A54DE" w:rsidRDefault="00D10A1C" w:rsidP="0067772D">
            <w:pPr>
              <w:tabs>
                <w:tab w:val="left" w:pos="882"/>
              </w:tabs>
              <w:spacing w:after="160"/>
              <w:ind w:left="885" w:hanging="885"/>
              <w:rPr>
                <w:rFonts w:ascii="Arial" w:hAnsi="Arial" w:cs="Arial"/>
                <w:lang w:val="ru-RU"/>
              </w:rPr>
            </w:pPr>
            <w:r w:rsidRPr="009A54DE">
              <w:rPr>
                <w:rFonts w:ascii="Arial" w:hAnsi="Arial" w:cs="Arial"/>
                <w:lang w:val="ru-RU"/>
              </w:rPr>
              <w:t>3.2</w:t>
            </w:r>
            <w:r w:rsidRPr="009A54DE">
              <w:rPr>
                <w:rFonts w:ascii="Arial" w:hAnsi="Arial" w:cs="Arial"/>
                <w:lang w:val="ru-RU"/>
              </w:rPr>
              <w:tab/>
              <w:t>The Purchaser shall require the Supplier to disclose any commissions or fees that may have been or are payable to agents or any other party in relation to the bidding process or the performance of the Contract. Disclosures must include, at a minimum, the name and address of the agent or other party, the amount and currency, and the purpose of the commission, tip or commission.</w:t>
            </w:r>
          </w:p>
        </w:tc>
      </w:tr>
      <w:tr w:rsidR="00D10A1C" w:rsidRPr="009A54DE" w14:paraId="420D17A3" w14:textId="77777777" w:rsidTr="0067772D">
        <w:tc>
          <w:tcPr>
            <w:tcW w:w="3479" w:type="dxa"/>
          </w:tcPr>
          <w:p w14:paraId="53F07DCD" w14:textId="77777777" w:rsidR="00D10A1C" w:rsidRPr="009A54DE" w:rsidRDefault="00D10A1C" w:rsidP="0067772D">
            <w:pPr>
              <w:suppressAutoHyphens/>
              <w:ind w:left="702" w:hanging="702"/>
              <w:jc w:val="left"/>
              <w:outlineLvl w:val="2"/>
              <w:rPr>
                <w:rFonts w:ascii="Arial" w:hAnsi="Arial" w:cs="Arial"/>
                <w:b/>
                <w:bCs/>
              </w:rPr>
            </w:pPr>
            <w:r w:rsidRPr="009A54DE">
              <w:rPr>
                <w:rFonts w:ascii="Arial" w:hAnsi="Arial" w:cs="Arial"/>
                <w:b/>
                <w:bCs/>
              </w:rPr>
              <w:t>4.</w:t>
            </w:r>
            <w:r w:rsidRPr="009A54DE">
              <w:rPr>
                <w:rFonts w:ascii="Arial" w:hAnsi="Arial" w:cs="Arial"/>
                <w:b/>
                <w:bCs/>
              </w:rPr>
              <w:tab/>
            </w:r>
            <w:r w:rsidRPr="009A54DE">
              <w:rPr>
                <w:rFonts w:ascii="Arial" w:hAnsi="Arial" w:cs="Arial"/>
                <w:b/>
                <w:bCs/>
                <w:lang w:val="ru-RU"/>
              </w:rPr>
              <w:t>Interpretation</w:t>
            </w:r>
          </w:p>
        </w:tc>
        <w:tc>
          <w:tcPr>
            <w:tcW w:w="6194" w:type="dxa"/>
            <w:gridSpan w:val="2"/>
          </w:tcPr>
          <w:p w14:paraId="4C16FFE2" w14:textId="77777777" w:rsidR="00D10A1C" w:rsidRPr="009A54DE" w:rsidRDefault="00D10A1C" w:rsidP="0067772D">
            <w:pPr>
              <w:tabs>
                <w:tab w:val="left" w:pos="882"/>
              </w:tabs>
              <w:spacing w:after="160"/>
              <w:ind w:left="885" w:hanging="885"/>
              <w:rPr>
                <w:rFonts w:ascii="Arial" w:hAnsi="Arial" w:cs="Arial"/>
                <w:lang w:val="ru-RU"/>
              </w:rPr>
            </w:pPr>
            <w:r w:rsidRPr="009A54DE">
              <w:rPr>
                <w:rFonts w:ascii="Arial" w:hAnsi="Arial" w:cs="Arial"/>
                <w:lang w:val="ru-RU"/>
              </w:rPr>
              <w:t>4.1</w:t>
            </w:r>
            <w:r w:rsidRPr="009A54DE">
              <w:rPr>
                <w:rFonts w:ascii="Arial" w:hAnsi="Arial" w:cs="Arial"/>
                <w:lang w:val="ru-RU"/>
              </w:rPr>
              <w:tab/>
              <w:t>If the context so requires, singular means plural and vice versa.</w:t>
            </w:r>
          </w:p>
          <w:p w14:paraId="296355D9" w14:textId="77777777" w:rsidR="00D10A1C" w:rsidRPr="009A54DE" w:rsidRDefault="00D10A1C" w:rsidP="002314AD">
            <w:pPr>
              <w:pStyle w:val="aff8"/>
              <w:numPr>
                <w:ilvl w:val="1"/>
                <w:numId w:val="32"/>
              </w:numPr>
              <w:tabs>
                <w:tab w:val="left" w:pos="882"/>
              </w:tabs>
              <w:spacing w:after="160"/>
              <w:rPr>
                <w:rFonts w:ascii="Arial" w:hAnsi="Arial" w:cs="Arial"/>
                <w:lang w:val="ru-RU"/>
              </w:rPr>
            </w:pPr>
            <w:r w:rsidRPr="009A54DE">
              <w:rPr>
                <w:rFonts w:ascii="Arial" w:hAnsi="Arial" w:cs="Arial"/>
                <w:lang w:val="ru-RU"/>
              </w:rPr>
              <w:t>Incoterms</w:t>
            </w:r>
          </w:p>
          <w:p w14:paraId="62E12A04" w14:textId="77777777" w:rsidR="00D10A1C" w:rsidRPr="009A54DE" w:rsidRDefault="00D10A1C" w:rsidP="0067772D">
            <w:pPr>
              <w:pStyle w:val="aff8"/>
              <w:tabs>
                <w:tab w:val="left" w:pos="882"/>
              </w:tabs>
              <w:spacing w:after="160"/>
              <w:ind w:left="881"/>
              <w:rPr>
                <w:rFonts w:ascii="Arial" w:hAnsi="Arial" w:cs="Arial"/>
                <w:lang w:val="ru-RU"/>
              </w:rPr>
            </w:pPr>
          </w:p>
          <w:p w14:paraId="7315C087" w14:textId="77777777" w:rsidR="00D10A1C" w:rsidRPr="009A54DE" w:rsidRDefault="00D10A1C" w:rsidP="0067772D">
            <w:pPr>
              <w:pStyle w:val="aff8"/>
              <w:tabs>
                <w:tab w:val="left" w:pos="1448"/>
              </w:tabs>
              <w:spacing w:after="160"/>
              <w:ind w:left="1448" w:hanging="567"/>
              <w:rPr>
                <w:rFonts w:ascii="Arial" w:hAnsi="Arial" w:cs="Arial"/>
                <w:lang w:val="ru-RU"/>
              </w:rPr>
            </w:pPr>
            <w:r w:rsidRPr="009A54DE">
              <w:rPr>
                <w:rFonts w:ascii="Arial" w:hAnsi="Arial" w:cs="Arial"/>
                <w:lang w:val="ru-RU"/>
              </w:rPr>
              <w:t>(a) Unless otherwise conflicted by any provision of the Contract, the meaning of any trading term and the rights and obligations of the parties under it shall be in accordance with the provisions of the Incoterms specified in the SCC.</w:t>
            </w:r>
          </w:p>
          <w:p w14:paraId="2487FC85" w14:textId="77777777" w:rsidR="00D10A1C" w:rsidRPr="009A54DE" w:rsidRDefault="00D10A1C" w:rsidP="0067772D">
            <w:pPr>
              <w:pStyle w:val="aff8"/>
              <w:tabs>
                <w:tab w:val="left" w:pos="1448"/>
              </w:tabs>
              <w:spacing w:after="160"/>
              <w:ind w:left="1448" w:hanging="567"/>
              <w:rPr>
                <w:rFonts w:ascii="Arial" w:hAnsi="Arial" w:cs="Arial"/>
                <w:lang w:val="ru-RU"/>
              </w:rPr>
            </w:pPr>
          </w:p>
          <w:p w14:paraId="0FEF4F5D" w14:textId="77777777" w:rsidR="00D10A1C" w:rsidRPr="009A54DE" w:rsidRDefault="00D10A1C" w:rsidP="0067772D">
            <w:pPr>
              <w:pStyle w:val="aff8"/>
              <w:tabs>
                <w:tab w:val="left" w:pos="1590"/>
              </w:tabs>
              <w:spacing w:after="160"/>
              <w:ind w:left="1448" w:hanging="567"/>
              <w:rPr>
                <w:rFonts w:ascii="Arial" w:hAnsi="Arial" w:cs="Arial"/>
                <w:lang w:val="ru-RU"/>
              </w:rPr>
            </w:pPr>
            <w:r w:rsidRPr="009A54DE">
              <w:rPr>
                <w:rFonts w:ascii="Arial" w:hAnsi="Arial" w:cs="Arial"/>
                <w:lang w:val="ru-RU"/>
              </w:rPr>
              <w:t xml:space="preserve">(b) The terms EXW, CIP, FCA, CFR and other similar terms, when used, are governed by the rules set forth in the current edition of the Incoterms as specified in the SCC and </w:t>
            </w:r>
            <w:r w:rsidRPr="009A54DE">
              <w:rPr>
                <w:rFonts w:ascii="Arial" w:hAnsi="Arial" w:cs="Arial"/>
                <w:lang w:val="ru-RU"/>
              </w:rPr>
              <w:lastRenderedPageBreak/>
              <w:t>published by the International Chamber of Commerce in Paris, France.</w:t>
            </w:r>
          </w:p>
          <w:p w14:paraId="6AC45C7A" w14:textId="77777777" w:rsidR="00D10A1C" w:rsidRPr="009A54DE" w:rsidRDefault="00D10A1C" w:rsidP="0067772D">
            <w:pPr>
              <w:pStyle w:val="aff8"/>
              <w:tabs>
                <w:tab w:val="left" w:pos="1590"/>
              </w:tabs>
              <w:spacing w:after="160"/>
              <w:ind w:left="1448" w:hanging="567"/>
              <w:rPr>
                <w:rFonts w:ascii="Arial" w:hAnsi="Arial" w:cs="Arial"/>
                <w:lang w:val="ru-RU"/>
              </w:rPr>
            </w:pPr>
          </w:p>
          <w:p w14:paraId="0A1CAF48" w14:textId="77777777" w:rsidR="00D10A1C" w:rsidRPr="009A54DE" w:rsidRDefault="00D10A1C" w:rsidP="002314AD">
            <w:pPr>
              <w:pStyle w:val="aff8"/>
              <w:numPr>
                <w:ilvl w:val="1"/>
                <w:numId w:val="32"/>
              </w:numPr>
              <w:spacing w:after="160"/>
              <w:rPr>
                <w:rFonts w:ascii="Arial" w:hAnsi="Arial" w:cs="Arial"/>
                <w:lang w:val="ru-RU"/>
              </w:rPr>
            </w:pPr>
            <w:r w:rsidRPr="009A54DE">
              <w:rPr>
                <w:rFonts w:ascii="Arial" w:hAnsi="Arial" w:cs="Arial"/>
                <w:lang w:val="ru-RU"/>
              </w:rPr>
              <w:t>Full Agreement</w:t>
            </w:r>
          </w:p>
          <w:p w14:paraId="097D137C" w14:textId="77777777" w:rsidR="00D10A1C" w:rsidRPr="009A54DE" w:rsidRDefault="00D10A1C" w:rsidP="0067772D">
            <w:pPr>
              <w:pStyle w:val="aff8"/>
              <w:spacing w:after="160"/>
              <w:ind w:left="360"/>
              <w:rPr>
                <w:rFonts w:ascii="Arial" w:hAnsi="Arial" w:cs="Arial"/>
                <w:lang w:val="ru-RU"/>
              </w:rPr>
            </w:pPr>
          </w:p>
          <w:p w14:paraId="1E61239D" w14:textId="77777777" w:rsidR="00D10A1C" w:rsidRPr="009A54DE" w:rsidRDefault="00D10A1C" w:rsidP="0067772D">
            <w:pPr>
              <w:pStyle w:val="aff8"/>
              <w:spacing w:after="160"/>
              <w:ind w:left="1164"/>
              <w:rPr>
                <w:rFonts w:ascii="Arial" w:hAnsi="Arial" w:cs="Arial"/>
                <w:lang w:val="ru-RU"/>
              </w:rPr>
            </w:pPr>
            <w:r w:rsidRPr="009A54DE">
              <w:rPr>
                <w:rFonts w:ascii="Arial" w:hAnsi="Arial" w:cs="Arial"/>
                <w:lang w:val="ru-RU"/>
              </w:rPr>
              <w:t>The Contract constitutes the entire agreement between the Buyer and the Supplier and supersedes all communications, negotiations and agreements (whether written or oral) between the parties in respect of them entered into prior to the date of the Contract.</w:t>
            </w:r>
          </w:p>
          <w:p w14:paraId="0F9FEDEB" w14:textId="77777777" w:rsidR="00D10A1C" w:rsidRPr="009A54DE" w:rsidRDefault="00D10A1C" w:rsidP="0067772D">
            <w:pPr>
              <w:pStyle w:val="aff8"/>
              <w:spacing w:after="160"/>
              <w:ind w:left="1164"/>
              <w:rPr>
                <w:rFonts w:ascii="Arial" w:hAnsi="Arial" w:cs="Arial"/>
                <w:lang w:val="ru-RU"/>
              </w:rPr>
            </w:pPr>
          </w:p>
          <w:p w14:paraId="05770679" w14:textId="77777777" w:rsidR="00D10A1C" w:rsidRPr="009A54DE" w:rsidRDefault="00D10A1C" w:rsidP="002314AD">
            <w:pPr>
              <w:pStyle w:val="aff8"/>
              <w:numPr>
                <w:ilvl w:val="1"/>
                <w:numId w:val="32"/>
              </w:numPr>
              <w:spacing w:after="160"/>
              <w:rPr>
                <w:rFonts w:ascii="Arial" w:hAnsi="Arial" w:cs="Arial"/>
                <w:lang w:val="ru-RU"/>
              </w:rPr>
            </w:pPr>
            <w:r w:rsidRPr="009A54DE">
              <w:rPr>
                <w:rFonts w:ascii="Arial" w:hAnsi="Arial" w:cs="Arial"/>
                <w:lang w:val="ru-RU"/>
              </w:rPr>
              <w:t>Amendment</w:t>
            </w:r>
          </w:p>
          <w:p w14:paraId="424008FA" w14:textId="77777777" w:rsidR="00D10A1C" w:rsidRPr="009A54DE" w:rsidRDefault="00D10A1C" w:rsidP="0067772D">
            <w:pPr>
              <w:pStyle w:val="aff8"/>
              <w:spacing w:after="160"/>
              <w:ind w:left="360"/>
              <w:rPr>
                <w:rFonts w:ascii="Arial" w:hAnsi="Arial" w:cs="Arial"/>
                <w:lang w:val="ru-RU"/>
              </w:rPr>
            </w:pPr>
          </w:p>
          <w:p w14:paraId="2DA5416D" w14:textId="77777777" w:rsidR="00D10A1C" w:rsidRPr="009A54DE" w:rsidRDefault="00D10A1C" w:rsidP="0067772D">
            <w:pPr>
              <w:pStyle w:val="aff8"/>
              <w:spacing w:after="160"/>
              <w:ind w:left="1164" w:hanging="804"/>
              <w:rPr>
                <w:rFonts w:ascii="Arial" w:hAnsi="Arial" w:cs="Arial"/>
                <w:lang w:val="ru-RU"/>
              </w:rPr>
            </w:pPr>
            <w:r w:rsidRPr="009A54DE">
              <w:rPr>
                <w:rFonts w:ascii="Arial" w:hAnsi="Arial" w:cs="Arial"/>
                <w:lang w:val="ru-RU"/>
              </w:rPr>
              <w:t>No amendment or other modification to the Contract shall be valid unless it is in writing, dated, expressly refers to the Contract and signed by a duly authorized representative of each party.</w:t>
            </w:r>
          </w:p>
          <w:p w14:paraId="37CBCDF0" w14:textId="77777777" w:rsidR="00D10A1C" w:rsidRPr="009A54DE" w:rsidRDefault="00D10A1C" w:rsidP="0067772D">
            <w:pPr>
              <w:pStyle w:val="aff8"/>
              <w:spacing w:after="160"/>
              <w:ind w:left="1164" w:hanging="804"/>
              <w:rPr>
                <w:rFonts w:ascii="Arial" w:hAnsi="Arial" w:cs="Arial"/>
                <w:lang w:val="ru-RU"/>
              </w:rPr>
            </w:pPr>
          </w:p>
          <w:p w14:paraId="20A833C6" w14:textId="75747975" w:rsidR="00D10A1C" w:rsidRPr="009A54DE" w:rsidRDefault="00D10A1C" w:rsidP="002314AD">
            <w:pPr>
              <w:pStyle w:val="aff8"/>
              <w:numPr>
                <w:ilvl w:val="1"/>
                <w:numId w:val="32"/>
              </w:numPr>
              <w:spacing w:after="160"/>
              <w:rPr>
                <w:rFonts w:ascii="Arial" w:hAnsi="Arial" w:cs="Arial"/>
                <w:lang w:val="ru-RU"/>
              </w:rPr>
            </w:pPr>
            <w:r w:rsidRPr="009A54DE">
              <w:rPr>
                <w:rFonts w:ascii="Arial" w:hAnsi="Arial" w:cs="Arial"/>
                <w:lang w:val="ru-RU"/>
              </w:rPr>
              <w:t>No right of withdrawal</w:t>
            </w:r>
          </w:p>
          <w:p w14:paraId="6FD7069F" w14:textId="77777777" w:rsidR="00D10A1C" w:rsidRPr="009A54DE" w:rsidRDefault="00D10A1C" w:rsidP="0067772D">
            <w:pPr>
              <w:pStyle w:val="aff8"/>
              <w:spacing w:after="160"/>
              <w:ind w:left="360"/>
              <w:rPr>
                <w:rFonts w:ascii="Arial" w:hAnsi="Arial" w:cs="Arial"/>
                <w:lang w:val="ru-RU"/>
              </w:rPr>
            </w:pPr>
          </w:p>
          <w:p w14:paraId="2725FDD8" w14:textId="77777777" w:rsidR="00D10A1C" w:rsidRPr="009A54DE" w:rsidRDefault="00D10A1C" w:rsidP="0067772D">
            <w:pPr>
              <w:pStyle w:val="aff8"/>
              <w:spacing w:after="160"/>
              <w:ind w:left="881" w:hanging="851"/>
              <w:rPr>
                <w:rFonts w:ascii="Arial" w:hAnsi="Arial" w:cs="Arial"/>
                <w:lang w:val="ru-RU"/>
              </w:rPr>
            </w:pPr>
            <w:r w:rsidRPr="009A54DE">
              <w:rPr>
                <w:rFonts w:ascii="Arial" w:hAnsi="Arial" w:cs="Arial"/>
                <w:lang w:val="ru-RU"/>
              </w:rPr>
              <w:t>(a) Subject to sub-clause 4.5(b) of the GCC below, no easing, forbearance, delay or connivance on the part of either party in the performance of any terms of the Contract or the granting of time by either party to the other shall prejudice, affect or limit the rights that party under the Contract, and neither party may waive any breach of the Contract as any subsequent or continuing breach of the Contract.</w:t>
            </w:r>
          </w:p>
          <w:p w14:paraId="77881983" w14:textId="77777777" w:rsidR="00D10A1C" w:rsidRPr="009A54DE" w:rsidRDefault="00D10A1C" w:rsidP="0067772D">
            <w:pPr>
              <w:pStyle w:val="aff8"/>
              <w:spacing w:after="160"/>
              <w:ind w:left="881" w:hanging="851"/>
              <w:rPr>
                <w:rFonts w:ascii="Arial" w:hAnsi="Arial" w:cs="Arial"/>
                <w:lang w:val="ru-RU"/>
              </w:rPr>
            </w:pPr>
          </w:p>
          <w:p w14:paraId="3B47B2D2" w14:textId="77777777" w:rsidR="00D10A1C" w:rsidRPr="009A54DE" w:rsidRDefault="00D10A1C" w:rsidP="0067772D">
            <w:pPr>
              <w:pStyle w:val="aff8"/>
              <w:spacing w:after="160"/>
              <w:ind w:left="881" w:hanging="567"/>
              <w:rPr>
                <w:rFonts w:ascii="Arial" w:hAnsi="Arial" w:cs="Arial"/>
                <w:lang w:val="ru-RU"/>
              </w:rPr>
            </w:pPr>
            <w:r w:rsidRPr="009A54DE">
              <w:rPr>
                <w:rFonts w:ascii="Arial" w:hAnsi="Arial" w:cs="Arial"/>
                <w:lang w:val="ru-RU"/>
              </w:rPr>
              <w:t>(b) Any waiver of rights, powers or remedies under the Contract must be in writing, dated and signed by an authorized representative of the party granting such waiver and must indicate the right and extent of the waiver.</w:t>
            </w:r>
          </w:p>
          <w:p w14:paraId="48A4026C" w14:textId="77777777" w:rsidR="00D10A1C" w:rsidRPr="009A54DE" w:rsidRDefault="00D10A1C" w:rsidP="0067772D">
            <w:pPr>
              <w:pStyle w:val="aff8"/>
              <w:spacing w:after="160"/>
              <w:ind w:left="881" w:hanging="567"/>
              <w:rPr>
                <w:rFonts w:ascii="Arial" w:hAnsi="Arial" w:cs="Arial"/>
                <w:lang w:val="ru-RU"/>
              </w:rPr>
            </w:pPr>
          </w:p>
          <w:p w14:paraId="56FDC4CC" w14:textId="77777777" w:rsidR="00D10A1C" w:rsidRPr="009A54DE" w:rsidRDefault="00D10A1C" w:rsidP="002314AD">
            <w:pPr>
              <w:pStyle w:val="aff8"/>
              <w:numPr>
                <w:ilvl w:val="1"/>
                <w:numId w:val="32"/>
              </w:numPr>
              <w:spacing w:after="160"/>
              <w:rPr>
                <w:rFonts w:ascii="Arial" w:hAnsi="Arial" w:cs="Arial"/>
                <w:lang w:val="ru-RU"/>
              </w:rPr>
            </w:pPr>
            <w:r w:rsidRPr="009A54DE">
              <w:rPr>
                <w:rFonts w:ascii="Arial" w:hAnsi="Arial" w:cs="Arial"/>
                <w:lang w:val="ru-RU"/>
              </w:rPr>
              <w:t>autonomy</w:t>
            </w:r>
          </w:p>
          <w:p w14:paraId="60739E99" w14:textId="77777777" w:rsidR="00D10A1C" w:rsidRPr="009A54DE" w:rsidRDefault="00D10A1C" w:rsidP="0067772D">
            <w:pPr>
              <w:pStyle w:val="aff8"/>
              <w:spacing w:after="160"/>
              <w:ind w:left="360"/>
              <w:rPr>
                <w:rFonts w:ascii="Arial" w:hAnsi="Arial" w:cs="Arial"/>
                <w:lang w:val="ru-RU"/>
              </w:rPr>
            </w:pPr>
          </w:p>
          <w:p w14:paraId="4E984147" w14:textId="77777777" w:rsidR="00D10A1C" w:rsidRPr="009A54DE" w:rsidRDefault="00D10A1C" w:rsidP="0067772D">
            <w:pPr>
              <w:pStyle w:val="aff8"/>
              <w:spacing w:after="160"/>
              <w:ind w:left="881" w:hanging="379"/>
              <w:rPr>
                <w:rFonts w:ascii="Arial" w:hAnsi="Arial" w:cs="Arial"/>
                <w:lang w:val="ru-RU"/>
              </w:rPr>
            </w:pPr>
            <w:r w:rsidRPr="009A54DE">
              <w:rPr>
                <w:rFonts w:ascii="Arial" w:hAnsi="Arial" w:cs="Arial"/>
                <w:lang w:val="ru-RU"/>
              </w:rPr>
              <w:t>If any provision or condition of the Contract is prohibited or held invalid or unenforceable, such prohibition, invalidity or unenforceability shall not affect the validity or enforceability of any other terms and conditions of the Contract.</w:t>
            </w:r>
          </w:p>
        </w:tc>
      </w:tr>
      <w:tr w:rsidR="00D10A1C" w:rsidRPr="009A54DE" w14:paraId="1EDC9433" w14:textId="77777777" w:rsidTr="0067772D">
        <w:tc>
          <w:tcPr>
            <w:tcW w:w="3479" w:type="dxa"/>
          </w:tcPr>
          <w:p w14:paraId="0B508FB3" w14:textId="77777777" w:rsidR="00D10A1C" w:rsidRPr="009A54DE" w:rsidRDefault="00D10A1C" w:rsidP="0067772D">
            <w:pPr>
              <w:suppressAutoHyphens/>
              <w:ind w:left="706" w:hanging="706"/>
              <w:jc w:val="left"/>
              <w:outlineLvl w:val="2"/>
              <w:rPr>
                <w:rFonts w:ascii="Arial" w:hAnsi="Arial" w:cs="Arial"/>
                <w:b/>
                <w:bCs/>
              </w:rPr>
            </w:pPr>
            <w:r w:rsidRPr="009A54DE">
              <w:rPr>
                <w:rFonts w:ascii="Arial" w:hAnsi="Arial" w:cs="Arial"/>
                <w:b/>
                <w:bCs/>
              </w:rPr>
              <w:lastRenderedPageBreak/>
              <w:t>5</w:t>
            </w:r>
            <w:r w:rsidRPr="009A54DE">
              <w:rPr>
                <w:rFonts w:ascii="Arial" w:hAnsi="Arial" w:cs="Arial"/>
                <w:b/>
                <w:bCs/>
              </w:rPr>
              <w:tab/>
            </w:r>
            <w:r w:rsidRPr="009A54DE">
              <w:rPr>
                <w:rFonts w:ascii="Arial" w:hAnsi="Arial" w:cs="Arial"/>
                <w:b/>
                <w:bCs/>
                <w:lang w:val="ru-RU"/>
              </w:rPr>
              <w:t>Language</w:t>
            </w:r>
          </w:p>
        </w:tc>
        <w:tc>
          <w:tcPr>
            <w:tcW w:w="6194" w:type="dxa"/>
            <w:gridSpan w:val="2"/>
          </w:tcPr>
          <w:p w14:paraId="2CA58472" w14:textId="77777777" w:rsidR="00D10A1C" w:rsidRPr="009A54DE" w:rsidRDefault="00D10A1C" w:rsidP="0067772D">
            <w:pPr>
              <w:tabs>
                <w:tab w:val="left" w:pos="882"/>
              </w:tabs>
              <w:spacing w:after="160"/>
              <w:ind w:left="885" w:hanging="885"/>
              <w:rPr>
                <w:rFonts w:ascii="Arial" w:hAnsi="Arial" w:cs="Arial"/>
                <w:lang w:val="ru-RU"/>
              </w:rPr>
            </w:pPr>
            <w:r w:rsidRPr="009A54DE">
              <w:rPr>
                <w:rFonts w:ascii="Arial" w:hAnsi="Arial" w:cs="Arial"/>
                <w:lang w:val="ru-RU"/>
              </w:rPr>
              <w:t>5.1</w:t>
            </w:r>
            <w:r w:rsidRPr="009A54DE">
              <w:rPr>
                <w:rFonts w:ascii="Arial" w:hAnsi="Arial" w:cs="Arial"/>
                <w:lang w:val="ru-RU"/>
              </w:rPr>
              <w:tab/>
              <w:t xml:space="preserve">The Contract, as well as all correspondence and documents related to the Contract exchanged between the Supplier and the Buyer, must be written in the language specified in the QMS. Supporting documents and printed literature forming part of the Contract may be in another </w:t>
            </w:r>
            <w:r w:rsidRPr="009A54DE">
              <w:rPr>
                <w:rFonts w:ascii="Arial" w:hAnsi="Arial" w:cs="Arial"/>
                <w:lang w:val="ru-RU"/>
              </w:rPr>
              <w:lastRenderedPageBreak/>
              <w:t>language provided they are accompanied by an accurate translation of the relevant passages in the said language, in which case, for purposes of interpreting the Contract, that translation shall prevail.</w:t>
            </w:r>
          </w:p>
          <w:p w14:paraId="64D6C8A7" w14:textId="77777777" w:rsidR="00D10A1C" w:rsidRPr="009A54DE" w:rsidRDefault="00D10A1C" w:rsidP="0067772D">
            <w:pPr>
              <w:tabs>
                <w:tab w:val="left" w:pos="882"/>
              </w:tabs>
              <w:spacing w:after="160"/>
              <w:ind w:left="885" w:hanging="885"/>
              <w:rPr>
                <w:rFonts w:ascii="Arial" w:hAnsi="Arial" w:cs="Arial"/>
                <w:lang w:val="ru-RU"/>
              </w:rPr>
            </w:pPr>
            <w:r w:rsidRPr="009A54DE">
              <w:rPr>
                <w:rFonts w:ascii="Arial" w:hAnsi="Arial" w:cs="Arial"/>
                <w:lang w:val="ru-RU"/>
              </w:rPr>
              <w:t>5.2</w:t>
            </w:r>
            <w:r w:rsidRPr="009A54DE">
              <w:rPr>
                <w:rFonts w:ascii="Arial" w:hAnsi="Arial" w:cs="Arial"/>
                <w:lang w:val="ru-RU"/>
              </w:rPr>
              <w:tab/>
              <w:t>The Supplier shall bear all costs of translation into the main language and all risks associated with the accuracy of such translation for documents provided by the Supplier.</w:t>
            </w:r>
          </w:p>
        </w:tc>
      </w:tr>
      <w:tr w:rsidR="00D10A1C" w:rsidRPr="009A54DE" w14:paraId="58C855C5" w14:textId="77777777" w:rsidTr="0067772D">
        <w:tc>
          <w:tcPr>
            <w:tcW w:w="3479" w:type="dxa"/>
          </w:tcPr>
          <w:p w14:paraId="0F2E20BA" w14:textId="77777777" w:rsidR="00D10A1C" w:rsidRPr="009A54DE" w:rsidRDefault="00D10A1C" w:rsidP="0067772D">
            <w:pPr>
              <w:suppressAutoHyphens/>
              <w:ind w:left="706" w:hanging="706"/>
              <w:outlineLvl w:val="2"/>
              <w:rPr>
                <w:rFonts w:ascii="Arial" w:hAnsi="Arial" w:cs="Arial"/>
                <w:b/>
                <w:bCs/>
                <w:lang w:val="ru-RU"/>
              </w:rPr>
            </w:pPr>
            <w:r w:rsidRPr="009A54DE">
              <w:rPr>
                <w:rFonts w:ascii="Arial" w:hAnsi="Arial" w:cs="Arial"/>
                <w:b/>
                <w:bCs/>
                <w:lang w:val="ru-RU"/>
              </w:rPr>
              <w:lastRenderedPageBreak/>
              <w:t>6</w:t>
            </w:r>
            <w:r w:rsidRPr="009A54DE">
              <w:rPr>
                <w:rFonts w:ascii="Arial" w:hAnsi="Arial" w:cs="Arial"/>
                <w:b/>
                <w:bCs/>
                <w:lang w:val="ru-RU"/>
              </w:rPr>
              <w:tab/>
              <w:t>JV, Consortium or Association</w:t>
            </w:r>
          </w:p>
        </w:tc>
        <w:tc>
          <w:tcPr>
            <w:tcW w:w="6194" w:type="dxa"/>
            <w:gridSpan w:val="2"/>
          </w:tcPr>
          <w:p w14:paraId="77AA3BE2" w14:textId="77777777" w:rsidR="00D10A1C" w:rsidRPr="009A54DE" w:rsidRDefault="00D10A1C" w:rsidP="0067772D">
            <w:pPr>
              <w:tabs>
                <w:tab w:val="left" w:pos="882"/>
              </w:tabs>
              <w:spacing w:after="180"/>
              <w:ind w:left="878" w:hanging="878"/>
              <w:rPr>
                <w:rFonts w:ascii="Arial" w:hAnsi="Arial" w:cs="Arial"/>
                <w:lang w:val="ru-RU"/>
              </w:rPr>
            </w:pPr>
            <w:r w:rsidRPr="009A54DE">
              <w:rPr>
                <w:rFonts w:ascii="Arial" w:hAnsi="Arial" w:cs="Arial"/>
                <w:lang w:val="ru-RU"/>
              </w:rPr>
              <w:t>6.1</w:t>
            </w:r>
            <w:r w:rsidRPr="009A54DE">
              <w:rPr>
                <w:rFonts w:ascii="Arial" w:hAnsi="Arial" w:cs="Arial"/>
                <w:lang w:val="ru-RU"/>
              </w:rPr>
              <w:tab/>
              <w:t>If the Supplier is a joint venture, consortium or association, all parties shall be jointly and severally liable to the Purchaser for the performance of the provisions of the Contract and shall designate one of the parties as the leader with authority to bind the joint venture, consortium or association. The composition or constitution of a joint venture, consortium or association may not be changed without the prior consent of the Purchaser.</w:t>
            </w:r>
          </w:p>
        </w:tc>
      </w:tr>
      <w:tr w:rsidR="00D10A1C" w:rsidRPr="009A54DE" w14:paraId="40B4DE13" w14:textId="77777777" w:rsidTr="0067772D">
        <w:tc>
          <w:tcPr>
            <w:tcW w:w="3479" w:type="dxa"/>
          </w:tcPr>
          <w:p w14:paraId="188F4C66" w14:textId="77777777" w:rsidR="00D10A1C" w:rsidRPr="009A54DE" w:rsidRDefault="00D10A1C" w:rsidP="0067772D">
            <w:pPr>
              <w:tabs>
                <w:tab w:val="left" w:pos="576"/>
              </w:tabs>
              <w:suppressAutoHyphens/>
              <w:ind w:left="576" w:hanging="576"/>
              <w:outlineLvl w:val="2"/>
              <w:rPr>
                <w:rFonts w:ascii="Arial" w:hAnsi="Arial" w:cs="Arial"/>
                <w:b/>
                <w:lang w:val="ru-RU"/>
              </w:rPr>
            </w:pPr>
            <w:r w:rsidRPr="009A54DE">
              <w:rPr>
                <w:rFonts w:ascii="Arial" w:hAnsi="Arial" w:cs="Arial"/>
                <w:b/>
                <w:lang w:val="ru-RU"/>
              </w:rPr>
              <w:t>7</w:t>
            </w:r>
            <w:r w:rsidRPr="009A54DE">
              <w:rPr>
                <w:rFonts w:ascii="Arial" w:hAnsi="Arial" w:cs="Arial"/>
                <w:b/>
                <w:lang w:val="ru-RU"/>
              </w:rPr>
              <w:tab/>
              <w:t>Eligibility</w:t>
            </w:r>
          </w:p>
        </w:tc>
        <w:tc>
          <w:tcPr>
            <w:tcW w:w="6194" w:type="dxa"/>
            <w:gridSpan w:val="2"/>
          </w:tcPr>
          <w:p w14:paraId="4C7292C3" w14:textId="77777777" w:rsidR="00D10A1C" w:rsidRPr="009A54DE" w:rsidRDefault="00D10A1C" w:rsidP="0067772D">
            <w:pPr>
              <w:spacing w:after="240"/>
              <w:ind w:left="597" w:hanging="567"/>
              <w:rPr>
                <w:rFonts w:ascii="Arial" w:hAnsi="Arial" w:cs="Arial"/>
                <w:lang w:val="ru-RU"/>
              </w:rPr>
            </w:pPr>
            <w:r w:rsidRPr="009A54DE">
              <w:rPr>
                <w:rFonts w:ascii="Arial" w:hAnsi="Arial" w:cs="Arial"/>
                <w:lang w:val="ru-RU"/>
              </w:rPr>
              <w:t>7.1 The Supplier and its Subcontractors must be nationals of the respective country. A Supplier or Subcontractor shall be deemed to be a citizen of a country if it is a citizen of, or incorporated, registered or registered in and acting under the provisions of the laws of that country.</w:t>
            </w:r>
          </w:p>
          <w:p w14:paraId="62751509" w14:textId="77777777" w:rsidR="00D10A1C" w:rsidRPr="009A54DE" w:rsidRDefault="00D10A1C" w:rsidP="0067772D">
            <w:pPr>
              <w:spacing w:after="240"/>
              <w:ind w:left="597" w:hanging="567"/>
              <w:rPr>
                <w:rFonts w:ascii="Arial" w:hAnsi="Arial" w:cs="Arial"/>
                <w:lang w:val="ru-RU"/>
              </w:rPr>
            </w:pPr>
            <w:r w:rsidRPr="009A54DE">
              <w:rPr>
                <w:rFonts w:ascii="Arial" w:hAnsi="Arial" w:cs="Arial"/>
                <w:lang w:val="ru-RU"/>
              </w:rPr>
              <w:t>7.2 All goods and ancillary services contracted and funded by the FPFI must originate in the respective countries. For the purposes of this paragraph, origin means the country where the goods were grown, mined, produced, manufactured or processed; or, through manufacturing, processing or assembly, other commercially recognized products are obtained that differ substantially in their essential characteristics from their components.</w:t>
            </w:r>
          </w:p>
        </w:tc>
      </w:tr>
      <w:tr w:rsidR="00D10A1C" w:rsidRPr="009A54DE" w14:paraId="513E7944" w14:textId="77777777" w:rsidTr="0067772D">
        <w:tc>
          <w:tcPr>
            <w:tcW w:w="3479" w:type="dxa"/>
          </w:tcPr>
          <w:p w14:paraId="75B856A4" w14:textId="77777777" w:rsidR="00D10A1C" w:rsidRPr="009A54DE" w:rsidRDefault="00D10A1C" w:rsidP="0067772D">
            <w:pPr>
              <w:tabs>
                <w:tab w:val="left" w:pos="576"/>
              </w:tabs>
              <w:suppressAutoHyphens/>
              <w:ind w:left="576" w:hanging="576"/>
              <w:outlineLvl w:val="2"/>
              <w:rPr>
                <w:rFonts w:ascii="Arial" w:hAnsi="Arial" w:cs="Arial"/>
                <w:b/>
              </w:rPr>
            </w:pPr>
            <w:r w:rsidRPr="009A54DE">
              <w:rPr>
                <w:rFonts w:ascii="Arial" w:hAnsi="Arial" w:cs="Arial"/>
                <w:b/>
              </w:rPr>
              <w:t>8</w:t>
            </w:r>
            <w:r w:rsidRPr="009A54DE">
              <w:rPr>
                <w:rFonts w:ascii="Arial" w:hAnsi="Arial" w:cs="Arial"/>
                <w:b/>
              </w:rPr>
              <w:tab/>
            </w:r>
            <w:r w:rsidRPr="009A54DE">
              <w:rPr>
                <w:rFonts w:ascii="Arial" w:hAnsi="Arial" w:cs="Arial"/>
                <w:b/>
                <w:lang w:val="ru-RU"/>
              </w:rPr>
              <w:t>Notifications</w:t>
            </w:r>
          </w:p>
          <w:p w14:paraId="3BE0C651" w14:textId="77777777" w:rsidR="00D10A1C" w:rsidRPr="009A54DE" w:rsidRDefault="00D10A1C" w:rsidP="0067772D">
            <w:pPr>
              <w:suppressAutoHyphens/>
              <w:outlineLvl w:val="2"/>
              <w:rPr>
                <w:rFonts w:ascii="Arial" w:hAnsi="Arial" w:cs="Arial"/>
                <w:b/>
              </w:rPr>
            </w:pPr>
          </w:p>
        </w:tc>
        <w:tc>
          <w:tcPr>
            <w:tcW w:w="6194" w:type="dxa"/>
            <w:gridSpan w:val="2"/>
          </w:tcPr>
          <w:p w14:paraId="3924EB44" w14:textId="77777777" w:rsidR="00D10A1C" w:rsidRPr="009A54DE" w:rsidRDefault="00D10A1C" w:rsidP="0067772D">
            <w:pPr>
              <w:tabs>
                <w:tab w:val="left" w:pos="522"/>
              </w:tabs>
              <w:spacing w:after="240"/>
              <w:ind w:left="597" w:hanging="597"/>
              <w:rPr>
                <w:rFonts w:ascii="Arial" w:hAnsi="Arial" w:cs="Arial"/>
                <w:lang w:val="ru-RU"/>
              </w:rPr>
            </w:pPr>
            <w:r w:rsidRPr="009A54DE">
              <w:rPr>
                <w:rFonts w:ascii="Arial" w:hAnsi="Arial" w:cs="Arial"/>
                <w:lang w:val="ru-RU"/>
              </w:rPr>
              <w:t>8.1 Any notice given by one party to the other under the Contract must be in writing at the address specified in the SCC. The term "in writing" means a communication in writing acknowledging receipt.</w:t>
            </w:r>
          </w:p>
          <w:p w14:paraId="58626160" w14:textId="77777777" w:rsidR="00D10A1C" w:rsidRPr="009A54DE" w:rsidRDefault="00D10A1C" w:rsidP="0067772D">
            <w:pPr>
              <w:spacing w:after="240"/>
              <w:ind w:left="597" w:hanging="597"/>
              <w:rPr>
                <w:rFonts w:ascii="Arial" w:hAnsi="Arial" w:cs="Arial"/>
                <w:lang w:val="ru-RU"/>
              </w:rPr>
            </w:pPr>
            <w:r w:rsidRPr="009A54DE">
              <w:rPr>
                <w:rFonts w:ascii="Arial" w:hAnsi="Arial" w:cs="Arial"/>
                <w:lang w:val="ru-RU"/>
              </w:rPr>
              <w:t>8.2 A notice is effective upon delivery or the effective date of the notice, whichever is later.</w:t>
            </w:r>
          </w:p>
        </w:tc>
      </w:tr>
      <w:tr w:rsidR="00D10A1C" w:rsidRPr="009A54DE" w14:paraId="2A8C2610" w14:textId="77777777" w:rsidTr="0067772D">
        <w:tc>
          <w:tcPr>
            <w:tcW w:w="3479" w:type="dxa"/>
          </w:tcPr>
          <w:p w14:paraId="64BEF3ED" w14:textId="77777777" w:rsidR="00D10A1C" w:rsidRPr="009A54DE" w:rsidRDefault="00D10A1C" w:rsidP="0067772D">
            <w:pPr>
              <w:tabs>
                <w:tab w:val="left" w:pos="-2376"/>
              </w:tabs>
              <w:suppressAutoHyphens/>
              <w:ind w:left="459" w:hanging="459"/>
              <w:jc w:val="left"/>
              <w:outlineLvl w:val="2"/>
              <w:rPr>
                <w:rFonts w:ascii="Arial" w:hAnsi="Arial" w:cs="Arial"/>
                <w:b/>
                <w:lang w:val="ru-RU"/>
              </w:rPr>
            </w:pPr>
            <w:r w:rsidRPr="009A54DE">
              <w:rPr>
                <w:rFonts w:ascii="Arial" w:hAnsi="Arial" w:cs="Arial"/>
                <w:b/>
                <w:lang w:val="ru-RU"/>
              </w:rPr>
              <w:t>9 Governing law</w:t>
            </w:r>
          </w:p>
          <w:p w14:paraId="0CA0BD38" w14:textId="77777777" w:rsidR="00D10A1C" w:rsidRPr="009A54DE" w:rsidRDefault="00D10A1C" w:rsidP="0067772D">
            <w:pPr>
              <w:suppressAutoHyphens/>
              <w:outlineLvl w:val="2"/>
              <w:rPr>
                <w:rFonts w:ascii="Arial" w:hAnsi="Arial" w:cs="Arial"/>
                <w:b/>
                <w:lang w:val="ru-RU"/>
              </w:rPr>
            </w:pPr>
          </w:p>
        </w:tc>
        <w:tc>
          <w:tcPr>
            <w:tcW w:w="6194" w:type="dxa"/>
            <w:gridSpan w:val="2"/>
          </w:tcPr>
          <w:p w14:paraId="0D87B2F6" w14:textId="77777777" w:rsidR="00D10A1C" w:rsidRPr="009A54DE" w:rsidRDefault="00D10A1C" w:rsidP="0067772D">
            <w:pPr>
              <w:ind w:left="597" w:hanging="615"/>
              <w:rPr>
                <w:rFonts w:ascii="Arial" w:hAnsi="Arial" w:cs="Arial"/>
                <w:lang w:val="ru-RU"/>
              </w:rPr>
            </w:pPr>
            <w:r w:rsidRPr="009A54DE">
              <w:rPr>
                <w:rFonts w:ascii="Arial" w:hAnsi="Arial" w:cs="Arial"/>
                <w:lang w:val="ru-RU"/>
              </w:rPr>
              <w:t>9.1 The Contract shall be governed by and interpreted in accordance with the laws of the Purchaser's country, unless otherwise specified in the QMS.</w:t>
            </w:r>
          </w:p>
          <w:p w14:paraId="29E941E3" w14:textId="77777777" w:rsidR="00D10A1C" w:rsidRPr="009A54DE" w:rsidRDefault="00D10A1C" w:rsidP="0067772D">
            <w:pPr>
              <w:ind w:hanging="18"/>
              <w:rPr>
                <w:rFonts w:ascii="Arial" w:hAnsi="Arial" w:cs="Arial"/>
                <w:lang w:val="ru-RU"/>
              </w:rPr>
            </w:pPr>
          </w:p>
          <w:p w14:paraId="749175FB" w14:textId="77777777" w:rsidR="00D10A1C" w:rsidRPr="009A54DE" w:rsidRDefault="00D10A1C" w:rsidP="0067772D">
            <w:pPr>
              <w:suppressAutoHyphens/>
              <w:ind w:left="597" w:hanging="597"/>
              <w:outlineLvl w:val="2"/>
              <w:rPr>
                <w:rFonts w:ascii="Arial" w:hAnsi="Arial" w:cs="Arial"/>
                <w:lang w:val="ru-RU"/>
              </w:rPr>
            </w:pPr>
            <w:r w:rsidRPr="009A54DE">
              <w:rPr>
                <w:rFonts w:ascii="Arial" w:hAnsi="Arial" w:cs="Arial"/>
                <w:lang w:val="ru-RU"/>
              </w:rPr>
              <w:lastRenderedPageBreak/>
              <w:t>9.2 Throughout the term of the Contract, the Supplier shall comply with the prohibitions on the importation of goods and services into the Buyer's Country when:</w:t>
            </w:r>
          </w:p>
          <w:p w14:paraId="0B681A32" w14:textId="77777777" w:rsidR="00D10A1C" w:rsidRPr="009A54DE" w:rsidRDefault="00D10A1C" w:rsidP="0067772D">
            <w:pPr>
              <w:suppressAutoHyphens/>
              <w:ind w:left="597" w:hanging="597"/>
              <w:outlineLvl w:val="2"/>
              <w:rPr>
                <w:rFonts w:ascii="Arial" w:hAnsi="Arial" w:cs="Arial"/>
                <w:lang w:val="ru-RU"/>
              </w:rPr>
            </w:pPr>
            <w:r w:rsidRPr="009A54DE">
              <w:rPr>
                <w:rFonts w:ascii="Arial" w:hAnsi="Arial" w:cs="Arial"/>
                <w:lang w:val="ru-RU"/>
              </w:rPr>
              <w:t>(a) in accordance with law or official regulations, the country of the EA prohibits commercial relations with that country; or</w:t>
            </w:r>
          </w:p>
          <w:p w14:paraId="33C194F4" w14:textId="77777777" w:rsidR="00D10A1C" w:rsidRPr="009A54DE" w:rsidRDefault="00D10A1C" w:rsidP="0067772D">
            <w:pPr>
              <w:suppressAutoHyphens/>
              <w:ind w:left="597" w:hanging="597"/>
              <w:outlineLvl w:val="2"/>
              <w:rPr>
                <w:rFonts w:ascii="Arial" w:hAnsi="Arial" w:cs="Arial"/>
                <w:lang w:val="ru-RU"/>
              </w:rPr>
            </w:pPr>
          </w:p>
          <w:p w14:paraId="247C359A" w14:textId="77777777" w:rsidR="00D10A1C" w:rsidRPr="009A54DE" w:rsidRDefault="00D10A1C" w:rsidP="0067772D">
            <w:pPr>
              <w:suppressAutoHyphens/>
              <w:ind w:left="597" w:hanging="597"/>
              <w:outlineLvl w:val="2"/>
              <w:rPr>
                <w:rFonts w:ascii="Arial" w:hAnsi="Arial" w:cs="Arial"/>
                <w:szCs w:val="24"/>
                <w:lang w:val="ru-RU"/>
              </w:rPr>
            </w:pPr>
            <w:r w:rsidRPr="009A54DE">
              <w:rPr>
                <w:rFonts w:ascii="Arial" w:hAnsi="Arial" w:cs="Arial"/>
                <w:lang w:val="ru-RU"/>
              </w:rPr>
              <w:t>(b) by an act of compliance with a decision of the UN Security Council under Chapter VII of the Charter of the United Nations, the EA Country prohibits any importation of goods from that country or any payment to any country, person or entity in that country.</w:t>
            </w:r>
          </w:p>
          <w:p w14:paraId="4C210A12" w14:textId="77777777" w:rsidR="00D10A1C" w:rsidRPr="009A54DE" w:rsidRDefault="00D10A1C" w:rsidP="0067772D">
            <w:pPr>
              <w:suppressAutoHyphens/>
              <w:outlineLvl w:val="2"/>
              <w:rPr>
                <w:rFonts w:ascii="Arial" w:hAnsi="Arial" w:cs="Arial"/>
                <w:bCs/>
                <w:szCs w:val="24"/>
                <w:lang w:val="ru-RU"/>
              </w:rPr>
            </w:pPr>
          </w:p>
        </w:tc>
      </w:tr>
      <w:tr w:rsidR="00D10A1C" w:rsidRPr="009A54DE" w14:paraId="210AED47" w14:textId="77777777" w:rsidTr="0067772D">
        <w:tc>
          <w:tcPr>
            <w:tcW w:w="3479" w:type="dxa"/>
          </w:tcPr>
          <w:p w14:paraId="5D9CFF44" w14:textId="77777777" w:rsidR="00D10A1C" w:rsidRPr="009A54DE" w:rsidRDefault="00D10A1C" w:rsidP="0067772D">
            <w:pPr>
              <w:tabs>
                <w:tab w:val="left" w:pos="459"/>
              </w:tabs>
              <w:suppressAutoHyphens/>
              <w:ind w:left="576" w:hanging="576"/>
              <w:outlineLvl w:val="2"/>
              <w:rPr>
                <w:rFonts w:ascii="Arial" w:hAnsi="Arial" w:cs="Arial"/>
                <w:b/>
              </w:rPr>
            </w:pPr>
            <w:r w:rsidRPr="009A54DE">
              <w:rPr>
                <w:rFonts w:ascii="Arial" w:hAnsi="Arial" w:cs="Arial"/>
                <w:b/>
              </w:rPr>
              <w:lastRenderedPageBreak/>
              <w:t>10</w:t>
            </w:r>
            <w:r w:rsidRPr="009A54DE">
              <w:rPr>
                <w:rFonts w:ascii="Arial" w:hAnsi="Arial" w:cs="Arial"/>
                <w:b/>
              </w:rPr>
              <w:tab/>
            </w:r>
            <w:r w:rsidRPr="009A54DE">
              <w:rPr>
                <w:rFonts w:ascii="Arial" w:hAnsi="Arial" w:cs="Arial"/>
                <w:b/>
                <w:lang w:val="ru-RU"/>
              </w:rPr>
              <w:t>Dispute Resolution</w:t>
            </w:r>
          </w:p>
        </w:tc>
        <w:tc>
          <w:tcPr>
            <w:tcW w:w="6194" w:type="dxa"/>
            <w:gridSpan w:val="2"/>
          </w:tcPr>
          <w:p w14:paraId="6AF9AA2B" w14:textId="77777777" w:rsidR="00D10A1C" w:rsidRPr="009A54DE" w:rsidRDefault="00D10A1C" w:rsidP="0067772D">
            <w:pPr>
              <w:tabs>
                <w:tab w:val="left" w:pos="522"/>
              </w:tabs>
              <w:ind w:left="597" w:hanging="597"/>
              <w:rPr>
                <w:rFonts w:ascii="Arial" w:hAnsi="Arial" w:cs="Arial"/>
                <w:lang w:val="ru-RU"/>
              </w:rPr>
            </w:pPr>
            <w:r w:rsidRPr="009A54DE">
              <w:rPr>
                <w:rFonts w:ascii="Arial" w:hAnsi="Arial" w:cs="Arial"/>
                <w:lang w:val="ru-RU"/>
              </w:rPr>
              <w:t>10.1 The EA and the Supplier shall make every effort to amicably resolve, through direct informal negotiations, any differences or disputes arising between them under or in connection with the Contract.</w:t>
            </w:r>
          </w:p>
          <w:p w14:paraId="070224FE" w14:textId="77777777" w:rsidR="00D10A1C" w:rsidRPr="009A54DE" w:rsidRDefault="00D10A1C" w:rsidP="0067772D">
            <w:pPr>
              <w:tabs>
                <w:tab w:val="left" w:pos="522"/>
              </w:tabs>
              <w:rPr>
                <w:rFonts w:ascii="Arial" w:hAnsi="Arial" w:cs="Arial"/>
                <w:lang w:val="ru-RU"/>
              </w:rPr>
            </w:pPr>
          </w:p>
          <w:p w14:paraId="7851D101" w14:textId="77777777" w:rsidR="00D10A1C" w:rsidRPr="009A54DE" w:rsidRDefault="00D10A1C" w:rsidP="0067772D">
            <w:pPr>
              <w:suppressAutoHyphens/>
              <w:ind w:left="597" w:hanging="597"/>
              <w:outlineLvl w:val="2"/>
              <w:rPr>
                <w:rFonts w:ascii="Arial" w:hAnsi="Arial" w:cs="Arial"/>
                <w:lang w:val="ru-RU"/>
              </w:rPr>
            </w:pPr>
            <w:r w:rsidRPr="009A54DE">
              <w:rPr>
                <w:rFonts w:ascii="Arial" w:hAnsi="Arial" w:cs="Arial"/>
                <w:lang w:val="ru-RU"/>
              </w:rPr>
              <w:t>10.2 If, after twenty-eight (28) days, the parties have not been able to resolve their disputes or differences through such mutual consultation, then either the Purchaser or the Supplier may notify the other party of its intention to initiate arbitration as provided below. as to the subject matter of the dispute, and no arbitration in respect of that matter may be commenced if such notice is not given. Any dispute or difference in respect of which a Notice of Intention to Arbitrate under this paragraph has been given shall be finally settled by arbitration. Arbitration may commence before or after delivery of the Goods under the Contract. The arbitration shall be conducted in accordance with the rules of procedure set out in the SCC.</w:t>
            </w:r>
          </w:p>
          <w:p w14:paraId="75CBFE0F" w14:textId="77777777" w:rsidR="00D10A1C" w:rsidRPr="009A54DE" w:rsidRDefault="00D10A1C" w:rsidP="0067772D">
            <w:pPr>
              <w:suppressAutoHyphens/>
              <w:ind w:left="597" w:hanging="597"/>
              <w:outlineLvl w:val="2"/>
              <w:rPr>
                <w:rFonts w:ascii="Arial" w:hAnsi="Arial" w:cs="Arial"/>
                <w:szCs w:val="24"/>
                <w:lang w:val="ru-RU"/>
              </w:rPr>
            </w:pPr>
          </w:p>
          <w:p w14:paraId="2DDE7877" w14:textId="77777777" w:rsidR="00D10A1C" w:rsidRPr="009A54DE" w:rsidRDefault="00D10A1C" w:rsidP="0067772D">
            <w:pPr>
              <w:suppressAutoHyphens/>
              <w:ind w:left="597" w:hanging="597"/>
              <w:outlineLvl w:val="2"/>
              <w:rPr>
                <w:rFonts w:ascii="Arial" w:hAnsi="Arial" w:cs="Arial"/>
                <w:szCs w:val="24"/>
                <w:lang w:val="ru-RU"/>
              </w:rPr>
            </w:pPr>
            <w:r w:rsidRPr="009A54DE">
              <w:rPr>
                <w:rFonts w:ascii="Arial" w:hAnsi="Arial" w:cs="Arial"/>
                <w:szCs w:val="24"/>
                <w:lang w:val="ru-RU"/>
              </w:rPr>
              <w:t>10.3 Notwithstanding any reference to arbitration in this document,</w:t>
            </w:r>
          </w:p>
          <w:p w14:paraId="4AC0402D" w14:textId="77777777" w:rsidR="00D10A1C" w:rsidRPr="009A54DE" w:rsidRDefault="00D10A1C" w:rsidP="0067772D">
            <w:pPr>
              <w:suppressAutoHyphens/>
              <w:ind w:left="597" w:hanging="597"/>
              <w:outlineLvl w:val="2"/>
              <w:rPr>
                <w:rFonts w:ascii="Arial" w:hAnsi="Arial" w:cs="Arial"/>
                <w:szCs w:val="24"/>
                <w:lang w:val="ru-RU"/>
              </w:rPr>
            </w:pPr>
          </w:p>
          <w:p w14:paraId="4C6ADB1C" w14:textId="77777777" w:rsidR="00D10A1C" w:rsidRPr="009A54DE" w:rsidRDefault="00D10A1C" w:rsidP="0067772D">
            <w:pPr>
              <w:suppressAutoHyphens/>
              <w:ind w:left="456" w:hanging="456"/>
              <w:outlineLvl w:val="2"/>
              <w:rPr>
                <w:rFonts w:ascii="Arial" w:hAnsi="Arial" w:cs="Arial"/>
                <w:szCs w:val="24"/>
                <w:lang w:val="ru-RU"/>
              </w:rPr>
            </w:pPr>
            <w:r w:rsidRPr="009A54DE">
              <w:rPr>
                <w:rFonts w:ascii="Arial" w:hAnsi="Arial" w:cs="Arial"/>
                <w:szCs w:val="24"/>
                <w:lang w:val="ru-RU"/>
              </w:rPr>
              <w:t>(a) the parties continue to perform their respective obligations under the Contract, unless they agree otherwise; and</w:t>
            </w:r>
          </w:p>
          <w:p w14:paraId="3A649611" w14:textId="77777777" w:rsidR="00D10A1C" w:rsidRPr="009A54DE" w:rsidRDefault="00D10A1C" w:rsidP="0067772D">
            <w:pPr>
              <w:suppressAutoHyphens/>
              <w:ind w:left="456" w:hanging="456"/>
              <w:outlineLvl w:val="2"/>
              <w:rPr>
                <w:rFonts w:ascii="Arial" w:hAnsi="Arial" w:cs="Arial"/>
                <w:szCs w:val="24"/>
                <w:lang w:val="ru-RU"/>
              </w:rPr>
            </w:pPr>
          </w:p>
          <w:p w14:paraId="3FDDDC4C" w14:textId="77777777" w:rsidR="00D10A1C" w:rsidRPr="009A54DE" w:rsidRDefault="00D10A1C" w:rsidP="0067772D">
            <w:pPr>
              <w:suppressAutoHyphens/>
              <w:ind w:left="456" w:hanging="456"/>
              <w:outlineLvl w:val="2"/>
              <w:rPr>
                <w:rFonts w:ascii="Arial" w:hAnsi="Arial" w:cs="Arial"/>
                <w:szCs w:val="24"/>
                <w:lang w:val="ru-RU"/>
              </w:rPr>
            </w:pPr>
            <w:r w:rsidRPr="009A54DE">
              <w:rPr>
                <w:rFonts w:ascii="Arial" w:hAnsi="Arial" w:cs="Arial"/>
                <w:szCs w:val="24"/>
                <w:lang w:val="ru-RU"/>
              </w:rPr>
              <w:t>(b) The Buyer shall pay to the Supplier any amounts due to the Supplier.</w:t>
            </w:r>
          </w:p>
          <w:p w14:paraId="3D592C72" w14:textId="77777777" w:rsidR="00D10A1C" w:rsidRPr="009A54DE" w:rsidRDefault="00D10A1C" w:rsidP="0067772D">
            <w:pPr>
              <w:suppressAutoHyphens/>
              <w:outlineLvl w:val="2"/>
              <w:rPr>
                <w:rFonts w:ascii="Arial" w:hAnsi="Arial" w:cs="Arial"/>
                <w:bCs/>
                <w:szCs w:val="24"/>
                <w:lang w:val="ru-RU"/>
              </w:rPr>
            </w:pPr>
          </w:p>
        </w:tc>
      </w:tr>
      <w:tr w:rsidR="00D10A1C" w:rsidRPr="009A54DE" w14:paraId="44FE15C3" w14:textId="77777777" w:rsidTr="0067772D">
        <w:trPr>
          <w:trHeight w:val="2043"/>
        </w:trPr>
        <w:tc>
          <w:tcPr>
            <w:tcW w:w="3479" w:type="dxa"/>
          </w:tcPr>
          <w:p w14:paraId="3B3D8ACB" w14:textId="77777777" w:rsidR="00D10A1C" w:rsidRPr="009A54DE" w:rsidRDefault="00D10A1C" w:rsidP="0067772D">
            <w:pPr>
              <w:tabs>
                <w:tab w:val="left" w:pos="576"/>
              </w:tabs>
              <w:suppressAutoHyphens/>
              <w:ind w:left="576" w:hanging="576"/>
              <w:outlineLvl w:val="2"/>
              <w:rPr>
                <w:rFonts w:ascii="Arial" w:hAnsi="Arial" w:cs="Arial"/>
                <w:b/>
              </w:rPr>
            </w:pPr>
            <w:r w:rsidRPr="009A54DE">
              <w:rPr>
                <w:rFonts w:ascii="Arial" w:hAnsi="Arial" w:cs="Arial"/>
                <w:b/>
              </w:rPr>
              <w:lastRenderedPageBreak/>
              <w:t>eleven</w:t>
            </w:r>
            <w:r w:rsidRPr="009A54DE">
              <w:rPr>
                <w:rFonts w:ascii="Arial" w:hAnsi="Arial" w:cs="Arial"/>
                <w:b/>
              </w:rPr>
              <w:tab/>
            </w:r>
            <w:r w:rsidRPr="009A54DE">
              <w:rPr>
                <w:rFonts w:ascii="Arial" w:hAnsi="Arial" w:cs="Arial"/>
                <w:b/>
                <w:lang w:val="ru-RU"/>
              </w:rPr>
              <w:t>Inspection and Audit of IFFO</w:t>
            </w:r>
          </w:p>
        </w:tc>
        <w:tc>
          <w:tcPr>
            <w:tcW w:w="6194" w:type="dxa"/>
            <w:gridSpan w:val="2"/>
          </w:tcPr>
          <w:p w14:paraId="43026AF5" w14:textId="661A265E" w:rsidR="00D10A1C" w:rsidRPr="009A54DE" w:rsidRDefault="00D10A1C" w:rsidP="0067772D">
            <w:pPr>
              <w:suppressAutoHyphens/>
              <w:ind w:left="456" w:hanging="456"/>
              <w:outlineLvl w:val="2"/>
              <w:rPr>
                <w:rFonts w:ascii="Arial" w:hAnsi="Arial" w:cs="Arial"/>
                <w:szCs w:val="24"/>
                <w:lang w:val="ru-RU"/>
              </w:rPr>
            </w:pPr>
            <w:r w:rsidRPr="009A54DE">
              <w:rPr>
                <w:rFonts w:ascii="Arial" w:hAnsi="Arial" w:cs="Arial"/>
                <w:szCs w:val="24"/>
                <w:lang w:val="ru-RU"/>
              </w:rPr>
              <w:t>11.1 The Supplier shall maintain and make every reasonable effort to ensure that its Subcontractors and subconsultants maintain accurate and systematic records and records in respect of the Goods in a form and detail that will clearly identify the associated time variations and costs.</w:t>
            </w:r>
          </w:p>
          <w:p w14:paraId="4ECE1158" w14:textId="77777777" w:rsidR="00D10A1C" w:rsidRPr="009A54DE" w:rsidRDefault="00D10A1C" w:rsidP="0067772D">
            <w:pPr>
              <w:suppressAutoHyphens/>
              <w:outlineLvl w:val="2"/>
              <w:rPr>
                <w:rFonts w:ascii="Arial" w:hAnsi="Arial" w:cs="Arial"/>
                <w:szCs w:val="24"/>
                <w:lang w:val="ru-RU"/>
              </w:rPr>
            </w:pPr>
          </w:p>
          <w:p w14:paraId="527C3CBA" w14:textId="77777777" w:rsidR="00D10A1C" w:rsidRPr="009A54DE" w:rsidRDefault="00D10A1C" w:rsidP="0067772D">
            <w:pPr>
              <w:suppressAutoHyphens/>
              <w:ind w:left="456" w:hanging="456"/>
              <w:outlineLvl w:val="2"/>
              <w:rPr>
                <w:rFonts w:ascii="Arial" w:hAnsi="Arial" w:cs="Arial"/>
                <w:bCs/>
                <w:szCs w:val="24"/>
                <w:lang w:val="ru-RU"/>
              </w:rPr>
            </w:pPr>
            <w:r w:rsidRPr="009A54DE">
              <w:rPr>
                <w:rFonts w:ascii="Arial" w:hAnsi="Arial" w:cs="Arial"/>
                <w:bCs/>
                <w:szCs w:val="24"/>
                <w:lang w:val="ru-RU"/>
              </w:rPr>
              <w:t>11.2 Subject to clause 2.2 e. Appendices to the General Conditions The Supplier authorizes and causes its subcontractors and subconsultants to permit the FPFO and/or persons appointed by the FPFO to inspect the area and/or accounts and records relating to the procurement process, the selection and/or execution of the contract, and the audit of such accounts and records by auditors appointed by the FPFO at the request of the FPFO. The attention of the Supplier and its subcontractors and subconsultants is drawn to sub-clause 3.1, which, in particular, provides that actions aimed at materially interfering with the exercise of the rights of the FPFO to inspect and audit constitute a prohibited practice subject to termination of the Contract (as well as a determination of inadmissibility in in accordance with the sanctions procedures in force in the IPFO).</w:t>
            </w:r>
          </w:p>
          <w:p w14:paraId="03328AA9" w14:textId="77777777" w:rsidR="00D10A1C" w:rsidRPr="009A54DE" w:rsidRDefault="00D10A1C" w:rsidP="0067772D">
            <w:pPr>
              <w:suppressAutoHyphens/>
              <w:ind w:left="456" w:hanging="456"/>
              <w:outlineLvl w:val="2"/>
              <w:rPr>
                <w:rFonts w:ascii="Arial" w:hAnsi="Arial" w:cs="Arial"/>
                <w:bCs/>
                <w:szCs w:val="24"/>
                <w:lang w:val="ru-RU"/>
              </w:rPr>
            </w:pPr>
          </w:p>
        </w:tc>
      </w:tr>
      <w:tr w:rsidR="00D10A1C" w:rsidRPr="009A54DE" w14:paraId="4DDFDB18" w14:textId="77777777" w:rsidTr="0067772D">
        <w:tc>
          <w:tcPr>
            <w:tcW w:w="3479" w:type="dxa"/>
          </w:tcPr>
          <w:p w14:paraId="6295C5AA" w14:textId="77777777" w:rsidR="00D10A1C" w:rsidRPr="009A54DE" w:rsidRDefault="00D10A1C" w:rsidP="0067772D">
            <w:pPr>
              <w:tabs>
                <w:tab w:val="left" w:pos="576"/>
              </w:tabs>
              <w:suppressAutoHyphens/>
              <w:ind w:left="576" w:hanging="576"/>
              <w:outlineLvl w:val="2"/>
              <w:rPr>
                <w:rFonts w:ascii="Arial" w:hAnsi="Arial" w:cs="Arial"/>
                <w:b/>
              </w:rPr>
            </w:pPr>
            <w:r w:rsidRPr="009A54DE">
              <w:rPr>
                <w:rFonts w:ascii="Arial" w:hAnsi="Arial" w:cs="Arial"/>
                <w:b/>
              </w:rPr>
              <w:t>12</w:t>
            </w:r>
            <w:r w:rsidRPr="009A54DE">
              <w:rPr>
                <w:rFonts w:ascii="Arial" w:hAnsi="Arial" w:cs="Arial"/>
                <w:b/>
              </w:rPr>
              <w:tab/>
            </w:r>
            <w:r w:rsidRPr="009A54DE">
              <w:rPr>
                <w:rFonts w:ascii="Arial" w:hAnsi="Arial" w:cs="Arial"/>
                <w:b/>
                <w:lang w:val="ru-RU"/>
              </w:rPr>
              <w:t>Scope of delivery</w:t>
            </w:r>
          </w:p>
        </w:tc>
        <w:tc>
          <w:tcPr>
            <w:tcW w:w="6194" w:type="dxa"/>
            <w:gridSpan w:val="2"/>
          </w:tcPr>
          <w:p w14:paraId="26CCE3D9" w14:textId="77777777" w:rsidR="00D10A1C" w:rsidRPr="009A54DE" w:rsidRDefault="00D10A1C" w:rsidP="0067772D">
            <w:pPr>
              <w:tabs>
                <w:tab w:val="left" w:pos="522"/>
              </w:tabs>
              <w:ind w:left="456" w:hanging="474"/>
              <w:rPr>
                <w:rFonts w:ascii="Arial" w:hAnsi="Arial" w:cs="Arial"/>
                <w:lang w:val="ru-RU"/>
              </w:rPr>
            </w:pPr>
            <w:r w:rsidRPr="009A54DE">
              <w:rPr>
                <w:rFonts w:ascii="Arial" w:hAnsi="Arial" w:cs="Arial"/>
                <w:lang w:val="ru-RU"/>
              </w:rPr>
              <w:t>12.1 The supplied goods and related services must comply with those specified in the List of Requirements.</w:t>
            </w:r>
          </w:p>
          <w:p w14:paraId="1D4DD48D" w14:textId="77777777" w:rsidR="00D10A1C" w:rsidRPr="009A54DE" w:rsidRDefault="00D10A1C" w:rsidP="0067772D">
            <w:pPr>
              <w:tabs>
                <w:tab w:val="left" w:pos="522"/>
              </w:tabs>
              <w:ind w:left="456" w:hanging="474"/>
              <w:rPr>
                <w:rFonts w:ascii="Arial" w:hAnsi="Arial" w:cs="Arial"/>
                <w:lang w:val="ru-RU"/>
              </w:rPr>
            </w:pPr>
          </w:p>
        </w:tc>
      </w:tr>
      <w:tr w:rsidR="00D10A1C" w:rsidRPr="009A54DE" w14:paraId="25EB5596" w14:textId="77777777" w:rsidTr="0067772D">
        <w:tc>
          <w:tcPr>
            <w:tcW w:w="3479" w:type="dxa"/>
          </w:tcPr>
          <w:p w14:paraId="1FE51890" w14:textId="77777777" w:rsidR="00D10A1C" w:rsidRPr="009A54DE" w:rsidRDefault="00D10A1C" w:rsidP="0067772D">
            <w:pPr>
              <w:tabs>
                <w:tab w:val="left" w:pos="576"/>
              </w:tabs>
              <w:suppressAutoHyphens/>
              <w:ind w:left="576" w:hanging="576"/>
              <w:jc w:val="left"/>
              <w:outlineLvl w:val="2"/>
              <w:rPr>
                <w:rFonts w:ascii="Arial" w:hAnsi="Arial" w:cs="Arial"/>
                <w:b/>
                <w:lang w:val="ru-RU"/>
              </w:rPr>
            </w:pPr>
            <w:r w:rsidRPr="009A54DE">
              <w:rPr>
                <w:rFonts w:ascii="Arial" w:hAnsi="Arial" w:cs="Arial"/>
                <w:b/>
                <w:lang w:val="ru-RU"/>
              </w:rPr>
              <w:t>13</w:t>
            </w:r>
            <w:r w:rsidRPr="009A54DE">
              <w:rPr>
                <w:rFonts w:ascii="Arial" w:hAnsi="Arial" w:cs="Arial"/>
                <w:b/>
                <w:lang w:val="ru-RU"/>
              </w:rPr>
              <w:tab/>
              <w:t>Delivery and Documents</w:t>
            </w:r>
          </w:p>
        </w:tc>
        <w:tc>
          <w:tcPr>
            <w:tcW w:w="6194" w:type="dxa"/>
            <w:gridSpan w:val="2"/>
          </w:tcPr>
          <w:p w14:paraId="32EC14EB" w14:textId="77777777" w:rsidR="00D10A1C" w:rsidRPr="009A54DE" w:rsidRDefault="00D10A1C" w:rsidP="0067772D">
            <w:pPr>
              <w:spacing w:after="240"/>
              <w:ind w:left="456" w:hanging="456"/>
              <w:rPr>
                <w:rFonts w:ascii="Arial" w:hAnsi="Arial" w:cs="Arial"/>
                <w:lang w:val="ru-RU"/>
              </w:rPr>
            </w:pPr>
            <w:r w:rsidRPr="009A54DE">
              <w:rPr>
                <w:rFonts w:ascii="Arial" w:hAnsi="Arial" w:cs="Arial"/>
                <w:lang w:val="ru-RU"/>
              </w:rPr>
              <w:t>13.1 Subject to GCC Sub-Clause 33.1, the Delivery of Goods and completion of related services must be in accordance with the Delivery and Completion Schedule specified in the Schedule of Requirements. Delivery details and other documents to be provided by the Supplier are specified in the QMS.</w:t>
            </w:r>
          </w:p>
        </w:tc>
      </w:tr>
      <w:tr w:rsidR="00D10A1C" w:rsidRPr="009A54DE" w14:paraId="4257A6AB" w14:textId="77777777" w:rsidTr="0067772D">
        <w:tc>
          <w:tcPr>
            <w:tcW w:w="3479" w:type="dxa"/>
          </w:tcPr>
          <w:p w14:paraId="503F29A4" w14:textId="77777777" w:rsidR="00D10A1C" w:rsidRPr="009A54DE" w:rsidRDefault="00D10A1C" w:rsidP="0067772D">
            <w:pPr>
              <w:tabs>
                <w:tab w:val="left" w:pos="576"/>
              </w:tabs>
              <w:suppressAutoHyphens/>
              <w:ind w:left="576" w:hanging="576"/>
              <w:jc w:val="left"/>
              <w:outlineLvl w:val="2"/>
              <w:rPr>
                <w:rFonts w:ascii="Arial" w:hAnsi="Arial" w:cs="Arial"/>
                <w:b/>
              </w:rPr>
            </w:pPr>
            <w:r w:rsidRPr="009A54DE">
              <w:rPr>
                <w:rFonts w:ascii="Arial" w:hAnsi="Arial" w:cs="Arial"/>
                <w:b/>
              </w:rPr>
              <w:t>14</w:t>
            </w:r>
            <w:r w:rsidRPr="009A54DE">
              <w:rPr>
                <w:rFonts w:ascii="Arial" w:hAnsi="Arial" w:cs="Arial"/>
                <w:b/>
              </w:rPr>
              <w:tab/>
            </w:r>
            <w:r w:rsidRPr="009A54DE">
              <w:rPr>
                <w:rFonts w:ascii="Arial" w:hAnsi="Arial" w:cs="Arial"/>
                <w:b/>
                <w:lang w:val="ru-RU"/>
              </w:rPr>
              <w:t>Supplier's responsibility</w:t>
            </w:r>
          </w:p>
        </w:tc>
        <w:tc>
          <w:tcPr>
            <w:tcW w:w="6194" w:type="dxa"/>
            <w:gridSpan w:val="2"/>
          </w:tcPr>
          <w:p w14:paraId="222D63BA" w14:textId="77777777" w:rsidR="00D10A1C" w:rsidRPr="009A54DE" w:rsidRDefault="00D10A1C" w:rsidP="0067772D">
            <w:pPr>
              <w:spacing w:after="260"/>
              <w:ind w:left="456" w:hanging="456"/>
              <w:rPr>
                <w:rFonts w:ascii="Arial" w:hAnsi="Arial" w:cs="Arial"/>
                <w:lang w:val="ru-RU"/>
              </w:rPr>
            </w:pPr>
            <w:r w:rsidRPr="009A54DE">
              <w:rPr>
                <w:rFonts w:ascii="Arial" w:hAnsi="Arial" w:cs="Arial"/>
                <w:lang w:val="ru-RU"/>
              </w:rPr>
              <w:t>14.1 The Supplier shall provide all Goods and related services included in the Supply Scope in accordance with GCC clause 12 and the Delivery and Completion Schedule in accordance with GCC clause 13.</w:t>
            </w:r>
          </w:p>
        </w:tc>
      </w:tr>
      <w:tr w:rsidR="00D10A1C" w:rsidRPr="009A54DE" w14:paraId="497FFB4B" w14:textId="77777777" w:rsidTr="0067772D">
        <w:tc>
          <w:tcPr>
            <w:tcW w:w="3479" w:type="dxa"/>
          </w:tcPr>
          <w:p w14:paraId="37A1CEA1" w14:textId="77777777" w:rsidR="00D10A1C" w:rsidRPr="009A54DE" w:rsidRDefault="00D10A1C" w:rsidP="0067772D">
            <w:pPr>
              <w:tabs>
                <w:tab w:val="left" w:pos="576"/>
              </w:tabs>
              <w:suppressAutoHyphens/>
              <w:ind w:left="576" w:hanging="576"/>
              <w:outlineLvl w:val="2"/>
              <w:rPr>
                <w:rFonts w:ascii="Arial" w:hAnsi="Arial" w:cs="Arial"/>
                <w:b/>
              </w:rPr>
            </w:pPr>
            <w:r w:rsidRPr="009A54DE">
              <w:rPr>
                <w:rFonts w:ascii="Arial" w:hAnsi="Arial" w:cs="Arial"/>
                <w:b/>
              </w:rPr>
              <w:t>15</w:t>
            </w:r>
            <w:r w:rsidRPr="009A54DE">
              <w:rPr>
                <w:rFonts w:ascii="Arial" w:hAnsi="Arial" w:cs="Arial"/>
                <w:b/>
              </w:rPr>
              <w:tab/>
            </w:r>
            <w:r w:rsidRPr="009A54DE">
              <w:rPr>
                <w:rFonts w:ascii="Arial" w:hAnsi="Arial" w:cs="Arial"/>
                <w:b/>
                <w:lang w:val="ru-RU"/>
              </w:rPr>
              <w:t>Contract Amount</w:t>
            </w:r>
          </w:p>
        </w:tc>
        <w:tc>
          <w:tcPr>
            <w:tcW w:w="6194" w:type="dxa"/>
            <w:gridSpan w:val="2"/>
          </w:tcPr>
          <w:p w14:paraId="5580CE87" w14:textId="77777777" w:rsidR="00D10A1C" w:rsidRPr="009A54DE" w:rsidRDefault="00D10A1C" w:rsidP="0067772D">
            <w:pPr>
              <w:spacing w:after="180"/>
              <w:ind w:left="456" w:hanging="470"/>
              <w:rPr>
                <w:rFonts w:ascii="Arial" w:hAnsi="Arial" w:cs="Arial"/>
                <w:szCs w:val="24"/>
                <w:lang w:val="ru-RU"/>
              </w:rPr>
            </w:pPr>
            <w:r w:rsidRPr="009A54DE">
              <w:rPr>
                <w:rFonts w:ascii="Arial" w:hAnsi="Arial" w:cs="Arial"/>
                <w:szCs w:val="24"/>
                <w:lang w:val="ru-RU"/>
              </w:rPr>
              <w:t>15.1 The prices charged by the Supplier for the supplied Goods and ancillary services performed under the Contract shall not differ from the prices indicated by the Supplier in its Bid, except for any price adjustments permitted in the SCC.</w:t>
            </w:r>
          </w:p>
        </w:tc>
      </w:tr>
      <w:tr w:rsidR="00D10A1C" w:rsidRPr="009A54DE" w14:paraId="379F6E4F" w14:textId="77777777" w:rsidTr="0067772D">
        <w:tc>
          <w:tcPr>
            <w:tcW w:w="3479" w:type="dxa"/>
          </w:tcPr>
          <w:p w14:paraId="4DD83573" w14:textId="77777777" w:rsidR="00D10A1C" w:rsidRPr="009A54DE" w:rsidRDefault="00D10A1C" w:rsidP="0067772D">
            <w:pPr>
              <w:tabs>
                <w:tab w:val="left" w:pos="576"/>
              </w:tabs>
              <w:suppressAutoHyphens/>
              <w:ind w:left="576" w:hanging="576"/>
              <w:outlineLvl w:val="2"/>
              <w:rPr>
                <w:rFonts w:ascii="Arial" w:hAnsi="Arial" w:cs="Arial"/>
                <w:b/>
              </w:rPr>
            </w:pPr>
            <w:r w:rsidRPr="009A54DE">
              <w:rPr>
                <w:rFonts w:ascii="Arial" w:hAnsi="Arial" w:cs="Arial"/>
                <w:b/>
              </w:rPr>
              <w:lastRenderedPageBreak/>
              <w:t>16</w:t>
            </w:r>
            <w:r w:rsidRPr="009A54DE">
              <w:rPr>
                <w:rFonts w:ascii="Arial" w:hAnsi="Arial" w:cs="Arial"/>
                <w:b/>
              </w:rPr>
              <w:tab/>
            </w:r>
            <w:r w:rsidRPr="009A54DE">
              <w:rPr>
                <w:rFonts w:ascii="Arial" w:hAnsi="Arial" w:cs="Arial"/>
                <w:b/>
                <w:lang w:val="ru-RU"/>
              </w:rPr>
              <w:t>Terms of payment</w:t>
            </w:r>
          </w:p>
        </w:tc>
        <w:tc>
          <w:tcPr>
            <w:tcW w:w="6194" w:type="dxa"/>
            <w:gridSpan w:val="2"/>
          </w:tcPr>
          <w:p w14:paraId="7A87685F" w14:textId="77777777" w:rsidR="00D10A1C" w:rsidRPr="009A54DE" w:rsidRDefault="00D10A1C" w:rsidP="0067772D">
            <w:pPr>
              <w:suppressAutoHyphens/>
              <w:spacing w:after="240"/>
              <w:ind w:left="456" w:hanging="456"/>
              <w:outlineLvl w:val="2"/>
              <w:rPr>
                <w:rFonts w:ascii="Arial" w:hAnsi="Arial" w:cs="Arial"/>
                <w:b/>
                <w:szCs w:val="24"/>
                <w:lang w:val="ru-RU"/>
              </w:rPr>
            </w:pPr>
            <w:r w:rsidRPr="009A54DE">
              <w:rPr>
                <w:rFonts w:ascii="Arial" w:hAnsi="Arial" w:cs="Arial"/>
                <w:szCs w:val="24"/>
                <w:lang w:val="ru-RU"/>
              </w:rPr>
              <w:t>16.1 The Contract Price, including any Advance Payments, if applicable, shall be paid as specified in the SCC.</w:t>
            </w:r>
          </w:p>
          <w:p w14:paraId="37BBFE6C" w14:textId="77777777" w:rsidR="00D10A1C" w:rsidRPr="009A54DE" w:rsidRDefault="00D10A1C" w:rsidP="0067772D">
            <w:pPr>
              <w:suppressAutoHyphens/>
              <w:spacing w:after="240"/>
              <w:ind w:left="456" w:hanging="456"/>
              <w:outlineLvl w:val="2"/>
              <w:rPr>
                <w:rFonts w:ascii="Arial" w:hAnsi="Arial" w:cs="Arial"/>
                <w:szCs w:val="24"/>
                <w:lang w:val="ru-RU"/>
              </w:rPr>
            </w:pPr>
            <w:r w:rsidRPr="009A54DE">
              <w:rPr>
                <w:rFonts w:ascii="Arial" w:hAnsi="Arial" w:cs="Arial"/>
                <w:szCs w:val="24"/>
                <w:lang w:val="ru-RU"/>
              </w:rPr>
              <w:t>16.2 The Supplier's request for payment must be made to the Buyer in writing, accompanied by invoices describing, if necessary, the Goods and related services supplied, and documents submitted in accordance with clause 13 of the GCC, and after fulfillment of all other obligations stipulated in the Contract.</w:t>
            </w:r>
          </w:p>
          <w:p w14:paraId="421C3D17" w14:textId="77777777" w:rsidR="00D10A1C" w:rsidRPr="009A54DE" w:rsidRDefault="00D10A1C" w:rsidP="0067772D">
            <w:pPr>
              <w:suppressAutoHyphens/>
              <w:spacing w:after="240"/>
              <w:ind w:left="456" w:hanging="456"/>
              <w:outlineLvl w:val="2"/>
              <w:rPr>
                <w:rFonts w:ascii="Arial" w:hAnsi="Arial" w:cs="Arial"/>
                <w:szCs w:val="24"/>
                <w:lang w:val="ru-RU"/>
              </w:rPr>
            </w:pPr>
            <w:r w:rsidRPr="009A54DE">
              <w:rPr>
                <w:rFonts w:ascii="Arial" w:hAnsi="Arial" w:cs="Arial"/>
                <w:szCs w:val="24"/>
                <w:lang w:val="ru-RU"/>
              </w:rPr>
              <w:t>16.3 Payments must be made by the Buyer promptly, but in no case later than sixty (60) days after the invoice or request for payment has been presented by the Supplier and after the Buyer has accepted it.</w:t>
            </w:r>
          </w:p>
          <w:p w14:paraId="50607C9D" w14:textId="77777777" w:rsidR="00D10A1C" w:rsidRPr="009A54DE" w:rsidRDefault="00D10A1C" w:rsidP="0067772D">
            <w:pPr>
              <w:suppressAutoHyphens/>
              <w:spacing w:after="240"/>
              <w:ind w:left="456" w:hanging="456"/>
              <w:outlineLvl w:val="2"/>
              <w:rPr>
                <w:rFonts w:ascii="Arial" w:hAnsi="Arial" w:cs="Arial"/>
                <w:szCs w:val="24"/>
                <w:lang w:val="ru-RU"/>
              </w:rPr>
            </w:pPr>
            <w:r w:rsidRPr="009A54DE">
              <w:rPr>
                <w:rFonts w:ascii="Arial" w:hAnsi="Arial" w:cs="Arial"/>
                <w:szCs w:val="24"/>
                <w:lang w:val="ru-RU"/>
              </w:rPr>
              <w:t>16.4 The currencies in which payments are to be made to the Supplier under this Contract shall be those in which the Bid price is expressed.</w:t>
            </w:r>
          </w:p>
          <w:p w14:paraId="20996409" w14:textId="77777777" w:rsidR="00D10A1C" w:rsidRPr="009A54DE" w:rsidRDefault="00D10A1C" w:rsidP="0067772D">
            <w:pPr>
              <w:suppressAutoHyphens/>
              <w:spacing w:after="240"/>
              <w:ind w:left="456" w:hanging="456"/>
              <w:outlineLvl w:val="2"/>
              <w:rPr>
                <w:rFonts w:ascii="Arial" w:hAnsi="Arial" w:cs="Arial"/>
                <w:bCs/>
                <w:szCs w:val="24"/>
                <w:lang w:val="ru-RU"/>
              </w:rPr>
            </w:pPr>
            <w:r w:rsidRPr="009A54DE">
              <w:rPr>
                <w:rFonts w:ascii="Arial" w:hAnsi="Arial" w:cs="Arial"/>
                <w:szCs w:val="24"/>
                <w:lang w:val="ru-RU"/>
              </w:rPr>
              <w:t>16.5 In the event that the Purchaser fails to make any payment to the Supplier on the due date or within the period specified in the SCC, the Purchaser shall pay to the Supplier interest on the amount of such overdue payment at the rate specified in the SCC for the period of delay until full payment, whether before or after a court or arbitration award.</w:t>
            </w:r>
          </w:p>
        </w:tc>
      </w:tr>
      <w:tr w:rsidR="00D10A1C" w:rsidRPr="009A54DE" w14:paraId="34A0EBD4" w14:textId="77777777" w:rsidTr="0067772D">
        <w:tc>
          <w:tcPr>
            <w:tcW w:w="3479" w:type="dxa"/>
          </w:tcPr>
          <w:p w14:paraId="7A5799A6" w14:textId="77777777" w:rsidR="00D10A1C" w:rsidRPr="009A54DE" w:rsidRDefault="00D10A1C" w:rsidP="0067772D">
            <w:pPr>
              <w:tabs>
                <w:tab w:val="left" w:pos="318"/>
              </w:tabs>
              <w:suppressAutoHyphens/>
              <w:ind w:left="576" w:right="-67" w:hanging="576"/>
              <w:outlineLvl w:val="2"/>
              <w:rPr>
                <w:rFonts w:ascii="Arial" w:hAnsi="Arial" w:cs="Arial"/>
                <w:b/>
              </w:rPr>
            </w:pPr>
            <w:r w:rsidRPr="009A54DE">
              <w:rPr>
                <w:rFonts w:ascii="Arial" w:hAnsi="Arial" w:cs="Arial"/>
                <w:b/>
              </w:rPr>
              <w:t>17 Taxes and duties</w:t>
            </w:r>
          </w:p>
        </w:tc>
        <w:tc>
          <w:tcPr>
            <w:tcW w:w="6194" w:type="dxa"/>
            <w:gridSpan w:val="2"/>
          </w:tcPr>
          <w:p w14:paraId="0DAE640D" w14:textId="77777777" w:rsidR="00D10A1C" w:rsidRPr="009A54DE" w:rsidRDefault="00D10A1C" w:rsidP="0067772D">
            <w:pPr>
              <w:suppressAutoHyphens/>
              <w:spacing w:after="240"/>
              <w:ind w:left="456" w:hanging="456"/>
              <w:outlineLvl w:val="2"/>
              <w:rPr>
                <w:rFonts w:ascii="Arial" w:hAnsi="Arial" w:cs="Arial"/>
                <w:bCs/>
                <w:szCs w:val="24"/>
                <w:lang w:val="ru-RU"/>
              </w:rPr>
            </w:pPr>
            <w:r w:rsidRPr="009A54DE">
              <w:rPr>
                <w:rFonts w:ascii="Arial" w:hAnsi="Arial" w:cs="Arial"/>
                <w:bCs/>
                <w:szCs w:val="24"/>
                <w:lang w:val="ru-RU"/>
              </w:rPr>
              <w:t>17.1 For goods manufactured outside the Buyer's Country, the Supplier shall be solely responsible for all taxes, stamp duties, license fees and other similar fees imposed outside the Buyer's Country.</w:t>
            </w:r>
          </w:p>
          <w:p w14:paraId="76410C2E" w14:textId="77777777" w:rsidR="00D10A1C" w:rsidRPr="009A54DE" w:rsidRDefault="00D10A1C" w:rsidP="0067772D">
            <w:pPr>
              <w:suppressAutoHyphens/>
              <w:spacing w:after="240"/>
              <w:ind w:left="456" w:hanging="456"/>
              <w:outlineLvl w:val="2"/>
              <w:rPr>
                <w:rFonts w:ascii="Arial" w:hAnsi="Arial" w:cs="Arial"/>
                <w:bCs/>
                <w:szCs w:val="24"/>
                <w:lang w:val="ru-RU"/>
              </w:rPr>
            </w:pPr>
            <w:r w:rsidRPr="009A54DE">
              <w:rPr>
                <w:rFonts w:ascii="Arial" w:hAnsi="Arial" w:cs="Arial"/>
                <w:bCs/>
                <w:szCs w:val="24"/>
                <w:lang w:val="ru-RU"/>
              </w:rPr>
              <w:t>17.2. For goods manufactured in the Buyer's country, the supplier is solely responsible for all taxes, duties, license fees, etc. incurred prior to delivery of the goods purchased under the contract to the Buyer.</w:t>
            </w:r>
          </w:p>
          <w:p w14:paraId="387D2929" w14:textId="77777777" w:rsidR="00D10A1C" w:rsidRPr="009A54DE" w:rsidRDefault="00D10A1C" w:rsidP="0067772D">
            <w:pPr>
              <w:suppressAutoHyphens/>
              <w:spacing w:after="240"/>
              <w:ind w:left="456" w:hanging="456"/>
              <w:outlineLvl w:val="2"/>
              <w:rPr>
                <w:rFonts w:ascii="Arial" w:hAnsi="Arial" w:cs="Arial"/>
                <w:bCs/>
                <w:szCs w:val="24"/>
                <w:lang w:val="ru-RU"/>
              </w:rPr>
            </w:pPr>
            <w:r w:rsidRPr="009A54DE">
              <w:rPr>
                <w:rFonts w:ascii="Arial" w:hAnsi="Arial" w:cs="Arial"/>
                <w:bCs/>
                <w:szCs w:val="24"/>
                <w:lang w:val="ru-RU"/>
              </w:rPr>
              <w:t>17.3. If any tax credits, rebates, surcharges or privileges may be available to Supplier in Buyer's country, Buyer shall use its best endeavors to enable Supplier to benefit from any such tax savings to the maximum extent permitted.</w:t>
            </w:r>
          </w:p>
        </w:tc>
      </w:tr>
      <w:tr w:rsidR="00D10A1C" w:rsidRPr="009A54DE" w14:paraId="1601F629" w14:textId="77777777" w:rsidTr="0067772D">
        <w:trPr>
          <w:cantSplit/>
        </w:trPr>
        <w:tc>
          <w:tcPr>
            <w:tcW w:w="3479" w:type="dxa"/>
          </w:tcPr>
          <w:p w14:paraId="1C83E701" w14:textId="77777777" w:rsidR="00D10A1C" w:rsidRPr="009A54DE" w:rsidRDefault="00D10A1C" w:rsidP="0067772D">
            <w:pPr>
              <w:tabs>
                <w:tab w:val="left" w:pos="576"/>
              </w:tabs>
              <w:suppressAutoHyphens/>
              <w:ind w:left="576" w:hanging="576"/>
              <w:outlineLvl w:val="2"/>
              <w:rPr>
                <w:rFonts w:ascii="Arial" w:hAnsi="Arial" w:cs="Arial"/>
                <w:b/>
              </w:rPr>
            </w:pPr>
            <w:r w:rsidRPr="009A54DE">
              <w:rPr>
                <w:rFonts w:ascii="Arial" w:hAnsi="Arial" w:cs="Arial"/>
                <w:b/>
              </w:rPr>
              <w:lastRenderedPageBreak/>
              <w:t>18</w:t>
            </w:r>
            <w:r w:rsidRPr="009A54DE">
              <w:rPr>
                <w:rFonts w:ascii="Arial" w:hAnsi="Arial" w:cs="Arial"/>
                <w:b/>
              </w:rPr>
              <w:tab/>
            </w:r>
            <w:r w:rsidRPr="009A54DE">
              <w:rPr>
                <w:rFonts w:ascii="Arial" w:hAnsi="Arial" w:cs="Arial"/>
                <w:b/>
                <w:lang w:val="ru-RU"/>
              </w:rPr>
              <w:t>Performance guarantee</w:t>
            </w:r>
          </w:p>
        </w:tc>
        <w:tc>
          <w:tcPr>
            <w:tcW w:w="6194" w:type="dxa"/>
            <w:gridSpan w:val="2"/>
          </w:tcPr>
          <w:p w14:paraId="0B41D3AE" w14:textId="77777777" w:rsidR="00D10A1C" w:rsidRPr="009A54DE" w:rsidRDefault="00D10A1C" w:rsidP="0067772D">
            <w:pPr>
              <w:tabs>
                <w:tab w:val="left" w:pos="522"/>
              </w:tabs>
              <w:spacing w:after="240"/>
              <w:ind w:left="456" w:hanging="474"/>
              <w:rPr>
                <w:rFonts w:ascii="Arial" w:hAnsi="Arial" w:cs="Arial"/>
                <w:lang w:val="ru-RU"/>
              </w:rPr>
            </w:pPr>
            <w:r w:rsidRPr="009A54DE">
              <w:rPr>
                <w:rFonts w:ascii="Arial" w:hAnsi="Arial" w:cs="Arial"/>
                <w:lang w:val="ru-RU"/>
              </w:rPr>
              <w:t>18.1 If required, as specified in the SCC, the Supplier shall, within twenty-eight (28) days from the date of notification of contract award, provide a Performance Security for the performance of the Contract in the amount specified in the SCC.</w:t>
            </w:r>
          </w:p>
          <w:p w14:paraId="7762642B" w14:textId="77777777" w:rsidR="00D10A1C" w:rsidRPr="009A54DE" w:rsidRDefault="00D10A1C" w:rsidP="0067772D">
            <w:pPr>
              <w:tabs>
                <w:tab w:val="left" w:pos="522"/>
              </w:tabs>
              <w:spacing w:after="240"/>
              <w:ind w:left="456" w:hanging="474"/>
              <w:rPr>
                <w:rFonts w:ascii="Arial" w:hAnsi="Arial" w:cs="Arial"/>
                <w:lang w:val="ru-RU"/>
              </w:rPr>
            </w:pPr>
            <w:r w:rsidRPr="009A54DE">
              <w:rPr>
                <w:rFonts w:ascii="Arial" w:hAnsi="Arial" w:cs="Arial"/>
                <w:lang w:val="ru-RU"/>
              </w:rPr>
              <w:t>18.2 Proceeds from the Performance Security shall be paid to the Buyer as compensation for any losses resulting from the Supplier's failure to perform its obligations under the Contract.</w:t>
            </w:r>
          </w:p>
          <w:p w14:paraId="14A9BB09" w14:textId="77777777" w:rsidR="00D10A1C" w:rsidRPr="009A54DE" w:rsidRDefault="00D10A1C" w:rsidP="0067772D">
            <w:pPr>
              <w:tabs>
                <w:tab w:val="left" w:pos="522"/>
              </w:tabs>
              <w:spacing w:after="240"/>
              <w:ind w:left="456" w:hanging="474"/>
              <w:rPr>
                <w:rFonts w:ascii="Arial" w:hAnsi="Arial" w:cs="Arial"/>
                <w:lang w:val="ru-RU"/>
              </w:rPr>
            </w:pPr>
            <w:r w:rsidRPr="009A54DE">
              <w:rPr>
                <w:rFonts w:ascii="Arial" w:hAnsi="Arial" w:cs="Arial"/>
                <w:lang w:val="ru-RU"/>
              </w:rPr>
              <w:t>18.3 As specified in the SCC, the Performance Security, if required, shall be expressed in the currency(s) of the Contract or in a freely convertible currency acceptable to the Purchaser; and must be in one of the formats specified by the Buyer in the QMS, or in another format acceptable to the Buyer.</w:t>
            </w:r>
          </w:p>
          <w:p w14:paraId="4E791405" w14:textId="77777777" w:rsidR="00D10A1C" w:rsidRPr="009A54DE" w:rsidRDefault="00D10A1C" w:rsidP="0067772D">
            <w:pPr>
              <w:tabs>
                <w:tab w:val="left" w:pos="522"/>
              </w:tabs>
              <w:spacing w:after="240"/>
              <w:ind w:left="456" w:hanging="474"/>
              <w:rPr>
                <w:rFonts w:ascii="Arial" w:hAnsi="Arial" w:cs="Arial"/>
                <w:b/>
                <w:lang w:val="ru-RU"/>
              </w:rPr>
            </w:pPr>
            <w:r w:rsidRPr="009A54DE">
              <w:rPr>
                <w:rFonts w:ascii="Arial" w:hAnsi="Arial" w:cs="Arial"/>
                <w:lang w:val="ru-RU"/>
              </w:rPr>
              <w:t>18.4 The performance bond must be performed by the Purchaser and returned to the Supplier no later than twenty-eight (28) days after the date of performance of the Supplier's performance obligations under the Contract, including any performance obligations, unless otherwise specified in the SCC.</w:t>
            </w:r>
          </w:p>
        </w:tc>
      </w:tr>
      <w:tr w:rsidR="00D10A1C" w:rsidRPr="009A54DE" w14:paraId="187BF685" w14:textId="77777777" w:rsidTr="0067772D">
        <w:tc>
          <w:tcPr>
            <w:tcW w:w="3479" w:type="dxa"/>
          </w:tcPr>
          <w:p w14:paraId="644D3D69" w14:textId="77777777" w:rsidR="00D10A1C" w:rsidRPr="009A54DE" w:rsidRDefault="00D10A1C" w:rsidP="0067772D">
            <w:pPr>
              <w:tabs>
                <w:tab w:val="left" w:pos="576"/>
              </w:tabs>
              <w:suppressAutoHyphens/>
              <w:ind w:left="576" w:right="-208" w:hanging="576"/>
              <w:jc w:val="left"/>
              <w:outlineLvl w:val="2"/>
              <w:rPr>
                <w:rFonts w:ascii="Arial" w:hAnsi="Arial" w:cs="Arial"/>
                <w:b/>
                <w:lang w:val="ru-RU"/>
              </w:rPr>
            </w:pPr>
            <w:r w:rsidRPr="009A54DE">
              <w:rPr>
                <w:rFonts w:ascii="Arial" w:hAnsi="Arial" w:cs="Arial"/>
                <w:b/>
              </w:rPr>
              <w:t>19</w:t>
            </w:r>
            <w:r w:rsidRPr="009A54DE">
              <w:rPr>
                <w:rFonts w:ascii="Arial" w:hAnsi="Arial" w:cs="Arial"/>
                <w:b/>
              </w:rPr>
              <w:tab/>
            </w:r>
            <w:r w:rsidRPr="009A54DE">
              <w:rPr>
                <w:rFonts w:ascii="Arial" w:hAnsi="Arial" w:cs="Arial"/>
                <w:b/>
                <w:lang w:val="ru-RU"/>
              </w:rPr>
              <w:t>Copyright</w:t>
            </w:r>
          </w:p>
        </w:tc>
        <w:tc>
          <w:tcPr>
            <w:tcW w:w="6194" w:type="dxa"/>
            <w:gridSpan w:val="2"/>
          </w:tcPr>
          <w:p w14:paraId="0239E008" w14:textId="77777777" w:rsidR="00D10A1C" w:rsidRPr="009A54DE" w:rsidRDefault="00D10A1C" w:rsidP="0067772D">
            <w:pPr>
              <w:tabs>
                <w:tab w:val="left" w:pos="522"/>
              </w:tabs>
              <w:ind w:left="456" w:hanging="456"/>
              <w:rPr>
                <w:rFonts w:ascii="Arial" w:hAnsi="Arial" w:cs="Arial"/>
                <w:lang w:val="ru-RU"/>
              </w:rPr>
            </w:pPr>
            <w:r w:rsidRPr="009A54DE">
              <w:rPr>
                <w:rFonts w:ascii="Arial" w:hAnsi="Arial" w:cs="Arial"/>
                <w:lang w:val="ru-RU"/>
              </w:rPr>
              <w:t>19.1 Copyright in all drawings, documents and other materials containing data and information provided to the Buyer by the Supplier shall be retained by the Supplier or, if provided to the Buyer directly or through the Supplier by any third party, including suppliers of materials, the copyright in such materials shall belong to such a third party.</w:t>
            </w:r>
          </w:p>
          <w:p w14:paraId="01544231" w14:textId="77777777" w:rsidR="00D10A1C" w:rsidRPr="009A54DE" w:rsidRDefault="00D10A1C" w:rsidP="0067772D">
            <w:pPr>
              <w:tabs>
                <w:tab w:val="left" w:pos="522"/>
              </w:tabs>
              <w:rPr>
                <w:rFonts w:ascii="Arial" w:hAnsi="Arial" w:cs="Arial"/>
                <w:szCs w:val="24"/>
                <w:lang w:val="ru-RU"/>
              </w:rPr>
            </w:pPr>
          </w:p>
        </w:tc>
      </w:tr>
      <w:tr w:rsidR="00D10A1C" w:rsidRPr="009A54DE" w14:paraId="2093843D" w14:textId="77777777" w:rsidTr="0067772D">
        <w:tc>
          <w:tcPr>
            <w:tcW w:w="3479" w:type="dxa"/>
          </w:tcPr>
          <w:p w14:paraId="66AD16F0" w14:textId="77777777" w:rsidR="00D10A1C" w:rsidRPr="009A54DE" w:rsidRDefault="00D10A1C" w:rsidP="0067772D">
            <w:pPr>
              <w:tabs>
                <w:tab w:val="left" w:pos="576"/>
              </w:tabs>
              <w:suppressAutoHyphens/>
              <w:ind w:left="576" w:hanging="576"/>
              <w:jc w:val="left"/>
              <w:outlineLvl w:val="2"/>
              <w:rPr>
                <w:rFonts w:ascii="Arial" w:hAnsi="Arial" w:cs="Arial"/>
                <w:b/>
              </w:rPr>
            </w:pPr>
            <w:r w:rsidRPr="009A54DE">
              <w:rPr>
                <w:rFonts w:ascii="Arial" w:hAnsi="Arial" w:cs="Arial"/>
                <w:b/>
                <w:lang w:val="en-GB"/>
              </w:rPr>
              <w:t>20</w:t>
            </w:r>
            <w:r w:rsidRPr="009A54DE">
              <w:rPr>
                <w:rFonts w:ascii="Arial" w:hAnsi="Arial" w:cs="Arial"/>
                <w:b/>
                <w:lang w:val="en-GB"/>
              </w:rPr>
              <w:tab/>
            </w:r>
            <w:r w:rsidRPr="009A54DE">
              <w:rPr>
                <w:rFonts w:ascii="Arial" w:hAnsi="Arial" w:cs="Arial"/>
                <w:b/>
                <w:lang w:val="ru-RU"/>
              </w:rPr>
              <w:t>Confidential information</w:t>
            </w:r>
          </w:p>
        </w:tc>
        <w:tc>
          <w:tcPr>
            <w:tcW w:w="6194" w:type="dxa"/>
            <w:gridSpan w:val="2"/>
          </w:tcPr>
          <w:p w14:paraId="1955DEF8" w14:textId="77777777" w:rsidR="00D10A1C" w:rsidRPr="009A54DE" w:rsidRDefault="00D10A1C" w:rsidP="0067772D">
            <w:pPr>
              <w:tabs>
                <w:tab w:val="left" w:pos="522"/>
              </w:tabs>
              <w:ind w:left="456" w:hanging="456"/>
              <w:rPr>
                <w:rFonts w:ascii="Arial" w:hAnsi="Arial" w:cs="Arial"/>
                <w:lang w:val="ru-RU"/>
              </w:rPr>
            </w:pPr>
            <w:r w:rsidRPr="009A54DE">
              <w:rPr>
                <w:rFonts w:ascii="Arial" w:hAnsi="Arial" w:cs="Arial"/>
                <w:lang w:val="ru-RU"/>
              </w:rPr>
              <w:t>20.1 The Buyer and the Supplier shall maintain confidentiality and shall not, without the written consent of the other party, disclose to any third party any documents, data or other information provided by the other party directly or indirectly in connection with the Contract, whether such information was provided ​before, during or after the completion or termination of the Contract. Notwithstanding the foregoing, the Supplier may provide its Subcontractor with such documents, data and other information as it receives from the Purchaser, to the extent that the Subcontractor is required to perform its work under the Contract, in which case the Supplier shall obtain from such Subcontractor confidentiality, similar to that which was assigned to the Supplier in accordance with clause 20 of the GTC.</w:t>
            </w:r>
          </w:p>
          <w:p w14:paraId="0E579DB9" w14:textId="77777777" w:rsidR="00D10A1C" w:rsidRPr="009A54DE" w:rsidRDefault="00D10A1C" w:rsidP="0067772D">
            <w:pPr>
              <w:tabs>
                <w:tab w:val="left" w:pos="522"/>
              </w:tabs>
              <w:ind w:left="456" w:hanging="456"/>
              <w:rPr>
                <w:rFonts w:ascii="Arial" w:hAnsi="Arial" w:cs="Arial"/>
                <w:lang w:val="ru-RU"/>
              </w:rPr>
            </w:pPr>
          </w:p>
          <w:p w14:paraId="524A7C93" w14:textId="77777777" w:rsidR="00D10A1C" w:rsidRPr="009A54DE" w:rsidRDefault="00D10A1C" w:rsidP="0067772D">
            <w:pPr>
              <w:tabs>
                <w:tab w:val="left" w:pos="522"/>
              </w:tabs>
              <w:ind w:left="456" w:hanging="456"/>
              <w:rPr>
                <w:rFonts w:ascii="Arial" w:hAnsi="Arial" w:cs="Arial"/>
                <w:lang w:val="ru-RU"/>
              </w:rPr>
            </w:pPr>
            <w:r w:rsidRPr="009A54DE">
              <w:rPr>
                <w:rFonts w:ascii="Arial" w:hAnsi="Arial" w:cs="Arial"/>
                <w:lang w:val="ru-RU"/>
              </w:rPr>
              <w:lastRenderedPageBreak/>
              <w:t>20.2 The Purchaser shall not use such documents, data and other information obtained from the Supplier for any purpose not related to the Contract. Likewise, the Supplier shall not use such documents, data and other information obtained from the Purchaser for any purpose other than the performance of the Contract.</w:t>
            </w:r>
          </w:p>
          <w:p w14:paraId="0E9A005A" w14:textId="77777777" w:rsidR="00D10A1C" w:rsidRPr="009A54DE" w:rsidRDefault="00D10A1C" w:rsidP="0067772D">
            <w:pPr>
              <w:tabs>
                <w:tab w:val="left" w:pos="522"/>
              </w:tabs>
              <w:ind w:left="456" w:hanging="456"/>
              <w:rPr>
                <w:rFonts w:ascii="Arial" w:hAnsi="Arial" w:cs="Arial"/>
                <w:lang w:val="ru-RU"/>
              </w:rPr>
            </w:pPr>
          </w:p>
          <w:p w14:paraId="450C3438" w14:textId="77777777" w:rsidR="00D10A1C" w:rsidRPr="009A54DE" w:rsidRDefault="00D10A1C" w:rsidP="0067772D">
            <w:pPr>
              <w:tabs>
                <w:tab w:val="left" w:pos="522"/>
              </w:tabs>
              <w:ind w:left="456" w:hanging="456"/>
              <w:rPr>
                <w:rFonts w:ascii="Arial" w:hAnsi="Arial" w:cs="Arial"/>
                <w:lang w:val="ru-RU"/>
              </w:rPr>
            </w:pPr>
            <w:r w:rsidRPr="009A54DE">
              <w:rPr>
                <w:rFonts w:ascii="Arial" w:hAnsi="Arial" w:cs="Arial"/>
                <w:lang w:val="ru-RU"/>
              </w:rPr>
              <w:t>20.3 A party's obligation under sub-clauses 20.1 and 20.2 of the GCC above, however, does not apply to information that:</w:t>
            </w:r>
          </w:p>
          <w:p w14:paraId="003C12AD" w14:textId="77777777" w:rsidR="00D10A1C" w:rsidRPr="009A54DE" w:rsidRDefault="00D10A1C" w:rsidP="0067772D">
            <w:pPr>
              <w:tabs>
                <w:tab w:val="left" w:pos="522"/>
              </w:tabs>
              <w:ind w:left="456" w:hanging="456"/>
              <w:rPr>
                <w:rFonts w:ascii="Arial" w:hAnsi="Arial" w:cs="Arial"/>
                <w:lang w:val="ru-RU"/>
              </w:rPr>
            </w:pPr>
          </w:p>
          <w:p w14:paraId="1BA53185" w14:textId="77777777" w:rsidR="00D10A1C" w:rsidRPr="009A54DE" w:rsidRDefault="00D10A1C" w:rsidP="0067772D">
            <w:pPr>
              <w:tabs>
                <w:tab w:val="left" w:pos="522"/>
              </w:tabs>
              <w:ind w:left="456" w:hanging="456"/>
              <w:rPr>
                <w:rFonts w:ascii="Arial" w:hAnsi="Arial" w:cs="Arial"/>
                <w:lang w:val="ru-RU"/>
              </w:rPr>
            </w:pPr>
            <w:r w:rsidRPr="009A54DE">
              <w:rPr>
                <w:rFonts w:ascii="Arial" w:hAnsi="Arial" w:cs="Arial"/>
                <w:lang w:val="ru-RU"/>
              </w:rPr>
              <w:t>(a) the Purchaser or Supplier shall share with the FPFE or other institutions involved in the financing of the Contract;</w:t>
            </w:r>
          </w:p>
          <w:p w14:paraId="2B697769" w14:textId="77777777" w:rsidR="00D10A1C" w:rsidRPr="009A54DE" w:rsidRDefault="00D10A1C" w:rsidP="0067772D">
            <w:pPr>
              <w:tabs>
                <w:tab w:val="left" w:pos="522"/>
              </w:tabs>
              <w:ind w:left="456" w:hanging="456"/>
              <w:rPr>
                <w:rFonts w:ascii="Arial" w:hAnsi="Arial" w:cs="Arial"/>
                <w:lang w:val="ru-RU"/>
              </w:rPr>
            </w:pPr>
          </w:p>
          <w:p w14:paraId="0816D2EF" w14:textId="77777777" w:rsidR="00D10A1C" w:rsidRPr="009A54DE" w:rsidRDefault="00D10A1C" w:rsidP="0067772D">
            <w:pPr>
              <w:tabs>
                <w:tab w:val="left" w:pos="522"/>
              </w:tabs>
              <w:ind w:left="456" w:hanging="456"/>
              <w:rPr>
                <w:rFonts w:ascii="Arial" w:hAnsi="Arial" w:cs="Arial"/>
                <w:lang w:val="ru-RU"/>
              </w:rPr>
            </w:pPr>
            <w:r w:rsidRPr="009A54DE">
              <w:rPr>
                <w:rFonts w:ascii="Arial" w:hAnsi="Arial" w:cs="Arial"/>
                <w:lang w:val="ru-RU"/>
              </w:rPr>
              <w:t>(b) now or in the future becomes public domain through no fault of that party;</w:t>
            </w:r>
          </w:p>
          <w:p w14:paraId="6EA6E1DB" w14:textId="77777777" w:rsidR="00D10A1C" w:rsidRPr="009A54DE" w:rsidRDefault="00D10A1C" w:rsidP="0067772D">
            <w:pPr>
              <w:tabs>
                <w:tab w:val="left" w:pos="522"/>
              </w:tabs>
              <w:ind w:left="456" w:hanging="456"/>
              <w:rPr>
                <w:rFonts w:ascii="Arial" w:hAnsi="Arial" w:cs="Arial"/>
                <w:lang w:val="ru-RU"/>
              </w:rPr>
            </w:pPr>
          </w:p>
          <w:p w14:paraId="13336FE5" w14:textId="77777777" w:rsidR="00D10A1C" w:rsidRPr="009A54DE" w:rsidRDefault="00D10A1C" w:rsidP="0067772D">
            <w:pPr>
              <w:tabs>
                <w:tab w:val="left" w:pos="522"/>
              </w:tabs>
              <w:ind w:left="456" w:hanging="456"/>
              <w:rPr>
                <w:rFonts w:ascii="Arial" w:hAnsi="Arial" w:cs="Arial"/>
                <w:lang w:val="ru-RU"/>
              </w:rPr>
            </w:pPr>
            <w:r w:rsidRPr="009A54DE">
              <w:rPr>
                <w:rFonts w:ascii="Arial" w:hAnsi="Arial" w:cs="Arial"/>
                <w:lang w:val="ru-RU"/>
              </w:rPr>
              <w:t>(c) it can be shown to have been in the possession of that party at the time of disclosure and which had not previously been obtained, directly or indirectly, from the other party; or</w:t>
            </w:r>
          </w:p>
          <w:p w14:paraId="375855DF" w14:textId="77777777" w:rsidR="00D10A1C" w:rsidRPr="009A54DE" w:rsidRDefault="00D10A1C" w:rsidP="0067772D">
            <w:pPr>
              <w:tabs>
                <w:tab w:val="left" w:pos="522"/>
              </w:tabs>
              <w:ind w:left="456" w:hanging="456"/>
              <w:rPr>
                <w:rFonts w:ascii="Arial" w:hAnsi="Arial" w:cs="Arial"/>
                <w:lang w:val="ru-RU"/>
              </w:rPr>
            </w:pPr>
          </w:p>
          <w:p w14:paraId="52E30FE5" w14:textId="77777777" w:rsidR="00D10A1C" w:rsidRPr="009A54DE" w:rsidRDefault="00D10A1C" w:rsidP="0067772D">
            <w:pPr>
              <w:tabs>
                <w:tab w:val="left" w:pos="522"/>
              </w:tabs>
              <w:ind w:left="456" w:hanging="456"/>
              <w:rPr>
                <w:rFonts w:ascii="Arial" w:hAnsi="Arial" w:cs="Arial"/>
                <w:lang w:val="ru-RU"/>
              </w:rPr>
            </w:pPr>
            <w:r w:rsidRPr="009A54DE">
              <w:rPr>
                <w:rFonts w:ascii="Arial" w:hAnsi="Arial" w:cs="Arial"/>
                <w:lang w:val="ru-RU"/>
              </w:rPr>
              <w:t>(d) is otherwise lawfully made available to that party by a third party who has no obligation of confidentiality.</w:t>
            </w:r>
          </w:p>
          <w:p w14:paraId="6BE5B3C2" w14:textId="77777777" w:rsidR="00D10A1C" w:rsidRPr="009A54DE" w:rsidRDefault="00D10A1C" w:rsidP="0067772D">
            <w:pPr>
              <w:tabs>
                <w:tab w:val="left" w:pos="522"/>
              </w:tabs>
              <w:ind w:left="456" w:hanging="456"/>
              <w:rPr>
                <w:rFonts w:ascii="Arial" w:hAnsi="Arial" w:cs="Arial"/>
                <w:lang w:val="ru-RU"/>
              </w:rPr>
            </w:pPr>
          </w:p>
          <w:p w14:paraId="662E0512" w14:textId="77777777" w:rsidR="00D10A1C" w:rsidRPr="009A54DE" w:rsidRDefault="00D10A1C" w:rsidP="0067772D">
            <w:pPr>
              <w:tabs>
                <w:tab w:val="left" w:pos="522"/>
              </w:tabs>
              <w:ind w:left="456" w:hanging="456"/>
              <w:rPr>
                <w:rFonts w:ascii="Arial" w:hAnsi="Arial" w:cs="Arial"/>
                <w:lang w:val="ru-RU"/>
              </w:rPr>
            </w:pPr>
            <w:r w:rsidRPr="009A54DE">
              <w:rPr>
                <w:rFonts w:ascii="Arial" w:hAnsi="Arial" w:cs="Arial"/>
                <w:lang w:val="ru-RU"/>
              </w:rPr>
              <w:t>20.4 The foregoing provisions of paragraph 20 of the GTC in no way alter any obligation of confidentiality given by either party to this Agreement prior to the date of the Contract in respect of the Supply or any part thereof.</w:t>
            </w:r>
          </w:p>
          <w:p w14:paraId="0E857D73" w14:textId="77777777" w:rsidR="00D10A1C" w:rsidRPr="009A54DE" w:rsidRDefault="00D10A1C" w:rsidP="0067772D">
            <w:pPr>
              <w:tabs>
                <w:tab w:val="left" w:pos="522"/>
              </w:tabs>
              <w:ind w:left="456" w:hanging="456"/>
              <w:rPr>
                <w:rFonts w:ascii="Arial" w:hAnsi="Arial" w:cs="Arial"/>
                <w:lang w:val="ru-RU"/>
              </w:rPr>
            </w:pPr>
          </w:p>
          <w:p w14:paraId="322A6C8F" w14:textId="77777777" w:rsidR="00D10A1C" w:rsidRPr="009A54DE" w:rsidRDefault="00D10A1C" w:rsidP="0067772D">
            <w:pPr>
              <w:tabs>
                <w:tab w:val="left" w:pos="522"/>
              </w:tabs>
              <w:ind w:left="456" w:hanging="456"/>
              <w:rPr>
                <w:rFonts w:ascii="Arial" w:hAnsi="Arial" w:cs="Arial"/>
                <w:lang w:val="ru-RU"/>
              </w:rPr>
            </w:pPr>
            <w:r w:rsidRPr="009A54DE">
              <w:rPr>
                <w:rFonts w:ascii="Arial" w:hAnsi="Arial" w:cs="Arial"/>
                <w:lang w:val="ru-RU"/>
              </w:rPr>
              <w:t>20.5 The provisions of clause 20 of the GCC shall survive the termination or termination, for any reason, of the Contract.</w:t>
            </w:r>
          </w:p>
        </w:tc>
      </w:tr>
      <w:tr w:rsidR="00D10A1C" w:rsidRPr="009A54DE" w14:paraId="2D4FA3D2" w14:textId="77777777" w:rsidTr="0067772D">
        <w:trPr>
          <w:cantSplit/>
          <w:trHeight w:val="468"/>
        </w:trPr>
        <w:tc>
          <w:tcPr>
            <w:tcW w:w="9673" w:type="dxa"/>
            <w:gridSpan w:val="3"/>
            <w:vAlign w:val="center"/>
          </w:tcPr>
          <w:p w14:paraId="5644ED47" w14:textId="77777777" w:rsidR="00D10A1C" w:rsidRPr="009A54DE" w:rsidRDefault="00D10A1C" w:rsidP="0067772D">
            <w:pPr>
              <w:suppressAutoHyphens/>
              <w:outlineLvl w:val="2"/>
              <w:rPr>
                <w:rFonts w:ascii="Arial" w:hAnsi="Arial" w:cs="Arial"/>
                <w:b/>
                <w:bCs/>
                <w:sz w:val="28"/>
                <w:szCs w:val="28"/>
                <w:lang w:val="ru-RU"/>
              </w:rPr>
            </w:pPr>
          </w:p>
        </w:tc>
      </w:tr>
      <w:tr w:rsidR="00D10A1C" w:rsidRPr="009A54DE" w14:paraId="07BD87E7" w14:textId="77777777" w:rsidTr="0067772D">
        <w:tc>
          <w:tcPr>
            <w:tcW w:w="3479" w:type="dxa"/>
          </w:tcPr>
          <w:p w14:paraId="634C7FC3" w14:textId="77777777" w:rsidR="00D10A1C" w:rsidRPr="009A54DE" w:rsidRDefault="00D10A1C" w:rsidP="0067772D">
            <w:pPr>
              <w:tabs>
                <w:tab w:val="left" w:pos="576"/>
              </w:tabs>
              <w:suppressAutoHyphens/>
              <w:ind w:left="576" w:hanging="576"/>
              <w:jc w:val="left"/>
              <w:outlineLvl w:val="2"/>
              <w:rPr>
                <w:rFonts w:ascii="Arial" w:hAnsi="Arial" w:cs="Arial"/>
                <w:b/>
                <w:sz w:val="28"/>
                <w:lang w:val="ru-RU"/>
              </w:rPr>
            </w:pPr>
            <w:r w:rsidRPr="009A54DE">
              <w:rPr>
                <w:rFonts w:ascii="Arial" w:hAnsi="Arial" w:cs="Arial"/>
                <w:b/>
                <w:lang w:val="ru-RU"/>
              </w:rPr>
              <w:t>21</w:t>
            </w:r>
            <w:r w:rsidRPr="009A54DE">
              <w:rPr>
                <w:rFonts w:ascii="Arial" w:hAnsi="Arial" w:cs="Arial"/>
                <w:b/>
                <w:lang w:val="ru-RU"/>
              </w:rPr>
              <w:tab/>
              <w:t>Subcontracts</w:t>
            </w:r>
          </w:p>
        </w:tc>
        <w:tc>
          <w:tcPr>
            <w:tcW w:w="6194" w:type="dxa"/>
            <w:gridSpan w:val="2"/>
          </w:tcPr>
          <w:p w14:paraId="08CE38D4" w14:textId="77777777" w:rsidR="00D10A1C" w:rsidRPr="009A54DE" w:rsidRDefault="00D10A1C" w:rsidP="0067772D">
            <w:pPr>
              <w:spacing w:after="180"/>
              <w:ind w:left="456" w:hanging="456"/>
              <w:rPr>
                <w:rFonts w:ascii="Arial" w:hAnsi="Arial" w:cs="Arial"/>
                <w:lang w:val="ru-RU"/>
              </w:rPr>
            </w:pPr>
            <w:r w:rsidRPr="009A54DE">
              <w:rPr>
                <w:rFonts w:ascii="Arial" w:hAnsi="Arial" w:cs="Arial"/>
                <w:lang w:val="ru-RU"/>
              </w:rPr>
              <w:t>21.1 The Supplier shall notify the Purchaser in writing of all subcontracts entered into under the Contract, unless already specified in the Bid. Such notice in the original bid or later shall not relieve the Supplier of any of its obligations, duties, responsibilities or liability under the Contract.</w:t>
            </w:r>
          </w:p>
          <w:p w14:paraId="6A66E073" w14:textId="77777777" w:rsidR="00D10A1C" w:rsidRPr="009A54DE" w:rsidRDefault="00D10A1C" w:rsidP="0067772D">
            <w:pPr>
              <w:spacing w:after="180"/>
              <w:ind w:left="456" w:hanging="456"/>
              <w:rPr>
                <w:rFonts w:ascii="Arial" w:hAnsi="Arial" w:cs="Arial"/>
                <w:lang w:val="ru-RU"/>
              </w:rPr>
            </w:pPr>
            <w:r w:rsidRPr="009A54DE">
              <w:rPr>
                <w:rFonts w:ascii="Arial" w:hAnsi="Arial" w:cs="Arial"/>
                <w:lang w:val="ru-RU"/>
              </w:rPr>
              <w:t>21.2 Subcontracts shall comply with the provisions of paragraphs 3 and 7 of the GCC.</w:t>
            </w:r>
          </w:p>
        </w:tc>
      </w:tr>
      <w:tr w:rsidR="00D10A1C" w:rsidRPr="009A54DE" w14:paraId="2FC3EA3C" w14:textId="77777777" w:rsidTr="0067772D">
        <w:tc>
          <w:tcPr>
            <w:tcW w:w="3479" w:type="dxa"/>
          </w:tcPr>
          <w:p w14:paraId="0D136085" w14:textId="77777777" w:rsidR="00D10A1C" w:rsidRPr="009A54DE" w:rsidRDefault="00D10A1C" w:rsidP="0067772D">
            <w:pPr>
              <w:tabs>
                <w:tab w:val="left" w:pos="576"/>
              </w:tabs>
              <w:suppressAutoHyphens/>
              <w:ind w:left="576" w:hanging="576"/>
              <w:jc w:val="left"/>
              <w:outlineLvl w:val="2"/>
              <w:rPr>
                <w:rFonts w:ascii="Arial" w:hAnsi="Arial" w:cs="Arial"/>
                <w:b/>
                <w:lang w:val="ru-RU"/>
              </w:rPr>
            </w:pPr>
            <w:r w:rsidRPr="009A54DE">
              <w:rPr>
                <w:rFonts w:ascii="Arial" w:hAnsi="Arial" w:cs="Arial"/>
                <w:b/>
              </w:rPr>
              <w:t>22</w:t>
            </w:r>
            <w:r w:rsidRPr="009A54DE">
              <w:rPr>
                <w:rFonts w:ascii="Arial" w:hAnsi="Arial" w:cs="Arial"/>
                <w:b/>
              </w:rPr>
              <w:tab/>
            </w:r>
            <w:r w:rsidRPr="009A54DE">
              <w:rPr>
                <w:rFonts w:ascii="Arial" w:hAnsi="Arial" w:cs="Arial"/>
                <w:b/>
                <w:lang w:val="ru-RU"/>
              </w:rPr>
              <w:t>Specifications and standards</w:t>
            </w:r>
          </w:p>
        </w:tc>
        <w:tc>
          <w:tcPr>
            <w:tcW w:w="6194" w:type="dxa"/>
            <w:gridSpan w:val="2"/>
          </w:tcPr>
          <w:p w14:paraId="3B6A7940" w14:textId="77777777" w:rsidR="00D10A1C" w:rsidRPr="009A54DE" w:rsidRDefault="00D10A1C" w:rsidP="0067772D">
            <w:pPr>
              <w:spacing w:after="160"/>
              <w:rPr>
                <w:rFonts w:ascii="Arial" w:hAnsi="Arial" w:cs="Arial"/>
                <w:lang w:val="ru-RU"/>
              </w:rPr>
            </w:pPr>
            <w:r w:rsidRPr="009A54DE">
              <w:rPr>
                <w:rFonts w:ascii="Arial" w:hAnsi="Arial" w:cs="Arial"/>
                <w:szCs w:val="24"/>
                <w:lang w:val="ru-RU"/>
              </w:rPr>
              <w:t>22.1 Technical specifications and drawings</w:t>
            </w:r>
          </w:p>
          <w:p w14:paraId="7EBA6928" w14:textId="77777777" w:rsidR="00D10A1C" w:rsidRPr="009A54DE" w:rsidRDefault="00D10A1C" w:rsidP="0067772D">
            <w:pPr>
              <w:numPr>
                <w:ilvl w:val="0"/>
                <w:numId w:val="2"/>
              </w:numPr>
              <w:tabs>
                <w:tab w:val="left" w:pos="522"/>
              </w:tabs>
              <w:spacing w:after="160"/>
              <w:ind w:left="456" w:hanging="426"/>
              <w:rPr>
                <w:rFonts w:ascii="Arial" w:hAnsi="Arial" w:cs="Arial"/>
                <w:lang w:val="ru-RU"/>
              </w:rPr>
            </w:pPr>
            <w:r w:rsidRPr="009A54DE">
              <w:rPr>
                <w:rFonts w:ascii="Arial" w:hAnsi="Arial" w:cs="Arial"/>
                <w:lang w:val="ru-RU"/>
              </w:rPr>
              <w:t xml:space="preserve">Goods and related services supplied under this Contract must comply with the technical specifications and standards referred to in Section </w:t>
            </w:r>
            <w:r w:rsidRPr="009A54DE">
              <w:rPr>
                <w:rFonts w:ascii="Arial" w:hAnsi="Arial" w:cs="Arial"/>
                <w:lang w:val="ru-RU"/>
              </w:rPr>
              <w:lastRenderedPageBreak/>
              <w:t>VI, List of Requirements, and, where no applicable standard is mentioned, the standard must be equivalent to or exceed the official standards, the application of which complies with the Country of origin of the goods.</w:t>
            </w:r>
          </w:p>
          <w:p w14:paraId="50612CB9" w14:textId="77777777" w:rsidR="00D10A1C" w:rsidRPr="009A54DE" w:rsidRDefault="00D10A1C" w:rsidP="0067772D">
            <w:pPr>
              <w:numPr>
                <w:ilvl w:val="0"/>
                <w:numId w:val="2"/>
              </w:numPr>
              <w:tabs>
                <w:tab w:val="left" w:pos="522"/>
              </w:tabs>
              <w:spacing w:after="160"/>
              <w:ind w:left="456" w:hanging="426"/>
              <w:rPr>
                <w:rFonts w:ascii="Arial" w:hAnsi="Arial" w:cs="Arial"/>
                <w:lang w:val="ru-RU"/>
              </w:rPr>
            </w:pPr>
            <w:r w:rsidRPr="009A54DE">
              <w:rPr>
                <w:rFonts w:ascii="Arial" w:hAnsi="Arial" w:cs="Arial"/>
                <w:lang w:val="ru-RU"/>
              </w:rPr>
              <w:t>The Supplier shall be entitled to disclaim responsibility for any design, data, drawing, specification or other document, or any modification thereof provided or designed by or on behalf of the Buyer, by notice to the Buyer of such disclaimer.</w:t>
            </w:r>
          </w:p>
          <w:p w14:paraId="3AFDA586" w14:textId="77777777" w:rsidR="00D10A1C" w:rsidRPr="009A54DE" w:rsidRDefault="00D10A1C" w:rsidP="0067772D">
            <w:pPr>
              <w:numPr>
                <w:ilvl w:val="0"/>
                <w:numId w:val="2"/>
              </w:numPr>
              <w:tabs>
                <w:tab w:val="left" w:pos="522"/>
              </w:tabs>
              <w:spacing w:after="160"/>
              <w:ind w:left="456" w:hanging="426"/>
              <w:rPr>
                <w:rFonts w:ascii="Arial" w:hAnsi="Arial" w:cs="Arial"/>
                <w:lang w:val="ru-RU"/>
              </w:rPr>
            </w:pPr>
            <w:r w:rsidRPr="009A54DE">
              <w:rPr>
                <w:rFonts w:ascii="Arial" w:hAnsi="Arial" w:cs="Arial"/>
                <w:lang w:val="ru-RU"/>
              </w:rPr>
              <w:t>Wherever reference is made in the Contract to the codes and standards by which it is to be carried out, the revision or revision of such codes and standards shall be in accordance with those specified in the List of Requirements. During the performance of the Contract, any changes to any such codes and standards shall only be applied upon the Purchaser's approval and shall be considered in accordance with clause 33 of the GTC.</w:t>
            </w:r>
          </w:p>
        </w:tc>
      </w:tr>
      <w:tr w:rsidR="00D10A1C" w:rsidRPr="009A54DE" w14:paraId="58404252" w14:textId="77777777" w:rsidTr="0067772D">
        <w:trPr>
          <w:cantSplit/>
        </w:trPr>
        <w:tc>
          <w:tcPr>
            <w:tcW w:w="3479" w:type="dxa"/>
          </w:tcPr>
          <w:p w14:paraId="09FDD080" w14:textId="77777777" w:rsidR="00D10A1C" w:rsidRPr="009A54DE" w:rsidRDefault="00D10A1C" w:rsidP="0067772D">
            <w:pPr>
              <w:tabs>
                <w:tab w:val="left" w:pos="576"/>
              </w:tabs>
              <w:suppressAutoHyphens/>
              <w:ind w:left="576" w:hanging="576"/>
              <w:outlineLvl w:val="2"/>
              <w:rPr>
                <w:rFonts w:ascii="Arial" w:hAnsi="Arial" w:cs="Arial"/>
                <w:b/>
                <w:sz w:val="28"/>
              </w:rPr>
            </w:pPr>
            <w:r w:rsidRPr="009A54DE">
              <w:rPr>
                <w:rFonts w:ascii="Arial" w:hAnsi="Arial" w:cs="Arial"/>
                <w:b/>
              </w:rPr>
              <w:lastRenderedPageBreak/>
              <w:t>23</w:t>
            </w:r>
            <w:r w:rsidRPr="009A54DE">
              <w:rPr>
                <w:rFonts w:ascii="Arial" w:hAnsi="Arial" w:cs="Arial"/>
                <w:b/>
              </w:rPr>
              <w:tab/>
            </w:r>
            <w:r w:rsidRPr="009A54DE">
              <w:rPr>
                <w:rFonts w:ascii="Arial" w:hAnsi="Arial" w:cs="Arial"/>
                <w:b/>
                <w:lang w:val="ru-RU"/>
              </w:rPr>
              <w:t>Packaging and Documents</w:t>
            </w:r>
          </w:p>
        </w:tc>
        <w:tc>
          <w:tcPr>
            <w:tcW w:w="6194" w:type="dxa"/>
            <w:gridSpan w:val="2"/>
          </w:tcPr>
          <w:p w14:paraId="693463AA" w14:textId="77777777" w:rsidR="00D10A1C" w:rsidRPr="009A54DE" w:rsidRDefault="00D10A1C" w:rsidP="0067772D">
            <w:pPr>
              <w:ind w:left="456" w:hanging="474"/>
              <w:rPr>
                <w:rFonts w:ascii="Arial" w:hAnsi="Arial" w:cs="Arial"/>
                <w:lang w:val="ru-RU"/>
              </w:rPr>
            </w:pPr>
            <w:r w:rsidRPr="009A54DE">
              <w:rPr>
                <w:rFonts w:ascii="Arial" w:hAnsi="Arial" w:cs="Arial"/>
                <w:lang w:val="ru-RU"/>
              </w:rPr>
              <w:t>23.1 The Supplier shall ensure that the Goods are packaged in such a way as is necessary to prevent damage or deterioration in transit to their destination as specified in the Contract. During transport, packaging must be sufficient to withstand, without limitation, rough handling and exposure to extreme temperatures, salt and precipitation, and open storage. The size and weight of the crate should take into account, where appropriate, the remoteness of the final destination of the cargo and the absence of heavy vehicles at all points of transit.</w:t>
            </w:r>
          </w:p>
          <w:p w14:paraId="19E04E32" w14:textId="77777777" w:rsidR="00D10A1C" w:rsidRPr="009A54DE" w:rsidRDefault="00D10A1C" w:rsidP="0067772D">
            <w:pPr>
              <w:ind w:left="-18"/>
              <w:rPr>
                <w:rFonts w:ascii="Arial" w:hAnsi="Arial" w:cs="Arial"/>
                <w:lang w:val="ru-RU"/>
              </w:rPr>
            </w:pPr>
          </w:p>
          <w:p w14:paraId="4D249B0C" w14:textId="77777777" w:rsidR="00D10A1C" w:rsidRPr="009A54DE" w:rsidRDefault="00D10A1C" w:rsidP="0067772D">
            <w:pPr>
              <w:ind w:left="456" w:hanging="474"/>
              <w:rPr>
                <w:rFonts w:ascii="Arial" w:hAnsi="Arial" w:cs="Arial"/>
                <w:lang w:val="ru-RU"/>
              </w:rPr>
            </w:pPr>
            <w:r w:rsidRPr="009A54DE">
              <w:rPr>
                <w:rFonts w:ascii="Arial" w:hAnsi="Arial" w:cs="Arial"/>
                <w:lang w:val="ru-RU"/>
              </w:rPr>
              <w:t>23.2 Packaging, markings and documentation inside and outside of packages shall strictly comply with such special requirements as expressly provided in the Contract, including additional requirements, if any, specified in the QMS and in any other instructions prescribed by the Purchaser.</w:t>
            </w:r>
          </w:p>
          <w:p w14:paraId="105CEEC2" w14:textId="77777777" w:rsidR="00D10A1C" w:rsidRPr="009A54DE" w:rsidRDefault="00D10A1C" w:rsidP="0067772D">
            <w:pPr>
              <w:tabs>
                <w:tab w:val="left" w:pos="522"/>
              </w:tabs>
              <w:rPr>
                <w:rFonts w:ascii="Arial" w:hAnsi="Arial" w:cs="Arial"/>
                <w:szCs w:val="24"/>
                <w:lang w:val="ru-RU"/>
              </w:rPr>
            </w:pPr>
          </w:p>
        </w:tc>
      </w:tr>
      <w:tr w:rsidR="00D10A1C" w:rsidRPr="009A54DE" w14:paraId="10CBEF45" w14:textId="77777777" w:rsidTr="0067772D">
        <w:tc>
          <w:tcPr>
            <w:tcW w:w="3479" w:type="dxa"/>
          </w:tcPr>
          <w:p w14:paraId="343D2652" w14:textId="77777777" w:rsidR="00D10A1C" w:rsidRPr="009A54DE" w:rsidRDefault="00D10A1C" w:rsidP="0067772D">
            <w:pPr>
              <w:tabs>
                <w:tab w:val="left" w:pos="576"/>
              </w:tabs>
              <w:suppressAutoHyphens/>
              <w:ind w:left="576" w:hanging="576"/>
              <w:outlineLvl w:val="2"/>
              <w:rPr>
                <w:rFonts w:ascii="Arial" w:hAnsi="Arial" w:cs="Arial"/>
                <w:b/>
              </w:rPr>
            </w:pPr>
            <w:r w:rsidRPr="009A54DE">
              <w:rPr>
                <w:rFonts w:ascii="Arial" w:hAnsi="Arial" w:cs="Arial"/>
                <w:b/>
              </w:rPr>
              <w:t>24</w:t>
            </w:r>
            <w:r w:rsidRPr="009A54DE">
              <w:rPr>
                <w:rFonts w:ascii="Arial" w:hAnsi="Arial" w:cs="Arial"/>
                <w:b/>
              </w:rPr>
              <w:tab/>
            </w:r>
            <w:r w:rsidRPr="009A54DE">
              <w:rPr>
                <w:rFonts w:ascii="Arial" w:hAnsi="Arial" w:cs="Arial"/>
                <w:b/>
                <w:lang w:val="ru-RU"/>
              </w:rPr>
              <w:t>Insurance</w:t>
            </w:r>
          </w:p>
          <w:p w14:paraId="28F3EC29" w14:textId="77777777" w:rsidR="00D10A1C" w:rsidRPr="009A54DE" w:rsidRDefault="00D10A1C" w:rsidP="0067772D">
            <w:pPr>
              <w:suppressAutoHyphens/>
              <w:outlineLvl w:val="2"/>
              <w:rPr>
                <w:rFonts w:ascii="Arial" w:hAnsi="Arial" w:cs="Arial"/>
                <w:b/>
                <w:sz w:val="28"/>
              </w:rPr>
            </w:pPr>
          </w:p>
        </w:tc>
        <w:tc>
          <w:tcPr>
            <w:tcW w:w="6194" w:type="dxa"/>
            <w:gridSpan w:val="2"/>
          </w:tcPr>
          <w:p w14:paraId="30B7A89A" w14:textId="77777777" w:rsidR="00D10A1C" w:rsidRPr="009A54DE" w:rsidRDefault="00D10A1C" w:rsidP="0067772D">
            <w:pPr>
              <w:spacing w:after="120"/>
              <w:ind w:left="456" w:hanging="455"/>
              <w:rPr>
                <w:rFonts w:ascii="Arial" w:hAnsi="Arial" w:cs="Arial"/>
                <w:szCs w:val="24"/>
                <w:lang w:val="ru-RU"/>
              </w:rPr>
            </w:pPr>
            <w:r w:rsidRPr="009A54DE">
              <w:rPr>
                <w:rFonts w:ascii="Arial" w:hAnsi="Arial" w:cs="Arial"/>
                <w:szCs w:val="24"/>
                <w:lang w:val="ru-RU"/>
              </w:rPr>
              <w:t>24.1 Unless otherwise specified in the QMS, the Goods supplied under the Contract shall be fully insured - in the freely convertible currency of the relevant country - against loss or damage in connection with manufacture or acquisition, transportation, storage and delivery, in accordance with the applicable Incoterms or in in the manner specified in the SCC.</w:t>
            </w:r>
          </w:p>
        </w:tc>
      </w:tr>
      <w:tr w:rsidR="00D10A1C" w:rsidRPr="009A54DE" w14:paraId="3915CA52" w14:textId="77777777" w:rsidTr="0067772D">
        <w:tc>
          <w:tcPr>
            <w:tcW w:w="3479" w:type="dxa"/>
          </w:tcPr>
          <w:p w14:paraId="7AA6DCF1" w14:textId="77777777" w:rsidR="00D10A1C" w:rsidRPr="009A54DE" w:rsidRDefault="00D10A1C" w:rsidP="0067772D">
            <w:pPr>
              <w:tabs>
                <w:tab w:val="left" w:pos="576"/>
              </w:tabs>
              <w:suppressAutoHyphens/>
              <w:ind w:left="576" w:hanging="576"/>
              <w:outlineLvl w:val="2"/>
              <w:rPr>
                <w:rFonts w:ascii="Arial" w:hAnsi="Arial" w:cs="Arial"/>
                <w:b/>
                <w:lang w:val="ru-RU"/>
              </w:rPr>
            </w:pPr>
            <w:r w:rsidRPr="009A54DE">
              <w:rPr>
                <w:rFonts w:ascii="Arial" w:hAnsi="Arial" w:cs="Arial"/>
                <w:b/>
              </w:rPr>
              <w:t>25</w:t>
            </w:r>
            <w:r w:rsidRPr="009A54DE">
              <w:rPr>
                <w:rFonts w:ascii="Arial" w:hAnsi="Arial" w:cs="Arial"/>
                <w:b/>
              </w:rPr>
              <w:tab/>
            </w:r>
            <w:r w:rsidRPr="009A54DE">
              <w:rPr>
                <w:rFonts w:ascii="Arial" w:hAnsi="Arial" w:cs="Arial"/>
                <w:b/>
                <w:lang w:val="ru-RU"/>
              </w:rPr>
              <w:t>Transportation and contingency services</w:t>
            </w:r>
          </w:p>
          <w:p w14:paraId="6E76F033" w14:textId="77777777" w:rsidR="00D10A1C" w:rsidRPr="009A54DE" w:rsidRDefault="00D10A1C" w:rsidP="0067772D">
            <w:pPr>
              <w:suppressAutoHyphens/>
              <w:outlineLvl w:val="2"/>
              <w:rPr>
                <w:rFonts w:ascii="Arial" w:hAnsi="Arial" w:cs="Arial"/>
                <w:b/>
                <w:sz w:val="28"/>
              </w:rPr>
            </w:pPr>
          </w:p>
        </w:tc>
        <w:tc>
          <w:tcPr>
            <w:tcW w:w="6194" w:type="dxa"/>
            <w:gridSpan w:val="2"/>
          </w:tcPr>
          <w:p w14:paraId="63E9CF09" w14:textId="77777777" w:rsidR="00D10A1C" w:rsidRPr="009A54DE" w:rsidRDefault="00D10A1C" w:rsidP="0067772D">
            <w:pPr>
              <w:spacing w:after="120"/>
              <w:ind w:left="456" w:hanging="426"/>
              <w:rPr>
                <w:rFonts w:ascii="Arial" w:hAnsi="Arial" w:cs="Arial"/>
                <w:lang w:val="ru-RU"/>
              </w:rPr>
            </w:pPr>
            <w:r w:rsidRPr="009A54DE">
              <w:rPr>
                <w:rFonts w:ascii="Arial" w:hAnsi="Arial" w:cs="Arial"/>
                <w:lang w:val="ru-RU"/>
              </w:rPr>
              <w:t>25.1 Unless otherwise specified in the QMS, the responsibility for arranging the carriage of the Goods shall be in accordance with the said Incoterms.</w:t>
            </w:r>
          </w:p>
          <w:p w14:paraId="1BB86583" w14:textId="77777777" w:rsidR="00D10A1C" w:rsidRPr="009A54DE" w:rsidRDefault="00D10A1C" w:rsidP="0067772D">
            <w:pPr>
              <w:spacing w:after="120"/>
              <w:ind w:left="456" w:hanging="426"/>
              <w:rPr>
                <w:rFonts w:ascii="Arial" w:hAnsi="Arial" w:cs="Arial"/>
                <w:lang w:val="ru-RU"/>
              </w:rPr>
            </w:pPr>
            <w:r w:rsidRPr="009A54DE">
              <w:rPr>
                <w:rFonts w:ascii="Arial" w:hAnsi="Arial" w:cs="Arial"/>
                <w:lang w:val="ru-RU"/>
              </w:rPr>
              <w:lastRenderedPageBreak/>
              <w:t>25.2 The Supplier may be required to provide any or all of the following services, including additional services, if any, specified in the QMS:</w:t>
            </w:r>
          </w:p>
          <w:p w14:paraId="0C1B12E2" w14:textId="77777777" w:rsidR="00D10A1C" w:rsidRPr="009A54DE" w:rsidRDefault="00D10A1C" w:rsidP="0067772D">
            <w:pPr>
              <w:spacing w:after="120"/>
              <w:ind w:left="456" w:hanging="426"/>
              <w:rPr>
                <w:rFonts w:ascii="Arial" w:hAnsi="Arial" w:cs="Arial"/>
                <w:lang w:val="ru-RU"/>
              </w:rPr>
            </w:pPr>
            <w:r w:rsidRPr="009A54DE">
              <w:rPr>
                <w:rFonts w:ascii="Arial" w:hAnsi="Arial" w:cs="Arial"/>
                <w:lang w:val="ru-RU"/>
              </w:rPr>
              <w:t>(a) performing or supervising the on-site assembly and/or launch of the delivered Goods;</w:t>
            </w:r>
          </w:p>
          <w:p w14:paraId="05B015BD" w14:textId="77777777" w:rsidR="00D10A1C" w:rsidRPr="009A54DE" w:rsidRDefault="00D10A1C" w:rsidP="0067772D">
            <w:pPr>
              <w:spacing w:after="120"/>
              <w:ind w:left="456" w:hanging="473"/>
              <w:rPr>
                <w:rFonts w:ascii="Arial" w:hAnsi="Arial" w:cs="Arial"/>
                <w:lang w:val="ru-RU"/>
              </w:rPr>
            </w:pPr>
            <w:r w:rsidRPr="009A54DE">
              <w:rPr>
                <w:rFonts w:ascii="Arial" w:hAnsi="Arial" w:cs="Arial"/>
                <w:lang w:val="ru-RU"/>
              </w:rPr>
              <w:t>(b) providing the tools necessary for the assembly and/or maintenance of the supplied Goods;</w:t>
            </w:r>
          </w:p>
          <w:p w14:paraId="4F3E9886" w14:textId="77777777" w:rsidR="00D10A1C" w:rsidRPr="009A54DE" w:rsidRDefault="00D10A1C" w:rsidP="0067772D">
            <w:pPr>
              <w:spacing w:after="120"/>
              <w:ind w:left="456" w:hanging="473"/>
              <w:rPr>
                <w:rFonts w:ascii="Arial" w:hAnsi="Arial" w:cs="Arial"/>
                <w:lang w:val="ru-RU"/>
              </w:rPr>
            </w:pPr>
            <w:r w:rsidRPr="009A54DE">
              <w:rPr>
                <w:rFonts w:ascii="Arial" w:hAnsi="Arial" w:cs="Arial"/>
                <w:lang w:val="ru-RU"/>
              </w:rPr>
              <w:t>(c) provision of a detailed operation and maintenance manual for each relevant unit of the supplied Goods;</w:t>
            </w:r>
          </w:p>
          <w:p w14:paraId="2F6E349B" w14:textId="77777777" w:rsidR="00D10A1C" w:rsidRPr="009A54DE" w:rsidRDefault="00D10A1C" w:rsidP="0067772D">
            <w:pPr>
              <w:spacing w:after="120"/>
              <w:ind w:left="314" w:hanging="331"/>
              <w:rPr>
                <w:rFonts w:ascii="Arial" w:hAnsi="Arial" w:cs="Arial"/>
                <w:lang w:val="ru-RU"/>
              </w:rPr>
            </w:pPr>
            <w:r w:rsidRPr="009A54DE">
              <w:rPr>
                <w:rFonts w:ascii="Arial" w:hAnsi="Arial" w:cs="Arial"/>
                <w:lang w:val="ru-RU"/>
              </w:rPr>
              <w:t>(d) performing or supervising or maintaining and/or repairing the delivered Goods for a period of time agreed by the parties, provided that this service does not release the Supplier from any warranty obligations under this Contract; and</w:t>
            </w:r>
          </w:p>
          <w:p w14:paraId="31E4F5AD" w14:textId="77777777" w:rsidR="00D10A1C" w:rsidRPr="009A54DE" w:rsidRDefault="00D10A1C" w:rsidP="0067772D">
            <w:pPr>
              <w:spacing w:after="120"/>
              <w:ind w:left="314" w:hanging="331"/>
              <w:rPr>
                <w:rFonts w:ascii="Arial" w:hAnsi="Arial" w:cs="Arial"/>
                <w:lang w:val="ru-RU"/>
              </w:rPr>
            </w:pPr>
            <w:r w:rsidRPr="009A54DE">
              <w:rPr>
                <w:rFonts w:ascii="Arial" w:hAnsi="Arial" w:cs="Arial"/>
                <w:lang w:val="ru-RU"/>
              </w:rPr>
              <w:t>(e) training of Buyer's personnel at the Supplier's factory and/or site for the installation, start-up, operation, maintenance and/or repair of the supplied Goods.</w:t>
            </w:r>
          </w:p>
          <w:p w14:paraId="37B1BFBF" w14:textId="77777777" w:rsidR="00D10A1C" w:rsidRPr="009A54DE" w:rsidRDefault="00D10A1C" w:rsidP="0067772D">
            <w:pPr>
              <w:spacing w:after="120"/>
              <w:ind w:left="314" w:hanging="284"/>
              <w:rPr>
                <w:rFonts w:ascii="Arial" w:hAnsi="Arial" w:cs="Arial"/>
                <w:lang w:val="ru-RU"/>
              </w:rPr>
            </w:pPr>
            <w:r w:rsidRPr="009A54DE">
              <w:rPr>
                <w:rFonts w:ascii="Arial" w:hAnsi="Arial" w:cs="Arial"/>
                <w:lang w:val="ru-RU"/>
              </w:rPr>
              <w:t>25.3 The prices charged by the Supplier for unforeseen services, if not included in the Contract Price for the Goods, shall be agreed in advance by the parties and shall not exceed the prevailing rates charged to other parties by the Supplier for similar services.</w:t>
            </w:r>
          </w:p>
        </w:tc>
      </w:tr>
      <w:tr w:rsidR="00D10A1C" w:rsidRPr="009A54DE" w14:paraId="5317EDD0" w14:textId="77777777" w:rsidTr="0067772D">
        <w:tc>
          <w:tcPr>
            <w:tcW w:w="3657" w:type="dxa"/>
            <w:gridSpan w:val="2"/>
          </w:tcPr>
          <w:p w14:paraId="13FF6DA7" w14:textId="77777777" w:rsidR="00D10A1C" w:rsidRPr="009A54DE" w:rsidRDefault="00D10A1C" w:rsidP="0067772D">
            <w:pPr>
              <w:tabs>
                <w:tab w:val="left" w:pos="576"/>
              </w:tabs>
              <w:suppressAutoHyphens/>
              <w:ind w:left="576" w:hanging="576"/>
              <w:jc w:val="left"/>
              <w:outlineLvl w:val="2"/>
              <w:rPr>
                <w:rFonts w:ascii="Arial" w:hAnsi="Arial" w:cs="Arial"/>
                <w:b/>
              </w:rPr>
            </w:pPr>
            <w:r w:rsidRPr="009A54DE">
              <w:rPr>
                <w:rFonts w:ascii="Arial" w:hAnsi="Arial" w:cs="Arial"/>
                <w:b/>
              </w:rPr>
              <w:lastRenderedPageBreak/>
              <w:t>26</w:t>
            </w:r>
            <w:r w:rsidRPr="009A54DE">
              <w:rPr>
                <w:rFonts w:ascii="Arial" w:hAnsi="Arial" w:cs="Arial"/>
                <w:b/>
              </w:rPr>
              <w:tab/>
              <w:t>Duties and powers of the Engineer</w:t>
            </w:r>
          </w:p>
          <w:p w14:paraId="491E6C8B" w14:textId="77777777" w:rsidR="00D10A1C" w:rsidRPr="009A54DE" w:rsidRDefault="00D10A1C" w:rsidP="0067772D">
            <w:pPr>
              <w:suppressAutoHyphens/>
              <w:outlineLvl w:val="2"/>
              <w:rPr>
                <w:rFonts w:ascii="Arial" w:hAnsi="Arial" w:cs="Arial"/>
                <w:b/>
                <w:sz w:val="28"/>
              </w:rPr>
            </w:pPr>
          </w:p>
        </w:tc>
        <w:tc>
          <w:tcPr>
            <w:tcW w:w="6016" w:type="dxa"/>
          </w:tcPr>
          <w:p w14:paraId="2F36F846" w14:textId="77777777" w:rsidR="00D10A1C" w:rsidRPr="009A54DE" w:rsidRDefault="00D10A1C" w:rsidP="0067772D">
            <w:pPr>
              <w:spacing w:after="120"/>
              <w:ind w:left="380" w:hanging="398"/>
              <w:rPr>
                <w:rFonts w:ascii="Arial" w:hAnsi="Arial" w:cs="Arial"/>
                <w:b/>
                <w:lang w:val="ru-RU"/>
              </w:rPr>
            </w:pPr>
            <w:r w:rsidRPr="009A54DE">
              <w:rPr>
                <w:rFonts w:ascii="Arial" w:hAnsi="Arial" w:cs="Arial"/>
                <w:lang w:val="ru-RU"/>
              </w:rPr>
              <w:t>26.1 The Supplier shall, at its own expense and free of charge to the Buyer, carry out all such tests and/or inspections of the Goods and related services as specified in the QMS.</w:t>
            </w:r>
          </w:p>
          <w:p w14:paraId="6ADF5EDB" w14:textId="77777777" w:rsidR="00D10A1C" w:rsidRPr="009A54DE" w:rsidRDefault="00D10A1C" w:rsidP="0067772D">
            <w:pPr>
              <w:spacing w:after="120"/>
              <w:ind w:left="380" w:hanging="380"/>
              <w:rPr>
                <w:rFonts w:ascii="Arial" w:hAnsi="Arial" w:cs="Arial"/>
                <w:lang w:val="ru-RU"/>
              </w:rPr>
            </w:pPr>
            <w:r w:rsidRPr="009A54DE">
              <w:rPr>
                <w:rFonts w:ascii="Arial" w:hAnsi="Arial" w:cs="Arial"/>
                <w:lang w:val="ru-RU"/>
              </w:rPr>
              <w:t>26.2 Inspection and testing may be carried out at the Supplier's or its Subcontractor's premises, at the point of delivery and/or final destination of the Goods, or at another location in the Buyer's Country as specified in the QMS. Subject to GCC Sub-Clause 26.3, if conducted on the premises of the Supplier or its Subcontractor, all reasonable facilities and assistance, including access to drawings and manufacturing data, shall be provided to the inspectors free of charge to the Purchaser.</w:t>
            </w:r>
          </w:p>
          <w:p w14:paraId="1646F810" w14:textId="77777777" w:rsidR="00D10A1C" w:rsidRPr="009A54DE" w:rsidRDefault="00D10A1C" w:rsidP="0067772D">
            <w:pPr>
              <w:spacing w:after="120"/>
              <w:ind w:left="380" w:hanging="398"/>
              <w:rPr>
                <w:rFonts w:ascii="Arial" w:hAnsi="Arial" w:cs="Arial"/>
                <w:lang w:val="ru-RU"/>
              </w:rPr>
            </w:pPr>
            <w:r w:rsidRPr="009A54DE">
              <w:rPr>
                <w:rFonts w:ascii="Arial" w:hAnsi="Arial" w:cs="Arial"/>
                <w:lang w:val="ru-RU"/>
              </w:rPr>
              <w:t>26.3 The Purchaser or its authorized representative shall have the right to attend the tests and/or inspections referred to in sub-clause 26.2 of the QCC, provided that the Purchaser shall bear all of its own costs and expenses incurred in connection with such visit, including, but not limited to, all expenses for travel and meals.</w:t>
            </w:r>
          </w:p>
          <w:p w14:paraId="3BA74512" w14:textId="77777777" w:rsidR="00D10A1C" w:rsidRPr="009A54DE" w:rsidRDefault="00D10A1C" w:rsidP="0067772D">
            <w:pPr>
              <w:spacing w:after="120"/>
              <w:ind w:left="380" w:hanging="398"/>
              <w:rPr>
                <w:rFonts w:ascii="Arial" w:hAnsi="Arial" w:cs="Arial"/>
                <w:lang w:val="ru-RU"/>
              </w:rPr>
            </w:pPr>
            <w:r w:rsidRPr="009A54DE">
              <w:rPr>
                <w:rFonts w:ascii="Arial" w:hAnsi="Arial" w:cs="Arial"/>
                <w:lang w:val="ru-RU"/>
              </w:rPr>
              <w:t xml:space="preserve">26.4 Whenever the Supplier is willing to carry out any such test and verification, it shall notify the Purchaser reasonably, including of the place and time. The Supplier shall obtain from any relevant </w:t>
            </w:r>
            <w:r w:rsidRPr="009A54DE">
              <w:rPr>
                <w:rFonts w:ascii="Arial" w:hAnsi="Arial" w:cs="Arial"/>
                <w:lang w:val="ru-RU"/>
              </w:rPr>
              <w:lastRenderedPageBreak/>
              <w:t>third party or manufacturer any necessary authorization or consent to allow the Purchaser or its authorized representative to participate in the testing and/or inspection.</w:t>
            </w:r>
          </w:p>
          <w:p w14:paraId="1B11936A" w14:textId="77777777" w:rsidR="00D10A1C" w:rsidRPr="009A54DE" w:rsidRDefault="00D10A1C" w:rsidP="0067772D">
            <w:pPr>
              <w:spacing w:after="120"/>
              <w:ind w:left="380" w:hanging="398"/>
              <w:rPr>
                <w:rFonts w:ascii="Arial" w:hAnsi="Arial" w:cs="Arial"/>
                <w:lang w:val="ru-RU"/>
              </w:rPr>
            </w:pPr>
            <w:r w:rsidRPr="009A54DE">
              <w:rPr>
                <w:rFonts w:ascii="Arial" w:hAnsi="Arial" w:cs="Arial"/>
                <w:lang w:val="ru-RU"/>
              </w:rPr>
              <w:t>26.5 The Purchaser may require the Supplier to carry out any tests and/or inspections not required by the Contract but deemed necessary to verify that the characteristics and performance of the Goods comply with the codes and specifications of the technical specifications under the Contract, provided that the Supplier's reasonable costs and expenses incurred in carrying out such testing and/or verification shall be added to the Contract Price. In addition, if such testing and/or inspection interferes with the performance of production and/or the Supplier's performance of its other obligations under the Contract, due account will be taken of the Delivery Dates and Completion Dates and other obligations involved.</w:t>
            </w:r>
          </w:p>
          <w:p w14:paraId="0C51151D" w14:textId="77777777" w:rsidR="00D10A1C" w:rsidRPr="009A54DE" w:rsidRDefault="00D10A1C" w:rsidP="0067772D">
            <w:pPr>
              <w:spacing w:after="120"/>
              <w:ind w:left="380" w:hanging="398"/>
              <w:rPr>
                <w:rFonts w:ascii="Arial" w:hAnsi="Arial" w:cs="Arial"/>
                <w:lang w:val="ru-RU"/>
              </w:rPr>
            </w:pPr>
            <w:r w:rsidRPr="009A54DE">
              <w:rPr>
                <w:rFonts w:ascii="Arial" w:hAnsi="Arial" w:cs="Arial"/>
                <w:lang w:val="ru-RU"/>
              </w:rPr>
              <w:t>26.6 The Supplier shall provide the Buyer with a report on the results of any such test and/or inspection.</w:t>
            </w:r>
          </w:p>
          <w:p w14:paraId="1DA3B794" w14:textId="77777777" w:rsidR="00D10A1C" w:rsidRPr="009A54DE" w:rsidRDefault="00D10A1C" w:rsidP="0067772D">
            <w:pPr>
              <w:spacing w:after="120"/>
              <w:ind w:left="380" w:hanging="398"/>
              <w:rPr>
                <w:rFonts w:ascii="Arial" w:hAnsi="Arial" w:cs="Arial"/>
                <w:lang w:val="ru-RU"/>
              </w:rPr>
            </w:pPr>
            <w:r w:rsidRPr="009A54DE">
              <w:rPr>
                <w:rFonts w:ascii="Arial" w:hAnsi="Arial" w:cs="Arial"/>
                <w:lang w:val="ru-RU"/>
              </w:rPr>
              <w:t>26.7 The Buyer may reject any Goods or any part thereof that has not been tested and/or inspected or does not conform to specifications. The Supplier shall either repair or replace such rejected Goods or parts thereof or make any changes necessary to meet the specifications at no cost to the Buyer and shall repeat the test and/or inspection at no cost to the Buyer upon giving notice in accordance with with subclause 26.4 of the GTC.</w:t>
            </w:r>
          </w:p>
          <w:p w14:paraId="2CC66B87" w14:textId="77777777" w:rsidR="00D10A1C" w:rsidRPr="009A54DE" w:rsidRDefault="00D10A1C" w:rsidP="0067772D">
            <w:pPr>
              <w:spacing w:after="120"/>
              <w:ind w:left="380" w:hanging="398"/>
              <w:rPr>
                <w:rFonts w:ascii="Arial" w:hAnsi="Arial" w:cs="Arial"/>
                <w:lang w:val="ru-RU"/>
              </w:rPr>
            </w:pPr>
            <w:r w:rsidRPr="009A54DE">
              <w:rPr>
                <w:rFonts w:ascii="Arial" w:hAnsi="Arial" w:cs="Arial"/>
                <w:lang w:val="ru-RU"/>
              </w:rPr>
              <w:t>26.8 The Supplier agrees that neither the performance of a test and/or inspection of the Goods or any part thereof, nor the presence of the Buyer or its representative, nor the issuance of any report in accordance with GTC Sub-Clause 26.6, shall release the Supplier from any warranties or other obligations under the Contract.</w:t>
            </w:r>
          </w:p>
        </w:tc>
      </w:tr>
      <w:tr w:rsidR="00D10A1C" w:rsidRPr="009A54DE" w14:paraId="1E5E3352" w14:textId="77777777" w:rsidTr="0067772D">
        <w:tc>
          <w:tcPr>
            <w:tcW w:w="3657" w:type="dxa"/>
            <w:gridSpan w:val="2"/>
          </w:tcPr>
          <w:p w14:paraId="580B213F" w14:textId="77777777" w:rsidR="00D10A1C" w:rsidRPr="009A54DE" w:rsidRDefault="00D10A1C" w:rsidP="0067772D">
            <w:pPr>
              <w:tabs>
                <w:tab w:val="left" w:pos="576"/>
              </w:tabs>
              <w:suppressAutoHyphens/>
              <w:ind w:left="576" w:hanging="576"/>
              <w:outlineLvl w:val="2"/>
              <w:rPr>
                <w:rFonts w:ascii="Arial" w:hAnsi="Arial" w:cs="Arial"/>
                <w:b/>
                <w:lang w:val="ru-RU"/>
              </w:rPr>
            </w:pPr>
            <w:r w:rsidRPr="009A54DE">
              <w:rPr>
                <w:rFonts w:ascii="Arial" w:hAnsi="Arial" w:cs="Arial"/>
                <w:b/>
                <w:lang w:val="ru-RU"/>
              </w:rPr>
              <w:lastRenderedPageBreak/>
              <w:t>27</w:t>
            </w:r>
            <w:r w:rsidRPr="009A54DE">
              <w:rPr>
                <w:rFonts w:ascii="Arial" w:hAnsi="Arial" w:cs="Arial"/>
                <w:b/>
                <w:lang w:val="ru-RU"/>
              </w:rPr>
              <w:tab/>
            </w:r>
            <w:r w:rsidRPr="009A54DE">
              <w:rPr>
                <w:rFonts w:ascii="Arial" w:hAnsi="Arial" w:cs="Arial"/>
                <w:b/>
                <w:sz w:val="22"/>
                <w:lang w:val="ru-RU"/>
              </w:rPr>
              <w:t>Liquidated losses</w:t>
            </w:r>
          </w:p>
          <w:p w14:paraId="3E07622D" w14:textId="77777777" w:rsidR="00D10A1C" w:rsidRPr="009A54DE" w:rsidRDefault="00D10A1C" w:rsidP="0067772D">
            <w:pPr>
              <w:suppressAutoHyphens/>
              <w:outlineLvl w:val="2"/>
              <w:rPr>
                <w:rFonts w:ascii="Arial" w:hAnsi="Arial" w:cs="Arial"/>
                <w:b/>
                <w:sz w:val="28"/>
                <w:lang w:val="ru-RU"/>
              </w:rPr>
            </w:pPr>
          </w:p>
        </w:tc>
        <w:tc>
          <w:tcPr>
            <w:tcW w:w="6016" w:type="dxa"/>
          </w:tcPr>
          <w:p w14:paraId="3C4E2E97" w14:textId="77777777" w:rsidR="00D10A1C" w:rsidRPr="009A54DE" w:rsidRDefault="00D10A1C" w:rsidP="0067772D">
            <w:pPr>
              <w:spacing w:after="240"/>
              <w:ind w:left="380" w:hanging="394"/>
              <w:rPr>
                <w:rFonts w:ascii="Arial" w:hAnsi="Arial" w:cs="Arial"/>
                <w:lang w:val="ru-RU"/>
              </w:rPr>
            </w:pPr>
            <w:r w:rsidRPr="009A54DE">
              <w:rPr>
                <w:rFonts w:ascii="Arial" w:hAnsi="Arial" w:cs="Arial"/>
                <w:lang w:val="ru-RU"/>
              </w:rPr>
              <w:t xml:space="preserve">27.1 Except as provided in clause 32 of the GCC, if the Supplier fails to deliver any or all of the Goods by the Delivery Date or provides related Services within the period specified in the Contract, the Buyer may, without prejudice to all of its other goods, deduct funds under the contract from the Contract price as recoverable damages in an amount equivalent to the percentage specified in the SCC of the delivered price of overdue Products or services not performed for each week or part of it delayed until actual delivery or performance, up to a maximum deduction in percentage specified in those SCC. After reaching the maximum, the Buyer </w:t>
            </w:r>
            <w:r w:rsidRPr="009A54DE">
              <w:rPr>
                <w:rFonts w:ascii="Arial" w:hAnsi="Arial" w:cs="Arial"/>
                <w:lang w:val="ru-RU"/>
              </w:rPr>
              <w:lastRenderedPageBreak/>
              <w:t>may terminate the Contract in accordance with clause 35 of the GCC.</w:t>
            </w:r>
          </w:p>
        </w:tc>
      </w:tr>
      <w:tr w:rsidR="00D10A1C" w:rsidRPr="009A54DE" w14:paraId="227A6EF8" w14:textId="77777777" w:rsidTr="0067772D">
        <w:tc>
          <w:tcPr>
            <w:tcW w:w="3657" w:type="dxa"/>
            <w:gridSpan w:val="2"/>
          </w:tcPr>
          <w:p w14:paraId="1EE389D0" w14:textId="77777777" w:rsidR="00D10A1C" w:rsidRPr="009A54DE" w:rsidRDefault="00D10A1C" w:rsidP="0067772D">
            <w:pPr>
              <w:tabs>
                <w:tab w:val="left" w:pos="576"/>
              </w:tabs>
              <w:suppressAutoHyphens/>
              <w:ind w:left="576" w:hanging="576"/>
              <w:outlineLvl w:val="2"/>
              <w:rPr>
                <w:rFonts w:ascii="Arial" w:hAnsi="Arial" w:cs="Arial"/>
                <w:b/>
                <w:lang w:val="ru-RU"/>
              </w:rPr>
            </w:pPr>
            <w:r w:rsidRPr="009A54DE">
              <w:rPr>
                <w:rFonts w:ascii="Arial" w:hAnsi="Arial" w:cs="Arial"/>
                <w:b/>
              </w:rPr>
              <w:lastRenderedPageBreak/>
              <w:t>28</w:t>
            </w:r>
            <w:r w:rsidRPr="009A54DE">
              <w:rPr>
                <w:rFonts w:ascii="Arial" w:hAnsi="Arial" w:cs="Arial"/>
                <w:b/>
              </w:rPr>
              <w:tab/>
            </w:r>
            <w:r w:rsidRPr="009A54DE">
              <w:rPr>
                <w:rFonts w:ascii="Arial" w:hAnsi="Arial" w:cs="Arial"/>
                <w:b/>
                <w:lang w:val="ru-RU"/>
              </w:rPr>
              <w:t>Warranty period</w:t>
            </w:r>
          </w:p>
          <w:p w14:paraId="1A2AACCF" w14:textId="77777777" w:rsidR="00D10A1C" w:rsidRPr="009A54DE" w:rsidRDefault="00D10A1C" w:rsidP="0067772D">
            <w:pPr>
              <w:suppressAutoHyphens/>
              <w:outlineLvl w:val="2"/>
              <w:rPr>
                <w:rFonts w:ascii="Arial" w:hAnsi="Arial" w:cs="Arial"/>
                <w:b/>
                <w:sz w:val="28"/>
              </w:rPr>
            </w:pPr>
          </w:p>
        </w:tc>
        <w:tc>
          <w:tcPr>
            <w:tcW w:w="6016" w:type="dxa"/>
          </w:tcPr>
          <w:p w14:paraId="7234362C" w14:textId="77777777" w:rsidR="00D10A1C" w:rsidRPr="009A54DE" w:rsidRDefault="00D10A1C" w:rsidP="0067772D">
            <w:pPr>
              <w:spacing w:after="180"/>
              <w:ind w:left="522" w:hanging="540"/>
              <w:rPr>
                <w:rFonts w:ascii="Arial" w:hAnsi="Arial" w:cs="Arial"/>
                <w:lang w:val="ru-RU"/>
              </w:rPr>
            </w:pPr>
            <w:r w:rsidRPr="009A54DE">
              <w:rPr>
                <w:rFonts w:ascii="Arial" w:hAnsi="Arial" w:cs="Arial"/>
                <w:lang w:val="ru-RU"/>
              </w:rPr>
              <w:t>28.1 The Supplier warrants that all Goods are new, unused and of the latest or current models, and that they include all the latest improvements in design and materials, unless otherwise provided in the Contract.</w:t>
            </w:r>
          </w:p>
          <w:p w14:paraId="580F1FEF" w14:textId="77777777" w:rsidR="00D10A1C" w:rsidRPr="009A54DE" w:rsidRDefault="00D10A1C" w:rsidP="0067772D">
            <w:pPr>
              <w:spacing w:after="180"/>
              <w:ind w:left="522" w:hanging="540"/>
              <w:rPr>
                <w:rFonts w:ascii="Arial" w:hAnsi="Arial" w:cs="Arial"/>
                <w:lang w:val="ru-RU"/>
              </w:rPr>
            </w:pPr>
            <w:r w:rsidRPr="009A54DE">
              <w:rPr>
                <w:rFonts w:ascii="Arial" w:hAnsi="Arial" w:cs="Arial"/>
                <w:lang w:val="ru-RU"/>
              </w:rPr>
              <w:t>28.2. Subject to GTC 22.1(b), Supplier also warrants that the Goods will be free from defects arising from any act or omission of the Supplier and from design, materials and workmanship under normal use under the conditions prevailing in the country. final destination.</w:t>
            </w:r>
          </w:p>
          <w:p w14:paraId="5748E7AB" w14:textId="77777777" w:rsidR="00D10A1C" w:rsidRPr="009A54DE" w:rsidRDefault="00D10A1C" w:rsidP="0067772D">
            <w:pPr>
              <w:spacing w:after="180"/>
              <w:ind w:left="522" w:hanging="540"/>
              <w:rPr>
                <w:rFonts w:ascii="Arial" w:hAnsi="Arial" w:cs="Arial"/>
                <w:lang w:val="ru-RU"/>
              </w:rPr>
            </w:pPr>
            <w:r w:rsidRPr="009A54DE">
              <w:rPr>
                <w:rFonts w:ascii="Arial" w:hAnsi="Arial" w:cs="Arial"/>
                <w:lang w:val="ru-RU"/>
              </w:rPr>
              <w:t>28.3 Unless otherwise stated in the SCC, the warranty shall remain in effect for twelve (12) months after the Goods, or any part thereof, as the case may be, have been delivered to and accepted at the final destination specified in the SCC, or for eighteen (18) months after the date of departure from the port or place of loading in the country of origin, whichever period ends earlier.</w:t>
            </w:r>
          </w:p>
          <w:p w14:paraId="22EC6EC7" w14:textId="77777777" w:rsidR="00D10A1C" w:rsidRPr="009A54DE" w:rsidRDefault="00D10A1C" w:rsidP="0067772D">
            <w:pPr>
              <w:spacing w:after="180"/>
              <w:ind w:left="522" w:hanging="540"/>
              <w:rPr>
                <w:rFonts w:ascii="Arial" w:hAnsi="Arial" w:cs="Arial"/>
                <w:lang w:val="ru-RU"/>
              </w:rPr>
            </w:pPr>
            <w:r w:rsidRPr="009A54DE">
              <w:rPr>
                <w:rFonts w:ascii="Arial" w:hAnsi="Arial" w:cs="Arial"/>
                <w:lang w:val="ru-RU"/>
              </w:rPr>
              <w:t>28.4 The Purchaser shall notify the Supplier, stating the nature of any such defects, together with all available evidence thereof, promptly upon discovery. The Buyer shall provide the Supplier with all reasonable facilities to verify such defects.</w:t>
            </w:r>
          </w:p>
          <w:p w14:paraId="63629218" w14:textId="77777777" w:rsidR="00D10A1C" w:rsidRPr="009A54DE" w:rsidRDefault="00D10A1C" w:rsidP="0067772D">
            <w:pPr>
              <w:spacing w:after="180"/>
              <w:ind w:left="522" w:hanging="540"/>
              <w:rPr>
                <w:rFonts w:ascii="Arial" w:hAnsi="Arial" w:cs="Arial"/>
                <w:lang w:val="ru-RU"/>
              </w:rPr>
            </w:pPr>
            <w:r w:rsidRPr="009A54DE">
              <w:rPr>
                <w:rFonts w:ascii="Arial" w:hAnsi="Arial" w:cs="Arial"/>
                <w:lang w:val="ru-RU"/>
              </w:rPr>
              <w:t>28.5 Upon receipt of such notice, the Supplier shall, within the period specified in the QMS, promptly repair or replace the defective Goods or parts thereof at no cost to the Buyer.</w:t>
            </w:r>
          </w:p>
          <w:p w14:paraId="578B9FB3" w14:textId="77777777" w:rsidR="00D10A1C" w:rsidRPr="009A54DE" w:rsidRDefault="00D10A1C" w:rsidP="0067772D">
            <w:pPr>
              <w:spacing w:after="180"/>
              <w:ind w:left="522" w:hanging="540"/>
              <w:rPr>
                <w:rFonts w:ascii="Arial" w:hAnsi="Arial" w:cs="Arial"/>
                <w:lang w:val="ru-RU"/>
              </w:rPr>
            </w:pPr>
            <w:r w:rsidRPr="009A54DE">
              <w:rPr>
                <w:rFonts w:ascii="Arial" w:hAnsi="Arial" w:cs="Arial"/>
                <w:lang w:val="ru-RU"/>
              </w:rPr>
              <w:t>28.6 If the Supplier is notified that it does not remedy the defect within the period specified in the QMS, the Purchaser may take such corrective action as may be necessary within a reasonable period of time, at the risk and expense of the Supplier and without prejudice to any other rights that the Purchaser may have against the Supplier under the Contract.</w:t>
            </w:r>
          </w:p>
        </w:tc>
      </w:tr>
      <w:tr w:rsidR="00D10A1C" w:rsidRPr="009A54DE" w14:paraId="4B88B855" w14:textId="77777777" w:rsidTr="0067772D">
        <w:tc>
          <w:tcPr>
            <w:tcW w:w="3657" w:type="dxa"/>
            <w:gridSpan w:val="2"/>
          </w:tcPr>
          <w:p w14:paraId="4DFFEADF" w14:textId="77777777" w:rsidR="00D10A1C" w:rsidRPr="009A54DE" w:rsidRDefault="00D10A1C" w:rsidP="0067772D">
            <w:pPr>
              <w:tabs>
                <w:tab w:val="left" w:pos="576"/>
              </w:tabs>
              <w:suppressAutoHyphens/>
              <w:ind w:left="576" w:hanging="576"/>
              <w:outlineLvl w:val="2"/>
              <w:rPr>
                <w:rFonts w:ascii="Arial" w:hAnsi="Arial" w:cs="Arial"/>
                <w:b/>
              </w:rPr>
            </w:pPr>
            <w:r w:rsidRPr="009A54DE">
              <w:rPr>
                <w:rFonts w:ascii="Arial" w:hAnsi="Arial" w:cs="Arial"/>
                <w:b/>
              </w:rPr>
              <w:t>29</w:t>
            </w:r>
            <w:r w:rsidRPr="009A54DE">
              <w:rPr>
                <w:rFonts w:ascii="Arial" w:hAnsi="Arial" w:cs="Arial"/>
                <w:b/>
              </w:rPr>
              <w:tab/>
              <w:t>Patent reimbursement</w:t>
            </w:r>
          </w:p>
          <w:p w14:paraId="6DE2517D" w14:textId="77777777" w:rsidR="00D10A1C" w:rsidRPr="009A54DE" w:rsidRDefault="00D10A1C" w:rsidP="0067772D">
            <w:pPr>
              <w:suppressAutoHyphens/>
              <w:outlineLvl w:val="2"/>
              <w:rPr>
                <w:rFonts w:ascii="Arial" w:hAnsi="Arial" w:cs="Arial"/>
                <w:b/>
                <w:sz w:val="28"/>
              </w:rPr>
            </w:pPr>
          </w:p>
        </w:tc>
        <w:tc>
          <w:tcPr>
            <w:tcW w:w="6016" w:type="dxa"/>
          </w:tcPr>
          <w:p w14:paraId="1E5D1881" w14:textId="77777777" w:rsidR="00D10A1C" w:rsidRPr="009A54DE" w:rsidRDefault="00D10A1C" w:rsidP="0067772D">
            <w:pPr>
              <w:spacing w:after="180"/>
              <w:ind w:left="522" w:hanging="522"/>
              <w:rPr>
                <w:rFonts w:ascii="Arial" w:hAnsi="Arial" w:cs="Arial"/>
                <w:szCs w:val="24"/>
                <w:lang w:val="ru-RU"/>
              </w:rPr>
            </w:pPr>
            <w:r w:rsidRPr="009A54DE">
              <w:rPr>
                <w:rFonts w:ascii="Arial" w:hAnsi="Arial" w:cs="Arial"/>
                <w:szCs w:val="24"/>
                <w:lang w:val="ru-RU"/>
              </w:rPr>
              <w:t xml:space="preserve">29.1 The Supplier shall, subject to Purchaser's compliance with subsection 29.2 of the GCC, indemnify and hold harmless the Purchaser and its employees and officers from any and all claims, actions or administrative proceedings, claims, demands, damages, costs, and expenses of any nature, including fees and attorney's fees that the Buyer may incur as a result of any infringement or alleged infringement of any patent, utility model, </w:t>
            </w:r>
            <w:r w:rsidRPr="009A54DE">
              <w:rPr>
                <w:rFonts w:ascii="Arial" w:hAnsi="Arial" w:cs="Arial"/>
                <w:szCs w:val="24"/>
                <w:lang w:val="ru-RU"/>
              </w:rPr>
              <w:lastRenderedPageBreak/>
              <w:t>registered design, trademark, copyright or other intellectual property right registered or otherwise in existence on the Contract Date by reason of:</w:t>
            </w:r>
          </w:p>
          <w:p w14:paraId="7481DC82" w14:textId="77777777" w:rsidR="00D10A1C" w:rsidRPr="009A54DE" w:rsidRDefault="00D10A1C" w:rsidP="0067772D">
            <w:pPr>
              <w:spacing w:after="180"/>
              <w:ind w:left="522" w:hanging="522"/>
              <w:rPr>
                <w:rFonts w:ascii="Arial" w:hAnsi="Arial" w:cs="Arial"/>
                <w:szCs w:val="24"/>
                <w:lang w:val="ru-RU"/>
              </w:rPr>
            </w:pPr>
            <w:r w:rsidRPr="009A54DE">
              <w:rPr>
                <w:rFonts w:ascii="Arial" w:hAnsi="Arial" w:cs="Arial"/>
                <w:szCs w:val="24"/>
                <w:lang w:val="ru-RU"/>
              </w:rPr>
              <w:t>(a) the installation of the Goods by the Supplier or the use of the Goods in the country where the site is located; and</w:t>
            </w:r>
          </w:p>
          <w:p w14:paraId="34F56AA7" w14:textId="77777777" w:rsidR="00D10A1C" w:rsidRPr="009A54DE" w:rsidRDefault="00D10A1C" w:rsidP="0067772D">
            <w:pPr>
              <w:spacing w:after="180"/>
              <w:ind w:left="522" w:hanging="522"/>
              <w:rPr>
                <w:rFonts w:ascii="Arial" w:hAnsi="Arial" w:cs="Arial"/>
                <w:szCs w:val="24"/>
                <w:lang w:val="ru-RU"/>
              </w:rPr>
            </w:pPr>
            <w:r w:rsidRPr="009A54DE">
              <w:rPr>
                <w:rFonts w:ascii="Arial" w:hAnsi="Arial" w:cs="Arial"/>
                <w:szCs w:val="24"/>
                <w:lang w:val="ru-RU"/>
              </w:rPr>
              <w:t>(b) sales in any country of products manufactured by the Goods.</w:t>
            </w:r>
          </w:p>
          <w:p w14:paraId="46095339" w14:textId="77777777" w:rsidR="00D10A1C" w:rsidRPr="009A54DE" w:rsidRDefault="00D10A1C" w:rsidP="0067772D">
            <w:pPr>
              <w:spacing w:after="180"/>
              <w:ind w:left="522"/>
              <w:rPr>
                <w:rFonts w:ascii="Arial" w:hAnsi="Arial" w:cs="Arial"/>
                <w:szCs w:val="24"/>
                <w:lang w:val="ru-RU"/>
              </w:rPr>
            </w:pPr>
            <w:r w:rsidRPr="009A54DE">
              <w:rPr>
                <w:rFonts w:ascii="Arial" w:hAnsi="Arial" w:cs="Arial"/>
                <w:szCs w:val="24"/>
                <w:lang w:val="ru-RU"/>
              </w:rPr>
              <w:t>Such indemnity shall not extend to any use of the Goods, or any part thereof, other than for the purposes specified in or reasonably arising from the Contract, nor any breach resulting from the use of the Goods, or any part thereof, or any manufactured products, in combination or in combination with any other equipment, installations or materials not supplied by the Supplier in accordance with the Contract.</w:t>
            </w:r>
          </w:p>
          <w:p w14:paraId="6ECA8147" w14:textId="77777777" w:rsidR="00D10A1C" w:rsidRPr="009A54DE" w:rsidRDefault="00D10A1C" w:rsidP="0067772D">
            <w:pPr>
              <w:spacing w:after="180"/>
              <w:ind w:left="522" w:hanging="522"/>
              <w:rPr>
                <w:rFonts w:ascii="Arial" w:hAnsi="Arial" w:cs="Arial"/>
                <w:szCs w:val="24"/>
                <w:lang w:val="ru-RU"/>
              </w:rPr>
            </w:pPr>
            <w:r w:rsidRPr="009A54DE">
              <w:rPr>
                <w:rFonts w:ascii="Arial" w:hAnsi="Arial" w:cs="Arial"/>
                <w:szCs w:val="24"/>
                <w:lang w:val="ru-RU"/>
              </w:rPr>
              <w:t>29.2 In the event that any proceeding or claim is brought against the Buyer in connection with the matters set forth in GCC Sub-Clause 29.1, the Buyer shall promptly notify the Supplier, and the Supplier may, at its own expense and at the expense of the Buyer, pursue such proceedings or claim and any negotiations to settle any such proceedings or claim.</w:t>
            </w:r>
          </w:p>
          <w:p w14:paraId="69CE7D3F" w14:textId="77777777" w:rsidR="00D10A1C" w:rsidRPr="009A54DE" w:rsidRDefault="00D10A1C" w:rsidP="0067772D">
            <w:pPr>
              <w:spacing w:after="180"/>
              <w:ind w:left="522" w:hanging="522"/>
              <w:rPr>
                <w:rFonts w:ascii="Arial" w:hAnsi="Arial" w:cs="Arial"/>
                <w:szCs w:val="24"/>
                <w:lang w:val="ru-RU"/>
              </w:rPr>
            </w:pPr>
            <w:r w:rsidRPr="009A54DE">
              <w:rPr>
                <w:rFonts w:ascii="Arial" w:hAnsi="Arial" w:cs="Arial"/>
                <w:szCs w:val="24"/>
                <w:lang w:val="ru-RU"/>
              </w:rPr>
              <w:t>29.3 If Supplier fails to notify Buyer within twenty-eight (28) days of such notice that it intends to pursue any such proceeding or claim, then Buyer may do so on its own behalf.</w:t>
            </w:r>
          </w:p>
          <w:p w14:paraId="31A7CEDA" w14:textId="77777777" w:rsidR="00D10A1C" w:rsidRPr="009A54DE" w:rsidRDefault="00D10A1C" w:rsidP="0067772D">
            <w:pPr>
              <w:spacing w:after="180"/>
              <w:ind w:left="522" w:hanging="522"/>
              <w:rPr>
                <w:rFonts w:ascii="Arial" w:hAnsi="Arial" w:cs="Arial"/>
                <w:szCs w:val="24"/>
                <w:lang w:val="ru-RU"/>
              </w:rPr>
            </w:pPr>
            <w:r w:rsidRPr="009A54DE">
              <w:rPr>
                <w:rFonts w:ascii="Arial" w:hAnsi="Arial" w:cs="Arial"/>
                <w:szCs w:val="24"/>
                <w:lang w:val="ru-RU"/>
              </w:rPr>
              <w:t>29.4 The Purchaser shall, at the request of the Supplier, provide all available assistance to the Supplier in the conduct of such proceedings or claims, and the Supplier shall reimburse all reasonable costs incurred in doing so.</w:t>
            </w:r>
          </w:p>
          <w:p w14:paraId="0DB7496E" w14:textId="77777777" w:rsidR="00D10A1C" w:rsidRPr="009A54DE" w:rsidRDefault="00D10A1C" w:rsidP="0067772D">
            <w:pPr>
              <w:spacing w:after="180"/>
              <w:ind w:left="522" w:hanging="522"/>
              <w:rPr>
                <w:rFonts w:ascii="Arial" w:hAnsi="Arial" w:cs="Arial"/>
                <w:szCs w:val="24"/>
                <w:lang w:val="ru-RU"/>
              </w:rPr>
            </w:pPr>
            <w:r w:rsidRPr="009A54DE">
              <w:rPr>
                <w:rFonts w:ascii="Arial" w:hAnsi="Arial" w:cs="Arial"/>
                <w:szCs w:val="24"/>
                <w:lang w:val="ru-RU"/>
              </w:rPr>
              <w:t xml:space="preserve">29.5 The Purchaser shall indemnify and hold harmless the Supplier and its employees, officers and Subcontractors from any and all suits, actions or administrative proceedings, claims, claims, losses, costs and expenses of any nature, including attorneys' fees and expenses, which the Supplier may incur in any infringement or alleged infringement of any patent, utility model, registered design, trademark, copyright or other intellectual property right, registered or otherwise in existence on the date of the Contract, arising out of or in connection with any design, data, drawing, specification or other documents or materials </w:t>
            </w:r>
            <w:r w:rsidRPr="009A54DE">
              <w:rPr>
                <w:rFonts w:ascii="Arial" w:hAnsi="Arial" w:cs="Arial"/>
                <w:szCs w:val="24"/>
                <w:lang w:val="ru-RU"/>
              </w:rPr>
              <w:lastRenderedPageBreak/>
              <w:t>provided or designed by or on behalf of the Purchaser.</w:t>
            </w:r>
          </w:p>
        </w:tc>
      </w:tr>
      <w:tr w:rsidR="00D10A1C" w:rsidRPr="009A54DE" w14:paraId="76BCE1F9" w14:textId="77777777" w:rsidTr="0067772D">
        <w:tc>
          <w:tcPr>
            <w:tcW w:w="3657" w:type="dxa"/>
            <w:gridSpan w:val="2"/>
          </w:tcPr>
          <w:p w14:paraId="571477A2" w14:textId="77777777" w:rsidR="00D10A1C" w:rsidRPr="009A54DE" w:rsidRDefault="00D10A1C" w:rsidP="0067772D">
            <w:pPr>
              <w:tabs>
                <w:tab w:val="left" w:pos="576"/>
              </w:tabs>
              <w:suppressAutoHyphens/>
              <w:ind w:left="576" w:hanging="576"/>
              <w:outlineLvl w:val="2"/>
              <w:rPr>
                <w:rFonts w:ascii="Arial" w:hAnsi="Arial" w:cs="Arial"/>
                <w:b/>
              </w:rPr>
            </w:pPr>
            <w:r w:rsidRPr="009A54DE">
              <w:rPr>
                <w:rFonts w:ascii="Arial" w:hAnsi="Arial" w:cs="Arial"/>
                <w:b/>
              </w:rPr>
              <w:lastRenderedPageBreak/>
              <w:t>thirty</w:t>
            </w:r>
            <w:r w:rsidRPr="009A54DE">
              <w:rPr>
                <w:rFonts w:ascii="Arial" w:hAnsi="Arial" w:cs="Arial"/>
                <w:b/>
              </w:rPr>
              <w:tab/>
            </w:r>
            <w:r w:rsidRPr="009A54DE">
              <w:rPr>
                <w:rFonts w:ascii="Arial" w:hAnsi="Arial" w:cs="Arial"/>
                <w:b/>
                <w:lang w:val="ru-RU"/>
              </w:rPr>
              <w:t>Disclaimer</w:t>
            </w:r>
          </w:p>
          <w:p w14:paraId="473E6B20" w14:textId="77777777" w:rsidR="00D10A1C" w:rsidRPr="009A54DE" w:rsidRDefault="00D10A1C" w:rsidP="0067772D">
            <w:pPr>
              <w:suppressAutoHyphens/>
              <w:outlineLvl w:val="2"/>
              <w:rPr>
                <w:rFonts w:ascii="Arial" w:hAnsi="Arial" w:cs="Arial"/>
                <w:b/>
                <w:sz w:val="28"/>
              </w:rPr>
            </w:pPr>
          </w:p>
        </w:tc>
        <w:tc>
          <w:tcPr>
            <w:tcW w:w="6016" w:type="dxa"/>
          </w:tcPr>
          <w:p w14:paraId="40A08C55" w14:textId="77777777" w:rsidR="00D10A1C" w:rsidRPr="009A54DE" w:rsidRDefault="00D10A1C" w:rsidP="0067772D">
            <w:pPr>
              <w:ind w:left="522" w:hanging="540"/>
              <w:rPr>
                <w:rFonts w:ascii="Arial" w:hAnsi="Arial" w:cs="Arial"/>
                <w:lang w:val="ru-RU"/>
              </w:rPr>
            </w:pPr>
            <w:r w:rsidRPr="009A54DE">
              <w:rPr>
                <w:rFonts w:ascii="Arial" w:hAnsi="Arial" w:cs="Arial"/>
                <w:lang w:val="ru-RU"/>
              </w:rPr>
              <w:t>30.1 Except in cases of gross negligence or willful misconduct,</w:t>
            </w:r>
          </w:p>
          <w:p w14:paraId="6A346D52" w14:textId="77777777" w:rsidR="00D10A1C" w:rsidRPr="009A54DE" w:rsidRDefault="00D10A1C" w:rsidP="0067772D">
            <w:pPr>
              <w:ind w:hanging="18"/>
              <w:rPr>
                <w:rFonts w:ascii="Arial" w:hAnsi="Arial" w:cs="Arial"/>
                <w:lang w:val="ru-RU"/>
              </w:rPr>
            </w:pPr>
          </w:p>
          <w:p w14:paraId="7852D7D3" w14:textId="77777777" w:rsidR="00D10A1C" w:rsidRPr="009A54DE" w:rsidRDefault="00D10A1C" w:rsidP="002314AD">
            <w:pPr>
              <w:pStyle w:val="aff8"/>
              <w:numPr>
                <w:ilvl w:val="0"/>
                <w:numId w:val="33"/>
              </w:numPr>
              <w:rPr>
                <w:rFonts w:ascii="Arial" w:hAnsi="Arial" w:cs="Arial"/>
                <w:lang w:val="ru-RU"/>
              </w:rPr>
            </w:pPr>
            <w:r w:rsidRPr="009A54DE">
              <w:rPr>
                <w:rFonts w:ascii="Arial" w:hAnsi="Arial" w:cs="Arial"/>
                <w:lang w:val="ru-RU"/>
              </w:rPr>
              <w:t>The Supplier shall not be liable to the Buyer, whether in contract, tort or otherwise, for any direct or indirect loss or damage, loss of use, loss of product or loss of profits or interest, provided that this exclusion does not apply to any Supplier's obligations to indemnify the Buyer and</w:t>
            </w:r>
          </w:p>
          <w:p w14:paraId="1D2EAF38" w14:textId="77777777" w:rsidR="00D10A1C" w:rsidRPr="009A54DE" w:rsidRDefault="00D10A1C" w:rsidP="0067772D">
            <w:pPr>
              <w:pStyle w:val="aff8"/>
              <w:ind w:left="462"/>
              <w:rPr>
                <w:rFonts w:ascii="Arial" w:hAnsi="Arial" w:cs="Arial"/>
                <w:lang w:val="ru-RU"/>
              </w:rPr>
            </w:pPr>
          </w:p>
          <w:p w14:paraId="2304AAAC" w14:textId="77777777" w:rsidR="00D10A1C" w:rsidRPr="009A54DE" w:rsidRDefault="00D10A1C" w:rsidP="0067772D">
            <w:pPr>
              <w:ind w:left="380" w:hanging="398"/>
              <w:rPr>
                <w:rFonts w:ascii="Arial" w:hAnsi="Arial" w:cs="Arial"/>
                <w:lang w:val="ru-RU"/>
              </w:rPr>
            </w:pPr>
            <w:r w:rsidRPr="009A54DE">
              <w:rPr>
                <w:rFonts w:ascii="Arial" w:hAnsi="Arial" w:cs="Arial"/>
                <w:lang w:val="ru-RU"/>
              </w:rPr>
              <w:t>(b) the Supplier's aggregate liability to the Buyer, whether under the Contract, in bad faith or otherwise, shall not exceed the total price of the Contract, provided that this limitation does not extend to the cost of repairing or replacing the defective equipment or any obligation of the supplier to indemnify the Buyer for patent infringement.</w:t>
            </w:r>
          </w:p>
          <w:p w14:paraId="05144C39" w14:textId="77777777" w:rsidR="00D10A1C" w:rsidRPr="009A54DE" w:rsidRDefault="00D10A1C" w:rsidP="0067772D">
            <w:pPr>
              <w:ind w:left="380" w:hanging="398"/>
              <w:rPr>
                <w:rFonts w:ascii="Arial" w:hAnsi="Arial" w:cs="Arial"/>
                <w:lang w:val="ru-RU"/>
              </w:rPr>
            </w:pPr>
          </w:p>
        </w:tc>
      </w:tr>
      <w:tr w:rsidR="00D10A1C" w:rsidRPr="009A54DE" w14:paraId="258804EF" w14:textId="77777777" w:rsidTr="0067772D">
        <w:tc>
          <w:tcPr>
            <w:tcW w:w="3657" w:type="dxa"/>
            <w:gridSpan w:val="2"/>
          </w:tcPr>
          <w:p w14:paraId="4736014C" w14:textId="77777777" w:rsidR="00D10A1C" w:rsidRPr="009A54DE" w:rsidRDefault="00D10A1C" w:rsidP="0067772D">
            <w:pPr>
              <w:tabs>
                <w:tab w:val="left" w:pos="576"/>
              </w:tabs>
              <w:suppressAutoHyphens/>
              <w:ind w:left="576" w:hanging="576"/>
              <w:jc w:val="left"/>
              <w:outlineLvl w:val="2"/>
              <w:rPr>
                <w:rFonts w:ascii="Arial" w:hAnsi="Arial" w:cs="Arial"/>
                <w:b/>
                <w:lang w:val="ru-RU"/>
              </w:rPr>
            </w:pPr>
            <w:r w:rsidRPr="009A54DE">
              <w:rPr>
                <w:rFonts w:ascii="Arial" w:hAnsi="Arial" w:cs="Arial"/>
                <w:b/>
                <w:lang w:val="ru-RU"/>
              </w:rPr>
              <w:t>31</w:t>
            </w:r>
            <w:r w:rsidRPr="009A54DE">
              <w:rPr>
                <w:rFonts w:ascii="Arial" w:hAnsi="Arial" w:cs="Arial"/>
                <w:b/>
                <w:lang w:val="ru-RU"/>
              </w:rPr>
              <w:tab/>
              <w:t>Changes in laws and regulations</w:t>
            </w:r>
          </w:p>
          <w:p w14:paraId="7DDC938D" w14:textId="77777777" w:rsidR="00D10A1C" w:rsidRPr="009A54DE" w:rsidRDefault="00D10A1C" w:rsidP="0067772D">
            <w:pPr>
              <w:suppressAutoHyphens/>
              <w:outlineLvl w:val="2"/>
              <w:rPr>
                <w:rFonts w:ascii="Arial" w:hAnsi="Arial" w:cs="Arial"/>
                <w:b/>
                <w:sz w:val="28"/>
                <w:lang w:val="ru-RU"/>
              </w:rPr>
            </w:pPr>
          </w:p>
        </w:tc>
        <w:tc>
          <w:tcPr>
            <w:tcW w:w="6016" w:type="dxa"/>
          </w:tcPr>
          <w:p w14:paraId="12158B5A" w14:textId="77777777" w:rsidR="00D10A1C" w:rsidRPr="009A54DE" w:rsidRDefault="00D10A1C" w:rsidP="0067772D">
            <w:pPr>
              <w:ind w:left="380" w:hanging="380"/>
              <w:rPr>
                <w:rFonts w:ascii="Arial" w:hAnsi="Arial" w:cs="Arial"/>
                <w:lang w:val="ru-RU"/>
              </w:rPr>
            </w:pPr>
            <w:r w:rsidRPr="009A54DE">
              <w:rPr>
                <w:rFonts w:ascii="Arial" w:hAnsi="Arial" w:cs="Arial"/>
                <w:lang w:val="ru-RU"/>
              </w:rPr>
              <w:t>31.1 Unless otherwise specified in the Contract, if after the date of 28 days prior to the date of submission of the Bid, any law, regulation, decree, or order having the force of law is enacted, promulgated, repealed or modified in the Purchaser's Country where the area (which deemed to include any change in interpretation or application by the competent authorities) which subsequently affects the Delivery Date and/or Contract Price, then such Delivery Date and/or Contract Price will increase or decrease, respectively, to the extent that the Supplier thus , was affected in the performance of any of its obligations under the Contract. Notwithstanding the foregoing, such additional or reduced costs shall not be billed or credited separately if they are already taken into account in the price adjustment provisions,</w:t>
            </w:r>
          </w:p>
          <w:p w14:paraId="5F8FAA60" w14:textId="77777777" w:rsidR="00D10A1C" w:rsidRPr="009A54DE" w:rsidRDefault="00D10A1C" w:rsidP="0067772D">
            <w:pPr>
              <w:ind w:left="380" w:hanging="380"/>
              <w:rPr>
                <w:rFonts w:ascii="Arial" w:hAnsi="Arial" w:cs="Arial"/>
                <w:lang w:val="ru-RU"/>
              </w:rPr>
            </w:pPr>
          </w:p>
        </w:tc>
      </w:tr>
      <w:tr w:rsidR="00D10A1C" w:rsidRPr="009A54DE" w14:paraId="1E6EF7B2" w14:textId="77777777" w:rsidTr="0067772D">
        <w:tc>
          <w:tcPr>
            <w:tcW w:w="3657" w:type="dxa"/>
            <w:gridSpan w:val="2"/>
          </w:tcPr>
          <w:p w14:paraId="6E32196A" w14:textId="77777777" w:rsidR="00D10A1C" w:rsidRPr="009A54DE" w:rsidRDefault="00D10A1C" w:rsidP="0067772D">
            <w:pPr>
              <w:suppressAutoHyphens/>
              <w:ind w:left="619" w:hanging="619"/>
              <w:jc w:val="left"/>
              <w:outlineLvl w:val="2"/>
              <w:rPr>
                <w:rFonts w:ascii="Arial" w:hAnsi="Arial" w:cs="Arial"/>
                <w:b/>
              </w:rPr>
            </w:pPr>
            <w:r w:rsidRPr="009A54DE">
              <w:rPr>
                <w:rFonts w:ascii="Arial" w:hAnsi="Arial" w:cs="Arial"/>
                <w:b/>
              </w:rPr>
              <w:t>32</w:t>
            </w:r>
            <w:r w:rsidRPr="009A54DE">
              <w:rPr>
                <w:rFonts w:ascii="Arial" w:hAnsi="Arial" w:cs="Arial"/>
                <w:b/>
              </w:rPr>
              <w:tab/>
            </w:r>
            <w:r w:rsidRPr="009A54DE">
              <w:rPr>
                <w:rFonts w:ascii="Arial" w:hAnsi="Arial" w:cs="Arial"/>
                <w:b/>
                <w:lang w:val="ru-RU"/>
              </w:rPr>
              <w:t>Force majeure</w:t>
            </w:r>
          </w:p>
          <w:p w14:paraId="1305FA7C" w14:textId="77777777" w:rsidR="00D10A1C" w:rsidRPr="009A54DE" w:rsidRDefault="00D10A1C" w:rsidP="0067772D">
            <w:pPr>
              <w:suppressAutoHyphens/>
              <w:outlineLvl w:val="2"/>
              <w:rPr>
                <w:rFonts w:ascii="Arial" w:hAnsi="Arial" w:cs="Arial"/>
                <w:b/>
                <w:sz w:val="28"/>
              </w:rPr>
            </w:pPr>
          </w:p>
        </w:tc>
        <w:tc>
          <w:tcPr>
            <w:tcW w:w="6016" w:type="dxa"/>
          </w:tcPr>
          <w:p w14:paraId="67672E00" w14:textId="77777777" w:rsidR="00D10A1C" w:rsidRPr="009A54DE" w:rsidRDefault="00D10A1C" w:rsidP="0067772D">
            <w:pPr>
              <w:ind w:left="380" w:hanging="398"/>
              <w:rPr>
                <w:rFonts w:ascii="Arial" w:hAnsi="Arial" w:cs="Arial"/>
                <w:lang w:val="ru-RU"/>
              </w:rPr>
            </w:pPr>
            <w:r w:rsidRPr="009A54DE">
              <w:rPr>
                <w:rFonts w:ascii="Arial" w:hAnsi="Arial" w:cs="Arial"/>
                <w:lang w:val="ru-RU"/>
              </w:rPr>
              <w:t>32.1 The Supplier shall not be liable for forfeiture of the Performance Security, liquidated damages or termination of default if and if its delay in performance or other default in performance of its obligations under the Contract is the result of force majeure.</w:t>
            </w:r>
          </w:p>
          <w:p w14:paraId="7C5CB6B9" w14:textId="77777777" w:rsidR="00D10A1C" w:rsidRPr="009A54DE" w:rsidRDefault="00D10A1C" w:rsidP="0067772D">
            <w:pPr>
              <w:ind w:left="-18"/>
              <w:rPr>
                <w:rFonts w:ascii="Arial" w:hAnsi="Arial" w:cs="Arial"/>
                <w:lang w:val="ru-RU"/>
              </w:rPr>
            </w:pPr>
          </w:p>
          <w:p w14:paraId="0BDAD9A9" w14:textId="77777777" w:rsidR="00D10A1C" w:rsidRPr="009A54DE" w:rsidRDefault="00D10A1C" w:rsidP="0067772D">
            <w:pPr>
              <w:ind w:left="380" w:hanging="398"/>
              <w:rPr>
                <w:rFonts w:ascii="Arial" w:hAnsi="Arial" w:cs="Arial"/>
                <w:lang w:val="ru-RU"/>
              </w:rPr>
            </w:pPr>
            <w:r w:rsidRPr="009A54DE">
              <w:rPr>
                <w:rFonts w:ascii="Arial" w:hAnsi="Arial" w:cs="Arial"/>
                <w:lang w:val="ru-RU"/>
              </w:rPr>
              <w:t xml:space="preserve">32.2 For the purposes of this paragraph, "force majeure" means an event or situation beyond the Supplier's control that is unforeseeable, unavoidable and not due to negligence or lack of care on the part of the Supplier. Such events may </w:t>
            </w:r>
            <w:r w:rsidRPr="009A54DE">
              <w:rPr>
                <w:rFonts w:ascii="Arial" w:hAnsi="Arial" w:cs="Arial"/>
                <w:lang w:val="ru-RU"/>
              </w:rPr>
              <w:lastRenderedPageBreak/>
              <w:t>include, but are not limited to, the actions of the Buyer in his sovereign capacity, wars or revolutions, fires, floods, epidemics, quarantine restrictions and cargo embargoes.</w:t>
            </w:r>
          </w:p>
          <w:p w14:paraId="65DCE502" w14:textId="77777777" w:rsidR="00D10A1C" w:rsidRPr="009A54DE" w:rsidRDefault="00D10A1C" w:rsidP="0067772D">
            <w:pPr>
              <w:ind w:left="-18"/>
              <w:rPr>
                <w:rFonts w:ascii="Arial" w:hAnsi="Arial" w:cs="Arial"/>
                <w:lang w:val="ru-RU"/>
              </w:rPr>
            </w:pPr>
          </w:p>
          <w:p w14:paraId="664A7BE7" w14:textId="77777777" w:rsidR="00D10A1C" w:rsidRPr="009A54DE" w:rsidRDefault="00D10A1C" w:rsidP="0067772D">
            <w:pPr>
              <w:ind w:left="380" w:hanging="398"/>
              <w:rPr>
                <w:rFonts w:ascii="Arial" w:hAnsi="Arial" w:cs="Arial"/>
                <w:lang w:val="ru-RU"/>
              </w:rPr>
            </w:pPr>
            <w:r w:rsidRPr="009A54DE">
              <w:rPr>
                <w:rFonts w:ascii="Arial" w:hAnsi="Arial" w:cs="Arial"/>
                <w:lang w:val="ru-RU"/>
              </w:rPr>
              <w:t>32.3 If a force majeure event occurs, the Supplier shall promptly notify the Purchaser in writing of such condition and its cause. Unless otherwise specified by the Purchaser in writing, the Supplier shall continue to perform its obligations under the Contract to the extent practicable and seek all reasonable alternative means of performance not prevented by force majeure.</w:t>
            </w:r>
          </w:p>
          <w:p w14:paraId="528048A0" w14:textId="77777777" w:rsidR="00D10A1C" w:rsidRPr="009A54DE" w:rsidRDefault="00D10A1C" w:rsidP="0067772D">
            <w:pPr>
              <w:ind w:left="380" w:hanging="398"/>
              <w:rPr>
                <w:rFonts w:ascii="Arial" w:hAnsi="Arial" w:cs="Arial"/>
                <w:lang w:val="ru-RU"/>
              </w:rPr>
            </w:pPr>
          </w:p>
        </w:tc>
      </w:tr>
      <w:tr w:rsidR="00D10A1C" w:rsidRPr="009A54DE" w14:paraId="76F12E1C" w14:textId="77777777" w:rsidTr="0067772D">
        <w:tc>
          <w:tcPr>
            <w:tcW w:w="3657" w:type="dxa"/>
            <w:gridSpan w:val="2"/>
          </w:tcPr>
          <w:p w14:paraId="22212BC7" w14:textId="77777777" w:rsidR="00D10A1C" w:rsidRPr="009A54DE" w:rsidRDefault="00D10A1C" w:rsidP="0067772D">
            <w:pPr>
              <w:tabs>
                <w:tab w:val="left" w:pos="459"/>
              </w:tabs>
              <w:suppressAutoHyphens/>
              <w:ind w:left="576" w:hanging="576"/>
              <w:jc w:val="left"/>
              <w:outlineLvl w:val="2"/>
              <w:rPr>
                <w:rFonts w:ascii="Arial" w:hAnsi="Arial" w:cs="Arial"/>
                <w:b/>
                <w:lang w:val="ru-RU"/>
              </w:rPr>
            </w:pPr>
            <w:r w:rsidRPr="009A54DE">
              <w:rPr>
                <w:rFonts w:ascii="Arial" w:hAnsi="Arial" w:cs="Arial"/>
                <w:b/>
                <w:lang w:val="ru-RU"/>
              </w:rPr>
              <w:lastRenderedPageBreak/>
              <w:t>33</w:t>
            </w:r>
            <w:r w:rsidRPr="009A54DE">
              <w:rPr>
                <w:rFonts w:ascii="Arial" w:hAnsi="Arial" w:cs="Arial"/>
                <w:b/>
                <w:lang w:val="ru-RU"/>
              </w:rPr>
              <w:tab/>
              <w:t>Changes and additions to the contract</w:t>
            </w:r>
          </w:p>
          <w:p w14:paraId="6D99290A" w14:textId="77777777" w:rsidR="00D10A1C" w:rsidRPr="009A54DE" w:rsidRDefault="00D10A1C" w:rsidP="0067772D">
            <w:pPr>
              <w:suppressAutoHyphens/>
              <w:outlineLvl w:val="2"/>
              <w:rPr>
                <w:rFonts w:ascii="Arial" w:hAnsi="Arial" w:cs="Arial"/>
                <w:b/>
                <w:sz w:val="28"/>
                <w:lang w:val="ru-RU"/>
              </w:rPr>
            </w:pPr>
          </w:p>
        </w:tc>
        <w:tc>
          <w:tcPr>
            <w:tcW w:w="6016" w:type="dxa"/>
          </w:tcPr>
          <w:p w14:paraId="27C843DE" w14:textId="77777777" w:rsidR="00D10A1C" w:rsidRPr="009A54DE" w:rsidRDefault="00D10A1C" w:rsidP="0067772D">
            <w:pPr>
              <w:spacing w:after="240"/>
              <w:ind w:left="380" w:hanging="394"/>
              <w:rPr>
                <w:rFonts w:ascii="Arial" w:hAnsi="Arial" w:cs="Arial"/>
                <w:lang w:val="ru-RU"/>
              </w:rPr>
            </w:pPr>
            <w:r w:rsidRPr="009A54DE">
              <w:rPr>
                <w:rFonts w:ascii="Arial" w:hAnsi="Arial" w:cs="Arial"/>
                <w:lang w:val="ru-RU"/>
              </w:rPr>
              <w:t>33.1 The Purchaser may at any time order the Supplier, by means of a notice in accordance with clause 8 of the GCC, to amend the total scope of the Contract in any of the following clauses:</w:t>
            </w:r>
          </w:p>
          <w:p w14:paraId="48E07064" w14:textId="77777777" w:rsidR="00D10A1C" w:rsidRPr="009A54DE" w:rsidRDefault="00D10A1C" w:rsidP="0067772D">
            <w:pPr>
              <w:spacing w:after="240"/>
              <w:ind w:left="380" w:hanging="394"/>
              <w:rPr>
                <w:rFonts w:ascii="Arial" w:hAnsi="Arial" w:cs="Arial"/>
                <w:lang w:val="ru-RU"/>
              </w:rPr>
            </w:pPr>
            <w:r w:rsidRPr="009A54DE">
              <w:rPr>
                <w:rFonts w:ascii="Arial" w:hAnsi="Arial" w:cs="Arial"/>
                <w:lang w:val="ru-RU"/>
              </w:rPr>
              <w:t>(a) drawings, designs or specifications where the Goods to be delivered under the Contract are to be specially made for the Buyer;</w:t>
            </w:r>
          </w:p>
          <w:p w14:paraId="654496E0" w14:textId="77777777" w:rsidR="00D10A1C" w:rsidRPr="009A54DE" w:rsidRDefault="00D10A1C" w:rsidP="0067772D">
            <w:pPr>
              <w:spacing w:after="240"/>
              <w:ind w:hanging="14"/>
              <w:rPr>
                <w:rFonts w:ascii="Arial" w:hAnsi="Arial" w:cs="Arial"/>
                <w:lang w:val="ru-RU"/>
              </w:rPr>
            </w:pPr>
            <w:r w:rsidRPr="009A54DE">
              <w:rPr>
                <w:rFonts w:ascii="Arial" w:hAnsi="Arial" w:cs="Arial"/>
                <w:lang w:val="ru-RU"/>
              </w:rPr>
              <w:t>(b) method of shipment or packaging;</w:t>
            </w:r>
          </w:p>
          <w:p w14:paraId="135CF475" w14:textId="77777777" w:rsidR="00D10A1C" w:rsidRPr="009A54DE" w:rsidRDefault="00D10A1C" w:rsidP="0067772D">
            <w:pPr>
              <w:spacing w:after="240"/>
              <w:ind w:hanging="14"/>
              <w:rPr>
                <w:rFonts w:ascii="Arial" w:hAnsi="Arial" w:cs="Arial"/>
                <w:lang w:val="ru-RU"/>
              </w:rPr>
            </w:pPr>
            <w:r w:rsidRPr="009A54DE">
              <w:rPr>
                <w:rFonts w:ascii="Arial" w:hAnsi="Arial" w:cs="Arial"/>
                <w:lang w:val="ru-RU"/>
              </w:rPr>
              <w:t>(c) place of delivery; and</w:t>
            </w:r>
          </w:p>
          <w:p w14:paraId="701AE140" w14:textId="77777777" w:rsidR="00D10A1C" w:rsidRPr="009A54DE" w:rsidRDefault="00D10A1C" w:rsidP="0067772D">
            <w:pPr>
              <w:spacing w:after="240"/>
              <w:ind w:left="380" w:hanging="394"/>
              <w:rPr>
                <w:rFonts w:ascii="Arial" w:hAnsi="Arial" w:cs="Arial"/>
                <w:lang w:val="ru-RU"/>
              </w:rPr>
            </w:pPr>
            <w:r w:rsidRPr="009A54DE">
              <w:rPr>
                <w:rFonts w:ascii="Arial" w:hAnsi="Arial" w:cs="Arial"/>
                <w:lang w:val="ru-RU"/>
              </w:rPr>
              <w:t>(d) related services provided by the Supplier.</w:t>
            </w:r>
          </w:p>
          <w:p w14:paraId="52404FA8" w14:textId="77777777" w:rsidR="00D10A1C" w:rsidRPr="009A54DE" w:rsidRDefault="00D10A1C" w:rsidP="0067772D">
            <w:pPr>
              <w:spacing w:after="240"/>
              <w:ind w:left="238" w:hanging="252"/>
              <w:rPr>
                <w:rFonts w:ascii="Arial" w:hAnsi="Arial" w:cs="Arial"/>
                <w:lang w:val="ru-RU"/>
              </w:rPr>
            </w:pPr>
            <w:r w:rsidRPr="009A54DE">
              <w:rPr>
                <w:rFonts w:ascii="Arial" w:hAnsi="Arial" w:cs="Arial"/>
                <w:lang w:val="ru-RU"/>
              </w:rPr>
              <w:t>33.2 If any such change causes an increase or decrease in the cost or time required for the Supplier to comply with any provisions of the Contract, an equitable adjustment shall be made to the Contract Price or the Delivery/Completion Schedule, or both, and the Contract amended accordingly. Any claim by Supplier for an adjustment pursuant to this paragraph must be confirmed within twenty-eight (28) days from the date Supplier receives notice of the change to Buyer.</w:t>
            </w:r>
          </w:p>
          <w:p w14:paraId="083CC02B" w14:textId="77777777" w:rsidR="00D10A1C" w:rsidRPr="009A54DE" w:rsidRDefault="00D10A1C" w:rsidP="0067772D">
            <w:pPr>
              <w:spacing w:after="240"/>
              <w:ind w:left="238" w:hanging="252"/>
              <w:rPr>
                <w:rFonts w:ascii="Arial" w:hAnsi="Arial" w:cs="Arial"/>
                <w:lang w:val="ru-RU"/>
              </w:rPr>
            </w:pPr>
            <w:r w:rsidRPr="009A54DE">
              <w:rPr>
                <w:rFonts w:ascii="Arial" w:hAnsi="Arial" w:cs="Arial"/>
                <w:lang w:val="ru-RU"/>
              </w:rPr>
              <w:t>33.3 The prices to be charged by the Supplier for any ancillary services that may be required but not included in the Contract shall be agreed in advance by the parties and shall not exceed the prevailing rates charged by other parties by the Supplier for similar services.</w:t>
            </w:r>
          </w:p>
          <w:p w14:paraId="1DA4E6D3" w14:textId="77777777" w:rsidR="00D10A1C" w:rsidRPr="009A54DE" w:rsidRDefault="00D10A1C" w:rsidP="0067772D">
            <w:pPr>
              <w:spacing w:after="240"/>
              <w:ind w:left="238" w:hanging="252"/>
              <w:rPr>
                <w:rFonts w:ascii="Arial" w:hAnsi="Arial" w:cs="Arial"/>
                <w:lang w:val="ru-RU"/>
              </w:rPr>
            </w:pPr>
            <w:r w:rsidRPr="009A54DE">
              <w:rPr>
                <w:rFonts w:ascii="Arial" w:hAnsi="Arial" w:cs="Arial"/>
                <w:lang w:val="ru-RU"/>
              </w:rPr>
              <w:t>33.4 Engineering Estimate: The Supplier may prepare, at its own expense, a cost estimate proposal at any time during the performance of the contract. The engineering quote must, at a minimum, include the following;</w:t>
            </w:r>
          </w:p>
          <w:p w14:paraId="5A37DEC7" w14:textId="77777777" w:rsidR="00D10A1C" w:rsidRPr="009A54DE" w:rsidRDefault="00D10A1C" w:rsidP="0067772D">
            <w:pPr>
              <w:spacing w:after="240"/>
              <w:ind w:left="238" w:hanging="252"/>
              <w:rPr>
                <w:rFonts w:ascii="Arial" w:hAnsi="Arial" w:cs="Arial"/>
                <w:lang w:val="ru-RU"/>
              </w:rPr>
            </w:pPr>
            <w:r w:rsidRPr="009A54DE">
              <w:rPr>
                <w:rFonts w:ascii="Arial" w:hAnsi="Arial" w:cs="Arial"/>
                <w:lang w:val="ru-RU"/>
              </w:rPr>
              <w:lastRenderedPageBreak/>
              <w:t>(a) the proposed change(s) and a description of the difference from existing contract requirements;</w:t>
            </w:r>
          </w:p>
          <w:p w14:paraId="2C6A65FD" w14:textId="77777777" w:rsidR="00D10A1C" w:rsidRPr="009A54DE" w:rsidRDefault="00D10A1C" w:rsidP="0067772D">
            <w:pPr>
              <w:spacing w:after="240"/>
              <w:ind w:left="238" w:hanging="283"/>
              <w:rPr>
                <w:rFonts w:ascii="Arial" w:hAnsi="Arial" w:cs="Arial"/>
                <w:lang w:val="ru-RU"/>
              </w:rPr>
            </w:pPr>
            <w:r w:rsidRPr="009A54DE">
              <w:rPr>
                <w:rFonts w:ascii="Arial" w:hAnsi="Arial" w:cs="Arial"/>
                <w:lang w:val="ru-RU"/>
              </w:rPr>
              <w:t>(b) a full cost/benefit analysis of the proposed change(s), including a description and estimate of the costs (including life cycle costs) that the Buyer may incur in implementing the cost estimate proposal; and</w:t>
            </w:r>
          </w:p>
          <w:p w14:paraId="08D771C1" w14:textId="77777777" w:rsidR="00D10A1C" w:rsidRPr="009A54DE" w:rsidRDefault="00D10A1C" w:rsidP="0067772D">
            <w:pPr>
              <w:spacing w:after="240"/>
              <w:ind w:left="238" w:hanging="252"/>
              <w:rPr>
                <w:rFonts w:ascii="Arial" w:hAnsi="Arial" w:cs="Arial"/>
                <w:lang w:val="ru-RU"/>
              </w:rPr>
            </w:pPr>
            <w:r w:rsidRPr="009A54DE">
              <w:rPr>
                <w:rFonts w:ascii="Arial" w:hAnsi="Arial" w:cs="Arial"/>
                <w:lang w:val="ru-RU"/>
              </w:rPr>
              <w:t>(c) a description of any impact(s) of the change on performance/functionality.</w:t>
            </w:r>
          </w:p>
          <w:p w14:paraId="4C33C098" w14:textId="77777777" w:rsidR="00D10A1C" w:rsidRPr="009A54DE" w:rsidRDefault="00D10A1C" w:rsidP="0067772D">
            <w:pPr>
              <w:spacing w:after="160"/>
              <w:ind w:left="238" w:hanging="14"/>
              <w:rPr>
                <w:rFonts w:ascii="Arial" w:hAnsi="Arial" w:cs="Arial"/>
                <w:lang w:val="ru-RU"/>
              </w:rPr>
            </w:pPr>
            <w:r w:rsidRPr="009A54DE">
              <w:rPr>
                <w:rFonts w:ascii="Arial" w:hAnsi="Arial" w:cs="Arial"/>
                <w:lang w:val="ru-RU"/>
              </w:rPr>
              <w:t>The buyer may accept an engineering quotation if it demonstrates benefits that:</w:t>
            </w:r>
          </w:p>
          <w:p w14:paraId="78706BFF" w14:textId="77777777" w:rsidR="00D10A1C" w:rsidRPr="009A54DE" w:rsidRDefault="00D10A1C" w:rsidP="0067772D">
            <w:pPr>
              <w:spacing w:after="160"/>
              <w:ind w:hanging="14"/>
              <w:rPr>
                <w:rFonts w:ascii="Arial" w:hAnsi="Arial" w:cs="Arial"/>
                <w:lang w:val="ru-RU"/>
              </w:rPr>
            </w:pPr>
            <w:r w:rsidRPr="009A54DE">
              <w:rPr>
                <w:rFonts w:ascii="Arial" w:hAnsi="Arial" w:cs="Arial"/>
                <w:lang w:val="ru-RU"/>
              </w:rPr>
              <w:t>(a) expedite the delivery time; or</w:t>
            </w:r>
          </w:p>
          <w:p w14:paraId="0BEBFB3E" w14:textId="77777777" w:rsidR="00D10A1C" w:rsidRPr="009A54DE" w:rsidRDefault="00D10A1C" w:rsidP="0067772D">
            <w:pPr>
              <w:spacing w:after="160"/>
              <w:ind w:left="238" w:hanging="252"/>
              <w:rPr>
                <w:rFonts w:ascii="Arial" w:hAnsi="Arial" w:cs="Arial"/>
                <w:lang w:val="ru-RU"/>
              </w:rPr>
            </w:pPr>
            <w:r w:rsidRPr="009A54DE">
              <w:rPr>
                <w:rFonts w:ascii="Arial" w:hAnsi="Arial" w:cs="Arial"/>
                <w:lang w:val="ru-RU"/>
              </w:rPr>
              <w:t>(b) reduce the contract price or life cycle cost for the Buyer; or</w:t>
            </w:r>
          </w:p>
          <w:p w14:paraId="771238AF" w14:textId="77777777" w:rsidR="00D10A1C" w:rsidRPr="009A54DE" w:rsidRDefault="00D10A1C" w:rsidP="0067772D">
            <w:pPr>
              <w:spacing w:after="160"/>
              <w:ind w:left="238" w:hanging="252"/>
              <w:rPr>
                <w:rFonts w:ascii="Arial" w:hAnsi="Arial" w:cs="Arial"/>
                <w:lang w:val="ru-RU"/>
              </w:rPr>
            </w:pPr>
            <w:r w:rsidRPr="009A54DE">
              <w:rPr>
                <w:rFonts w:ascii="Arial" w:hAnsi="Arial" w:cs="Arial"/>
                <w:lang w:val="ru-RU"/>
              </w:rPr>
              <w:t>(c) improve the quality, performance or sustainability of the Goods; or</w:t>
            </w:r>
          </w:p>
          <w:p w14:paraId="11159680" w14:textId="77777777" w:rsidR="00D10A1C" w:rsidRPr="009A54DE" w:rsidRDefault="00D10A1C" w:rsidP="0067772D">
            <w:pPr>
              <w:spacing w:after="160"/>
              <w:ind w:left="238" w:hanging="252"/>
              <w:rPr>
                <w:rFonts w:ascii="Arial" w:hAnsi="Arial" w:cs="Arial"/>
                <w:lang w:val="ru-RU"/>
              </w:rPr>
            </w:pPr>
            <w:r w:rsidRPr="009A54DE">
              <w:rPr>
                <w:rFonts w:ascii="Arial" w:hAnsi="Arial" w:cs="Arial"/>
                <w:lang w:val="ru-RU"/>
              </w:rPr>
              <w:t>(d) provides any other benefits to the Buyer,</w:t>
            </w:r>
          </w:p>
          <w:p w14:paraId="043B68F9" w14:textId="77777777" w:rsidR="00D10A1C" w:rsidRPr="009A54DE" w:rsidRDefault="00D10A1C" w:rsidP="0067772D">
            <w:pPr>
              <w:spacing w:after="160"/>
              <w:ind w:left="238"/>
              <w:rPr>
                <w:rFonts w:ascii="Arial" w:hAnsi="Arial" w:cs="Arial"/>
                <w:lang w:val="ru-RU"/>
              </w:rPr>
            </w:pPr>
            <w:r w:rsidRPr="009A54DE">
              <w:rPr>
                <w:rFonts w:ascii="Arial" w:hAnsi="Arial" w:cs="Arial"/>
                <w:lang w:val="ru-RU"/>
              </w:rPr>
              <w:t>without compromising the necessary functions of the objects.</w:t>
            </w:r>
          </w:p>
          <w:p w14:paraId="7636BBF8" w14:textId="77777777" w:rsidR="00D10A1C" w:rsidRPr="009A54DE" w:rsidRDefault="00D10A1C" w:rsidP="0067772D">
            <w:pPr>
              <w:spacing w:after="160"/>
              <w:ind w:left="238" w:hanging="14"/>
              <w:rPr>
                <w:rFonts w:ascii="Arial" w:hAnsi="Arial" w:cs="Arial"/>
                <w:lang w:val="ru-RU"/>
              </w:rPr>
            </w:pPr>
            <w:r w:rsidRPr="009A54DE">
              <w:rPr>
                <w:rFonts w:ascii="Arial" w:hAnsi="Arial" w:cs="Arial"/>
                <w:lang w:val="ru-RU"/>
              </w:rPr>
              <w:t>If the engineering quotation is approved by the Buyer and results in:</w:t>
            </w:r>
          </w:p>
          <w:p w14:paraId="2CD61D0B" w14:textId="77777777" w:rsidR="00D10A1C" w:rsidRPr="009A54DE" w:rsidRDefault="00D10A1C" w:rsidP="0067772D">
            <w:pPr>
              <w:spacing w:after="160"/>
              <w:ind w:left="238" w:hanging="252"/>
              <w:rPr>
                <w:rFonts w:ascii="Arial" w:hAnsi="Arial" w:cs="Arial"/>
                <w:lang w:val="ru-RU"/>
              </w:rPr>
            </w:pPr>
            <w:r w:rsidRPr="009A54DE">
              <w:rPr>
                <w:rFonts w:ascii="Arial" w:hAnsi="Arial" w:cs="Arial"/>
                <w:lang w:val="ru-RU"/>
              </w:rPr>
              <w:t>(a) a reduction in the Contract Price; the amount payable to the Supplier shall be the percentage specified in the SCC of the reduction in the Contract Price; or</w:t>
            </w:r>
          </w:p>
          <w:p w14:paraId="2D2503E4" w14:textId="77777777" w:rsidR="00D10A1C" w:rsidRPr="009A54DE" w:rsidRDefault="00D10A1C" w:rsidP="0067772D">
            <w:pPr>
              <w:spacing w:after="160"/>
              <w:ind w:left="238" w:hanging="252"/>
              <w:rPr>
                <w:rFonts w:ascii="Arial" w:hAnsi="Arial" w:cs="Arial"/>
                <w:lang w:val="ru-RU"/>
              </w:rPr>
            </w:pPr>
            <w:r w:rsidRPr="009A54DE">
              <w:rPr>
                <w:rFonts w:ascii="Arial" w:hAnsi="Arial" w:cs="Arial"/>
                <w:lang w:val="ru-RU"/>
              </w:rPr>
              <w:t>(b) an increase in the Contract Price; but results in a reduction in life cycle costs due to any benefit described in (a) to (d) above, the amount payable to the Supplier shall be the full increase in the Contract Price.</w:t>
            </w:r>
          </w:p>
          <w:p w14:paraId="001313F4" w14:textId="77777777" w:rsidR="00D10A1C" w:rsidRPr="009A54DE" w:rsidRDefault="00D10A1C" w:rsidP="0067772D">
            <w:pPr>
              <w:spacing w:after="160"/>
              <w:ind w:left="238" w:hanging="252"/>
              <w:rPr>
                <w:rFonts w:ascii="Arial" w:hAnsi="Arial" w:cs="Arial"/>
                <w:lang w:val="ru-RU"/>
              </w:rPr>
            </w:pPr>
            <w:r w:rsidRPr="009A54DE">
              <w:rPr>
                <w:rFonts w:ascii="Arial" w:hAnsi="Arial" w:cs="Arial"/>
                <w:lang w:val="ru-RU"/>
              </w:rPr>
              <w:t>33.5 Subject to the foregoing, no additions or changes to the terms of the Contract are allowed, except for written changes signed by the parties.</w:t>
            </w:r>
          </w:p>
        </w:tc>
      </w:tr>
      <w:tr w:rsidR="00D10A1C" w:rsidRPr="009A54DE" w14:paraId="31830159" w14:textId="77777777" w:rsidTr="0067772D">
        <w:tc>
          <w:tcPr>
            <w:tcW w:w="3657" w:type="dxa"/>
            <w:gridSpan w:val="2"/>
          </w:tcPr>
          <w:p w14:paraId="1D82EA67" w14:textId="77777777" w:rsidR="00D10A1C" w:rsidRPr="009A54DE" w:rsidRDefault="00D10A1C" w:rsidP="0067772D">
            <w:pPr>
              <w:tabs>
                <w:tab w:val="left" w:pos="459"/>
              </w:tabs>
              <w:suppressAutoHyphens/>
              <w:ind w:left="576" w:hanging="576"/>
              <w:jc w:val="left"/>
              <w:outlineLvl w:val="2"/>
              <w:rPr>
                <w:rFonts w:ascii="Arial" w:hAnsi="Arial" w:cs="Arial"/>
                <w:b/>
              </w:rPr>
            </w:pPr>
            <w:r w:rsidRPr="009A54DE">
              <w:rPr>
                <w:rFonts w:ascii="Arial" w:hAnsi="Arial" w:cs="Arial"/>
                <w:b/>
              </w:rPr>
              <w:lastRenderedPageBreak/>
              <w:t>34</w:t>
            </w:r>
            <w:r w:rsidRPr="009A54DE">
              <w:rPr>
                <w:rFonts w:ascii="Arial" w:hAnsi="Arial" w:cs="Arial"/>
                <w:b/>
              </w:rPr>
              <w:tab/>
            </w:r>
            <w:r w:rsidRPr="009A54DE">
              <w:rPr>
                <w:rFonts w:ascii="Arial" w:hAnsi="Arial" w:cs="Arial"/>
                <w:b/>
                <w:lang w:val="ru-RU"/>
              </w:rPr>
              <w:t>Extension</w:t>
            </w:r>
          </w:p>
          <w:p w14:paraId="426726D8" w14:textId="77777777" w:rsidR="00D10A1C" w:rsidRPr="009A54DE" w:rsidRDefault="00D10A1C" w:rsidP="0067772D">
            <w:pPr>
              <w:suppressAutoHyphens/>
              <w:outlineLvl w:val="2"/>
              <w:rPr>
                <w:rFonts w:ascii="Arial" w:hAnsi="Arial" w:cs="Arial"/>
                <w:b/>
                <w:sz w:val="28"/>
              </w:rPr>
            </w:pPr>
          </w:p>
        </w:tc>
        <w:tc>
          <w:tcPr>
            <w:tcW w:w="6016" w:type="dxa"/>
          </w:tcPr>
          <w:p w14:paraId="0A49F381" w14:textId="77777777" w:rsidR="00D10A1C" w:rsidRPr="009A54DE" w:rsidRDefault="00D10A1C" w:rsidP="0067772D">
            <w:pPr>
              <w:spacing w:after="160"/>
              <w:ind w:left="238" w:hanging="256"/>
              <w:rPr>
                <w:rFonts w:ascii="Arial" w:hAnsi="Arial" w:cs="Arial"/>
                <w:lang w:val="ru-RU"/>
              </w:rPr>
            </w:pPr>
            <w:r w:rsidRPr="009A54DE">
              <w:rPr>
                <w:rFonts w:ascii="Arial" w:hAnsi="Arial" w:cs="Arial"/>
                <w:lang w:val="ru-RU"/>
              </w:rPr>
              <w:t xml:space="preserve">34.1 If at any time during the performance of the Contract the Supplier or its subcontractors should encounter conditions preventing the timely delivery of the Goods or the performance of the Related Services in accordance with GCC Clause 13, the Supplier shall promptly notify the Buyer in writing of the delay, which is likely to be of duration and her reason. As soon as practicable upon receipt of the Supplier's notification, the Buyer shall evaluate the situation and may, at its discretion, extend the </w:t>
            </w:r>
            <w:r w:rsidRPr="009A54DE">
              <w:rPr>
                <w:rFonts w:ascii="Arial" w:hAnsi="Arial" w:cs="Arial"/>
                <w:lang w:val="ru-RU"/>
              </w:rPr>
              <w:lastRenderedPageBreak/>
              <w:t>Supplier's delivery time, in which case the extension will be ratified by the parties by amending the Contract.</w:t>
            </w:r>
          </w:p>
          <w:p w14:paraId="520F56D5" w14:textId="77777777" w:rsidR="00D10A1C" w:rsidRPr="009A54DE" w:rsidRDefault="00D10A1C" w:rsidP="0067772D">
            <w:pPr>
              <w:spacing w:after="160"/>
              <w:ind w:left="238" w:hanging="256"/>
              <w:rPr>
                <w:rFonts w:ascii="Arial" w:hAnsi="Arial" w:cs="Arial"/>
                <w:lang w:val="ru-RU"/>
              </w:rPr>
            </w:pPr>
            <w:r w:rsidRPr="009A54DE">
              <w:rPr>
                <w:rFonts w:ascii="Arial" w:hAnsi="Arial" w:cs="Arial"/>
                <w:lang w:val="ru-RU"/>
              </w:rPr>
              <w:t>34.2 Except in the event of force majeure as provided in GCC Clause 32, a delay in performance by the Supplier of its obligations to deliver and complete shall result in the Supplier being liable for liquidated damages in accordance with GCC Clause 26, unless a time extension is agreed upon in accordance with with subclause 34.1 of the GCC.</w:t>
            </w:r>
          </w:p>
        </w:tc>
      </w:tr>
      <w:tr w:rsidR="00D10A1C" w:rsidRPr="009A54DE" w14:paraId="0D2DBF5F" w14:textId="77777777" w:rsidTr="0067772D">
        <w:tc>
          <w:tcPr>
            <w:tcW w:w="3657" w:type="dxa"/>
            <w:gridSpan w:val="2"/>
          </w:tcPr>
          <w:p w14:paraId="09D77041" w14:textId="77777777" w:rsidR="00D10A1C" w:rsidRPr="009A54DE" w:rsidRDefault="00D10A1C" w:rsidP="0067772D">
            <w:pPr>
              <w:tabs>
                <w:tab w:val="left" w:pos="576"/>
              </w:tabs>
              <w:suppressAutoHyphens/>
              <w:ind w:left="576" w:hanging="576"/>
              <w:jc w:val="left"/>
              <w:outlineLvl w:val="2"/>
              <w:rPr>
                <w:rFonts w:ascii="Arial" w:hAnsi="Arial" w:cs="Arial"/>
                <w:b/>
              </w:rPr>
            </w:pPr>
            <w:r w:rsidRPr="009A54DE">
              <w:rPr>
                <w:rFonts w:ascii="Arial" w:hAnsi="Arial" w:cs="Arial"/>
                <w:b/>
              </w:rPr>
              <w:lastRenderedPageBreak/>
              <w:t>35</w:t>
            </w:r>
            <w:r w:rsidRPr="009A54DE">
              <w:rPr>
                <w:rFonts w:ascii="Arial" w:hAnsi="Arial" w:cs="Arial"/>
                <w:b/>
              </w:rPr>
              <w:tab/>
            </w:r>
            <w:r w:rsidRPr="009A54DE">
              <w:rPr>
                <w:rFonts w:ascii="Arial" w:hAnsi="Arial" w:cs="Arial"/>
                <w:b/>
                <w:lang w:val="ru-RU"/>
              </w:rPr>
              <w:t>Termination</w:t>
            </w:r>
          </w:p>
          <w:p w14:paraId="28FA1494" w14:textId="77777777" w:rsidR="00D10A1C" w:rsidRPr="009A54DE" w:rsidRDefault="00D10A1C" w:rsidP="0067772D">
            <w:pPr>
              <w:suppressAutoHyphens/>
              <w:outlineLvl w:val="2"/>
              <w:rPr>
                <w:rFonts w:ascii="Arial" w:hAnsi="Arial" w:cs="Arial"/>
                <w:b/>
                <w:sz w:val="28"/>
              </w:rPr>
            </w:pPr>
          </w:p>
        </w:tc>
        <w:tc>
          <w:tcPr>
            <w:tcW w:w="6016" w:type="dxa"/>
          </w:tcPr>
          <w:p w14:paraId="1CF436A1" w14:textId="77777777" w:rsidR="00D10A1C" w:rsidRPr="009A54DE" w:rsidRDefault="00D10A1C" w:rsidP="0067772D">
            <w:pPr>
              <w:suppressAutoHyphens/>
              <w:outlineLvl w:val="2"/>
              <w:rPr>
                <w:rFonts w:ascii="Arial" w:hAnsi="Arial" w:cs="Arial"/>
                <w:szCs w:val="24"/>
                <w:lang w:val="ru-RU"/>
              </w:rPr>
            </w:pPr>
            <w:r w:rsidRPr="009A54DE">
              <w:rPr>
                <w:rFonts w:ascii="Arial" w:hAnsi="Arial" w:cs="Arial"/>
                <w:szCs w:val="24"/>
                <w:lang w:val="ru-RU"/>
              </w:rPr>
              <w:t>35.1 Default Termination</w:t>
            </w:r>
          </w:p>
          <w:p w14:paraId="5FE06F31" w14:textId="77777777" w:rsidR="00D10A1C" w:rsidRPr="009A54DE" w:rsidRDefault="00D10A1C" w:rsidP="0067772D">
            <w:pPr>
              <w:suppressAutoHyphens/>
              <w:outlineLvl w:val="2"/>
              <w:rPr>
                <w:rFonts w:ascii="Arial" w:hAnsi="Arial" w:cs="Arial"/>
                <w:szCs w:val="24"/>
                <w:lang w:val="ru-RU"/>
              </w:rPr>
            </w:pPr>
          </w:p>
          <w:p w14:paraId="40168730" w14:textId="77777777" w:rsidR="00D10A1C" w:rsidRPr="009A54DE" w:rsidRDefault="00D10A1C" w:rsidP="0067772D">
            <w:pPr>
              <w:suppressAutoHyphens/>
              <w:ind w:left="238" w:hanging="238"/>
              <w:outlineLvl w:val="2"/>
              <w:rPr>
                <w:rFonts w:ascii="Arial" w:hAnsi="Arial" w:cs="Arial"/>
                <w:szCs w:val="24"/>
                <w:lang w:val="ru-RU"/>
              </w:rPr>
            </w:pPr>
            <w:r w:rsidRPr="009A54DE">
              <w:rPr>
                <w:rFonts w:ascii="Arial" w:hAnsi="Arial" w:cs="Arial"/>
                <w:szCs w:val="24"/>
                <w:lang w:val="ru-RU"/>
              </w:rPr>
              <w:t>(a) The Buyer, without prejudice to any other remedies for breach of Contract, by written notice of default sent to the Supplier, may terminate the Contract in whole or in part:</w:t>
            </w:r>
          </w:p>
          <w:p w14:paraId="3B4D14DA" w14:textId="77777777" w:rsidR="00D10A1C" w:rsidRPr="009A54DE" w:rsidRDefault="00D10A1C" w:rsidP="0067772D">
            <w:pPr>
              <w:suppressAutoHyphens/>
              <w:ind w:left="238" w:hanging="238"/>
              <w:outlineLvl w:val="2"/>
              <w:rPr>
                <w:rFonts w:ascii="Arial" w:hAnsi="Arial" w:cs="Arial"/>
                <w:szCs w:val="24"/>
                <w:lang w:val="ru-RU"/>
              </w:rPr>
            </w:pPr>
          </w:p>
          <w:p w14:paraId="1725D5ED" w14:textId="77777777" w:rsidR="00D10A1C" w:rsidRPr="009A54DE" w:rsidRDefault="00D10A1C" w:rsidP="0067772D">
            <w:pPr>
              <w:suppressAutoHyphens/>
              <w:ind w:left="238"/>
              <w:outlineLvl w:val="2"/>
              <w:rPr>
                <w:rFonts w:ascii="Arial" w:hAnsi="Arial" w:cs="Arial"/>
                <w:szCs w:val="24"/>
                <w:lang w:val="ru-RU"/>
              </w:rPr>
            </w:pPr>
            <w:r w:rsidRPr="009A54DE">
              <w:rPr>
                <w:rFonts w:ascii="Arial" w:hAnsi="Arial" w:cs="Arial"/>
                <w:szCs w:val="24"/>
                <w:lang w:val="ru-RU"/>
              </w:rPr>
              <w:t>(i) if the Supplier fails to deliver any or all of the Goods within the period specified in the Contract, or under any extension granted by the Buyer in accordance with clause 34 of the GCC;</w:t>
            </w:r>
          </w:p>
          <w:p w14:paraId="218C99B3" w14:textId="77777777" w:rsidR="00D10A1C" w:rsidRPr="009A54DE" w:rsidRDefault="00D10A1C" w:rsidP="0067772D">
            <w:pPr>
              <w:suppressAutoHyphens/>
              <w:ind w:left="238"/>
              <w:outlineLvl w:val="2"/>
              <w:rPr>
                <w:rFonts w:ascii="Arial" w:hAnsi="Arial" w:cs="Arial"/>
                <w:szCs w:val="24"/>
                <w:lang w:val="ru-RU"/>
              </w:rPr>
            </w:pPr>
            <w:r w:rsidRPr="009A54DE">
              <w:rPr>
                <w:rFonts w:ascii="Arial" w:hAnsi="Arial" w:cs="Arial"/>
                <w:szCs w:val="24"/>
                <w:lang w:val="ru-RU"/>
              </w:rPr>
              <w:t>(ii) if the Supplier fails to perform any other obligation under the Contract; or</w:t>
            </w:r>
          </w:p>
          <w:p w14:paraId="29F12F23" w14:textId="77777777" w:rsidR="00D10A1C" w:rsidRPr="009A54DE" w:rsidRDefault="00D10A1C" w:rsidP="0067772D">
            <w:pPr>
              <w:suppressAutoHyphens/>
              <w:ind w:left="238"/>
              <w:outlineLvl w:val="2"/>
              <w:rPr>
                <w:rFonts w:ascii="Arial" w:hAnsi="Arial" w:cs="Arial"/>
                <w:szCs w:val="24"/>
                <w:lang w:val="ru-RU"/>
              </w:rPr>
            </w:pPr>
          </w:p>
          <w:p w14:paraId="24AA13A7" w14:textId="77777777" w:rsidR="00D10A1C" w:rsidRPr="009A54DE" w:rsidRDefault="00D10A1C" w:rsidP="0067772D">
            <w:pPr>
              <w:suppressAutoHyphens/>
              <w:ind w:left="238"/>
              <w:outlineLvl w:val="2"/>
              <w:rPr>
                <w:rFonts w:ascii="Arial" w:hAnsi="Arial" w:cs="Arial"/>
                <w:szCs w:val="24"/>
                <w:lang w:val="ru-RU"/>
              </w:rPr>
            </w:pPr>
            <w:r w:rsidRPr="009A54DE">
              <w:rPr>
                <w:rFonts w:ascii="Arial" w:hAnsi="Arial" w:cs="Arial"/>
                <w:szCs w:val="24"/>
                <w:lang w:val="ru-RU"/>
              </w:rPr>
              <w:t>(iii) if the Supplier, in the opinion of the Purchaser, has engaged in Fraud and Corruption, as defined in paragraph 2.2 a of the GCC Appendix, in the completion or performance of the Contract.</w:t>
            </w:r>
          </w:p>
          <w:p w14:paraId="2BC0C184" w14:textId="77777777" w:rsidR="00D10A1C" w:rsidRPr="009A54DE" w:rsidRDefault="00D10A1C" w:rsidP="0067772D">
            <w:pPr>
              <w:suppressAutoHyphens/>
              <w:ind w:left="238"/>
              <w:outlineLvl w:val="2"/>
              <w:rPr>
                <w:rFonts w:ascii="Arial" w:hAnsi="Arial" w:cs="Arial"/>
                <w:szCs w:val="24"/>
                <w:lang w:val="ru-RU"/>
              </w:rPr>
            </w:pPr>
          </w:p>
          <w:p w14:paraId="1CCCA23F" w14:textId="77777777" w:rsidR="00D10A1C" w:rsidRPr="009A54DE" w:rsidRDefault="00D10A1C" w:rsidP="0067772D">
            <w:pPr>
              <w:suppressAutoHyphens/>
              <w:ind w:left="238" w:hanging="238"/>
              <w:outlineLvl w:val="2"/>
              <w:rPr>
                <w:rFonts w:ascii="Arial" w:hAnsi="Arial" w:cs="Arial"/>
                <w:szCs w:val="24"/>
                <w:lang w:val="ru-RU"/>
              </w:rPr>
            </w:pPr>
            <w:r w:rsidRPr="009A54DE">
              <w:rPr>
                <w:rFonts w:ascii="Arial" w:hAnsi="Arial" w:cs="Arial"/>
                <w:szCs w:val="24"/>
                <w:lang w:val="ru-RU"/>
              </w:rPr>
              <w:t>(b) In the event that the Purchaser terminates the Contract, in whole or in part, in accordance with paragraph 35.1(a) of the GCC, the Purchaser may procure, on such terms and in such manner as it deems appropriate, Goods or ancillary services similar to those have not been delivered or performed and the Supplier shall be liable to the Buyer for any additional costs for such similar Goods or related services. However, the Supplier shall continue to perform the Contract to the extent not terminated.</w:t>
            </w:r>
          </w:p>
          <w:p w14:paraId="717914B0" w14:textId="77777777" w:rsidR="00D10A1C" w:rsidRPr="009A54DE" w:rsidRDefault="00D10A1C" w:rsidP="0067772D">
            <w:pPr>
              <w:suppressAutoHyphens/>
              <w:ind w:left="238" w:hanging="238"/>
              <w:outlineLvl w:val="2"/>
              <w:rPr>
                <w:rFonts w:ascii="Arial" w:hAnsi="Arial" w:cs="Arial"/>
                <w:szCs w:val="24"/>
                <w:lang w:val="ru-RU"/>
              </w:rPr>
            </w:pPr>
          </w:p>
          <w:p w14:paraId="4D1BA0EB" w14:textId="77777777" w:rsidR="00D10A1C" w:rsidRPr="009A54DE" w:rsidRDefault="00D10A1C" w:rsidP="0067772D">
            <w:pPr>
              <w:suppressAutoHyphens/>
              <w:ind w:left="238" w:hanging="238"/>
              <w:outlineLvl w:val="2"/>
              <w:rPr>
                <w:rFonts w:ascii="Arial" w:hAnsi="Arial" w:cs="Arial"/>
                <w:szCs w:val="24"/>
                <w:lang w:val="ru-RU"/>
              </w:rPr>
            </w:pPr>
            <w:r w:rsidRPr="009A54DE">
              <w:rPr>
                <w:rFonts w:ascii="Arial" w:hAnsi="Arial" w:cs="Arial"/>
                <w:szCs w:val="24"/>
                <w:lang w:val="ru-RU"/>
              </w:rPr>
              <w:t>35.2 Termination for Insolvency.</w:t>
            </w:r>
          </w:p>
          <w:p w14:paraId="37F93050" w14:textId="77777777" w:rsidR="00D10A1C" w:rsidRPr="009A54DE" w:rsidRDefault="00D10A1C" w:rsidP="0067772D">
            <w:pPr>
              <w:suppressAutoHyphens/>
              <w:ind w:left="238" w:hanging="238"/>
              <w:outlineLvl w:val="2"/>
              <w:rPr>
                <w:rFonts w:ascii="Arial" w:hAnsi="Arial" w:cs="Arial"/>
                <w:szCs w:val="24"/>
                <w:lang w:val="ru-RU"/>
              </w:rPr>
            </w:pPr>
          </w:p>
          <w:p w14:paraId="6DBF37D7" w14:textId="77777777" w:rsidR="00D10A1C" w:rsidRPr="009A54DE" w:rsidRDefault="00D10A1C" w:rsidP="0067772D">
            <w:pPr>
              <w:suppressAutoHyphens/>
              <w:ind w:left="238" w:hanging="238"/>
              <w:outlineLvl w:val="2"/>
              <w:rPr>
                <w:rFonts w:ascii="Arial" w:hAnsi="Arial" w:cs="Arial"/>
                <w:szCs w:val="24"/>
                <w:lang w:val="ru-RU"/>
              </w:rPr>
            </w:pPr>
            <w:r w:rsidRPr="009A54DE">
              <w:rPr>
                <w:rFonts w:ascii="Arial" w:hAnsi="Arial" w:cs="Arial"/>
                <w:szCs w:val="24"/>
                <w:lang w:val="ru-RU"/>
              </w:rPr>
              <w:t>(a) The Buyer may terminate the Contract at any time by notifying the Supplier if the Supplier becomes IPFOrot or otherwise insolvent. In such event, termination will be without compensation to the Supplier, provided that such termination will not prejudice or affect any right of action or remedy that accrued or will accrue thereafter for the Purchaser.</w:t>
            </w:r>
          </w:p>
          <w:p w14:paraId="5BCE1795" w14:textId="77777777" w:rsidR="00D10A1C" w:rsidRPr="009A54DE" w:rsidRDefault="00D10A1C" w:rsidP="0067772D">
            <w:pPr>
              <w:suppressAutoHyphens/>
              <w:outlineLvl w:val="2"/>
              <w:rPr>
                <w:rFonts w:ascii="Arial" w:hAnsi="Arial" w:cs="Arial"/>
                <w:bCs/>
                <w:szCs w:val="24"/>
                <w:lang w:val="ru-RU"/>
              </w:rPr>
            </w:pPr>
          </w:p>
          <w:p w14:paraId="0C6B9F4D" w14:textId="77777777" w:rsidR="00D10A1C" w:rsidRPr="009A54DE" w:rsidRDefault="00D10A1C" w:rsidP="0067772D">
            <w:pPr>
              <w:suppressAutoHyphens/>
              <w:outlineLvl w:val="2"/>
              <w:rPr>
                <w:rFonts w:ascii="Arial" w:hAnsi="Arial" w:cs="Arial"/>
                <w:bCs/>
                <w:szCs w:val="24"/>
                <w:lang w:val="ru-RU"/>
              </w:rPr>
            </w:pPr>
            <w:r w:rsidRPr="009A54DE">
              <w:rPr>
                <w:rFonts w:ascii="Arial" w:hAnsi="Arial" w:cs="Arial"/>
                <w:bCs/>
                <w:szCs w:val="24"/>
                <w:lang w:val="ru-RU"/>
              </w:rPr>
              <w:t>35.3 Termination for convenience.</w:t>
            </w:r>
          </w:p>
          <w:p w14:paraId="17CAFD3B" w14:textId="77777777" w:rsidR="00D10A1C" w:rsidRPr="009A54DE" w:rsidRDefault="00D10A1C" w:rsidP="0067772D">
            <w:pPr>
              <w:suppressAutoHyphens/>
              <w:outlineLvl w:val="2"/>
              <w:rPr>
                <w:rFonts w:ascii="Arial" w:hAnsi="Arial" w:cs="Arial"/>
                <w:bCs/>
                <w:szCs w:val="24"/>
                <w:lang w:val="ru-RU"/>
              </w:rPr>
            </w:pPr>
          </w:p>
          <w:p w14:paraId="61617302" w14:textId="77777777" w:rsidR="00D10A1C" w:rsidRPr="009A54DE" w:rsidRDefault="00D10A1C" w:rsidP="0067772D">
            <w:pPr>
              <w:suppressAutoHyphens/>
              <w:ind w:left="238" w:hanging="238"/>
              <w:outlineLvl w:val="2"/>
              <w:rPr>
                <w:rFonts w:ascii="Arial" w:hAnsi="Arial" w:cs="Arial"/>
                <w:bCs/>
                <w:szCs w:val="24"/>
                <w:lang w:val="ru-RU"/>
              </w:rPr>
            </w:pPr>
            <w:r w:rsidRPr="009A54DE">
              <w:rPr>
                <w:rFonts w:ascii="Arial" w:hAnsi="Arial" w:cs="Arial"/>
                <w:bCs/>
                <w:szCs w:val="24"/>
                <w:lang w:val="ru-RU"/>
              </w:rPr>
              <w:t>(a) The Buyer, by notice to the Supplier, may terminate the Contract in whole or in part at any time for its convenience. The notice of termination shall state that the termination is for the convenience of the Buyer, the extent to which the Supplier's performance under the Contract is terminated, and the date such termination becomes effective.</w:t>
            </w:r>
          </w:p>
          <w:p w14:paraId="728604DE" w14:textId="77777777" w:rsidR="00D10A1C" w:rsidRPr="009A54DE" w:rsidRDefault="00D10A1C" w:rsidP="0067772D">
            <w:pPr>
              <w:suppressAutoHyphens/>
              <w:ind w:left="238" w:hanging="238"/>
              <w:outlineLvl w:val="2"/>
              <w:rPr>
                <w:rFonts w:ascii="Arial" w:hAnsi="Arial" w:cs="Arial"/>
                <w:bCs/>
                <w:szCs w:val="24"/>
                <w:lang w:val="ru-RU"/>
              </w:rPr>
            </w:pPr>
          </w:p>
          <w:p w14:paraId="1A759D21" w14:textId="77777777" w:rsidR="00D10A1C" w:rsidRPr="009A54DE" w:rsidRDefault="00D10A1C" w:rsidP="0067772D">
            <w:pPr>
              <w:suppressAutoHyphens/>
              <w:ind w:left="96" w:hanging="96"/>
              <w:outlineLvl w:val="2"/>
              <w:rPr>
                <w:rFonts w:ascii="Arial" w:hAnsi="Arial" w:cs="Arial"/>
                <w:bCs/>
                <w:szCs w:val="24"/>
                <w:lang w:val="ru-RU"/>
              </w:rPr>
            </w:pPr>
            <w:r w:rsidRPr="009A54DE">
              <w:rPr>
                <w:rFonts w:ascii="Arial" w:hAnsi="Arial" w:cs="Arial"/>
                <w:bCs/>
                <w:szCs w:val="24"/>
                <w:lang w:val="ru-RU"/>
              </w:rPr>
              <w:t>(b) Goods that have been completed and ready for dispatch within twenty-eight (28) days after receipt by the Supplier of notice of termination shall be accepted by the Buyer at the terms and prices of the Contract. For the remaining Goods, the Buyer may choose:</w:t>
            </w:r>
          </w:p>
          <w:p w14:paraId="2D19C4CB" w14:textId="77777777" w:rsidR="00D10A1C" w:rsidRPr="009A54DE" w:rsidRDefault="00D10A1C" w:rsidP="0067772D">
            <w:pPr>
              <w:suppressAutoHyphens/>
              <w:ind w:left="96" w:hanging="96"/>
              <w:outlineLvl w:val="2"/>
              <w:rPr>
                <w:rFonts w:ascii="Arial" w:hAnsi="Arial" w:cs="Arial"/>
                <w:bCs/>
                <w:szCs w:val="24"/>
                <w:lang w:val="ru-RU"/>
              </w:rPr>
            </w:pPr>
          </w:p>
          <w:p w14:paraId="509F765D" w14:textId="77777777" w:rsidR="00D10A1C" w:rsidRPr="009A54DE" w:rsidRDefault="00D10A1C" w:rsidP="0067772D">
            <w:pPr>
              <w:suppressAutoHyphens/>
              <w:ind w:left="238" w:hanging="142"/>
              <w:outlineLvl w:val="2"/>
              <w:rPr>
                <w:rFonts w:ascii="Arial" w:hAnsi="Arial" w:cs="Arial"/>
                <w:bCs/>
                <w:szCs w:val="24"/>
                <w:lang w:val="ru-RU"/>
              </w:rPr>
            </w:pPr>
            <w:r w:rsidRPr="009A54DE">
              <w:rPr>
                <w:rFonts w:ascii="Arial" w:hAnsi="Arial" w:cs="Arial"/>
                <w:bCs/>
                <w:szCs w:val="24"/>
                <w:lang w:val="ru-RU"/>
              </w:rPr>
              <w:t>(i) that any part be completed and delivered in accordance with the terms and prices of the Contract; and/or</w:t>
            </w:r>
          </w:p>
          <w:p w14:paraId="108CA6BA" w14:textId="77777777" w:rsidR="00D10A1C" w:rsidRPr="009A54DE" w:rsidRDefault="00D10A1C" w:rsidP="0067772D">
            <w:pPr>
              <w:suppressAutoHyphens/>
              <w:ind w:left="96"/>
              <w:outlineLvl w:val="2"/>
              <w:rPr>
                <w:rFonts w:ascii="Arial" w:hAnsi="Arial" w:cs="Arial"/>
                <w:bCs/>
                <w:szCs w:val="24"/>
                <w:lang w:val="ru-RU"/>
              </w:rPr>
            </w:pPr>
          </w:p>
          <w:p w14:paraId="7EE4F858" w14:textId="77777777" w:rsidR="00D10A1C" w:rsidRPr="009A54DE" w:rsidRDefault="00D10A1C" w:rsidP="0067772D">
            <w:pPr>
              <w:suppressAutoHyphens/>
              <w:ind w:left="238" w:hanging="238"/>
              <w:outlineLvl w:val="2"/>
              <w:rPr>
                <w:rFonts w:ascii="Arial" w:hAnsi="Arial" w:cs="Arial"/>
                <w:bCs/>
                <w:szCs w:val="24"/>
                <w:lang w:val="ru-RU"/>
              </w:rPr>
            </w:pPr>
            <w:r w:rsidRPr="009A54DE">
              <w:rPr>
                <w:rFonts w:ascii="Arial" w:hAnsi="Arial" w:cs="Arial"/>
                <w:bCs/>
                <w:szCs w:val="24"/>
                <w:lang w:val="ru-RU"/>
              </w:rPr>
              <w:t>(ii) cancel the remainder and pay the Supplier the agreed amount for partially completed Goods and related services, and for materials and parts previously purchased by the Supplier.</w:t>
            </w:r>
          </w:p>
          <w:p w14:paraId="311852D0" w14:textId="77777777" w:rsidR="00D10A1C" w:rsidRPr="009A54DE" w:rsidRDefault="00D10A1C" w:rsidP="0067772D">
            <w:pPr>
              <w:suppressAutoHyphens/>
              <w:ind w:left="238" w:hanging="238"/>
              <w:outlineLvl w:val="2"/>
              <w:rPr>
                <w:rFonts w:ascii="Arial" w:hAnsi="Arial" w:cs="Arial"/>
                <w:bCs/>
                <w:szCs w:val="24"/>
                <w:lang w:val="ru-RU"/>
              </w:rPr>
            </w:pPr>
          </w:p>
        </w:tc>
      </w:tr>
      <w:tr w:rsidR="00D10A1C" w:rsidRPr="009A54DE" w14:paraId="4E9AAD62" w14:textId="77777777" w:rsidTr="0067772D">
        <w:tc>
          <w:tcPr>
            <w:tcW w:w="3657" w:type="dxa"/>
            <w:gridSpan w:val="2"/>
          </w:tcPr>
          <w:p w14:paraId="2F134FC4" w14:textId="77777777" w:rsidR="00D10A1C" w:rsidRPr="009A54DE" w:rsidRDefault="00D10A1C" w:rsidP="0067772D">
            <w:pPr>
              <w:tabs>
                <w:tab w:val="left" w:pos="576"/>
              </w:tabs>
              <w:suppressAutoHyphens/>
              <w:ind w:left="576" w:hanging="576"/>
              <w:jc w:val="left"/>
              <w:outlineLvl w:val="2"/>
              <w:rPr>
                <w:rFonts w:ascii="Arial" w:hAnsi="Arial" w:cs="Arial"/>
                <w:b/>
              </w:rPr>
            </w:pPr>
            <w:r w:rsidRPr="009A54DE">
              <w:rPr>
                <w:rFonts w:ascii="Arial" w:hAnsi="Arial" w:cs="Arial"/>
                <w:b/>
              </w:rPr>
              <w:lastRenderedPageBreak/>
              <w:t>36</w:t>
            </w:r>
            <w:r w:rsidRPr="009A54DE">
              <w:rPr>
                <w:rFonts w:ascii="Arial" w:hAnsi="Arial" w:cs="Arial"/>
                <w:b/>
              </w:rPr>
              <w:tab/>
            </w:r>
            <w:r w:rsidRPr="009A54DE">
              <w:rPr>
                <w:rFonts w:ascii="Arial" w:hAnsi="Arial" w:cs="Arial"/>
                <w:b/>
                <w:lang w:val="ru-RU"/>
              </w:rPr>
              <w:t>Signing</w:t>
            </w:r>
          </w:p>
          <w:p w14:paraId="12E7EB25" w14:textId="77777777" w:rsidR="00D10A1C" w:rsidRPr="009A54DE" w:rsidRDefault="00D10A1C" w:rsidP="0067772D">
            <w:pPr>
              <w:suppressAutoHyphens/>
              <w:outlineLvl w:val="2"/>
              <w:rPr>
                <w:rFonts w:ascii="Arial" w:hAnsi="Arial" w:cs="Arial"/>
                <w:b/>
                <w:sz w:val="28"/>
              </w:rPr>
            </w:pPr>
          </w:p>
        </w:tc>
        <w:tc>
          <w:tcPr>
            <w:tcW w:w="6016" w:type="dxa"/>
          </w:tcPr>
          <w:p w14:paraId="6634B538" w14:textId="77777777" w:rsidR="00D10A1C" w:rsidRPr="009A54DE" w:rsidRDefault="00D10A1C" w:rsidP="0067772D">
            <w:pPr>
              <w:ind w:left="238" w:hanging="256"/>
              <w:rPr>
                <w:rFonts w:ascii="Arial" w:hAnsi="Arial" w:cs="Arial"/>
                <w:lang w:val="ru-RU"/>
              </w:rPr>
            </w:pPr>
            <w:r w:rsidRPr="009A54DE">
              <w:rPr>
                <w:rFonts w:ascii="Arial" w:hAnsi="Arial" w:cs="Arial"/>
                <w:lang w:val="ru-RU"/>
              </w:rPr>
              <w:t>36.1 Neither the Purchaser nor the Supplier may assign, in whole or in part, their obligations under this Contract, except with the prior written consent of the other party.</w:t>
            </w:r>
          </w:p>
          <w:p w14:paraId="0F1909D3" w14:textId="77777777" w:rsidR="00D10A1C" w:rsidRPr="009A54DE" w:rsidRDefault="00D10A1C" w:rsidP="0067772D">
            <w:pPr>
              <w:ind w:hanging="18"/>
              <w:rPr>
                <w:rFonts w:ascii="Arial" w:hAnsi="Arial" w:cs="Arial"/>
                <w:lang w:val="ru-RU"/>
              </w:rPr>
            </w:pPr>
            <w:r w:rsidRPr="009A54DE">
              <w:rPr>
                <w:rFonts w:ascii="Arial" w:hAnsi="Arial" w:cs="Arial"/>
                <w:szCs w:val="24"/>
                <w:lang w:val="ru-RU"/>
              </w:rPr>
              <w:t xml:space="preserve"> </w:t>
            </w:r>
          </w:p>
        </w:tc>
      </w:tr>
      <w:tr w:rsidR="00D10A1C" w:rsidRPr="009A54DE" w14:paraId="3C91D43B" w14:textId="77777777" w:rsidTr="0067772D">
        <w:tc>
          <w:tcPr>
            <w:tcW w:w="3657" w:type="dxa"/>
            <w:gridSpan w:val="2"/>
          </w:tcPr>
          <w:p w14:paraId="1EFA5841" w14:textId="77777777" w:rsidR="00D10A1C" w:rsidRPr="009A54DE" w:rsidRDefault="00D10A1C" w:rsidP="0067772D">
            <w:pPr>
              <w:tabs>
                <w:tab w:val="left" w:pos="576"/>
              </w:tabs>
              <w:suppressAutoHyphens/>
              <w:ind w:left="576" w:hanging="576"/>
              <w:jc w:val="left"/>
              <w:outlineLvl w:val="2"/>
              <w:rPr>
                <w:rFonts w:ascii="Arial" w:hAnsi="Arial" w:cs="Arial"/>
                <w:b/>
                <w:lang w:val="ru-RU"/>
              </w:rPr>
            </w:pPr>
            <w:r w:rsidRPr="009A54DE">
              <w:rPr>
                <w:rFonts w:ascii="Arial" w:hAnsi="Arial" w:cs="Arial"/>
                <w:b/>
                <w:lang w:val="ru-RU"/>
              </w:rPr>
              <w:t>37</w:t>
            </w:r>
            <w:r w:rsidRPr="009A54DE">
              <w:rPr>
                <w:rFonts w:ascii="Arial" w:hAnsi="Arial" w:cs="Arial"/>
                <w:b/>
                <w:lang w:val="ru-RU"/>
              </w:rPr>
              <w:tab/>
              <w:t>Export restriction</w:t>
            </w:r>
          </w:p>
          <w:p w14:paraId="05186C51" w14:textId="77777777" w:rsidR="00D10A1C" w:rsidRPr="009A54DE" w:rsidRDefault="00D10A1C" w:rsidP="0067772D">
            <w:pPr>
              <w:suppressAutoHyphens/>
              <w:outlineLvl w:val="2"/>
              <w:rPr>
                <w:rFonts w:ascii="Arial" w:hAnsi="Arial" w:cs="Arial"/>
                <w:b/>
                <w:sz w:val="28"/>
                <w:lang w:val="ru-RU"/>
              </w:rPr>
            </w:pPr>
          </w:p>
        </w:tc>
        <w:tc>
          <w:tcPr>
            <w:tcW w:w="6016" w:type="dxa"/>
          </w:tcPr>
          <w:p w14:paraId="15000378" w14:textId="77777777" w:rsidR="00D10A1C" w:rsidRPr="009A54DE" w:rsidRDefault="00D10A1C" w:rsidP="0067772D">
            <w:pPr>
              <w:spacing w:after="240"/>
              <w:ind w:left="238" w:hanging="238"/>
              <w:rPr>
                <w:rFonts w:ascii="Arial" w:hAnsi="Arial" w:cs="Arial"/>
                <w:lang w:val="ru-RU"/>
              </w:rPr>
            </w:pPr>
            <w:r w:rsidRPr="009A54DE">
              <w:rPr>
                <w:rFonts w:ascii="Arial" w:hAnsi="Arial" w:cs="Arial"/>
                <w:lang w:val="ru-RU"/>
              </w:rPr>
              <w:t>37.1 Notwithstanding any obligation under the Contract to comply with all export formalities, any export restrictions associated with the Purchaser, the Purchaser's country or the use of the supplied products/goods, systems or services that result from the trade regulations of the country supplying those products/goods, systems or services and materially preventing the Supplier from performing its obligations under the Contract, releases the Supplier from its obligation to provide supplies or services, provided that the Supplier can always demonstrate the satisfaction of the Buyer and the FPFO that it has timely completed all formalities, including the filing of applications for permits and licenses necessary for export of products / goods, systems or services in accordance with the terms of the Contract.Termination of the Contract on this basis is for the convenience of the Buyer in accordance with sub-clause 35.3.</w:t>
            </w:r>
          </w:p>
        </w:tc>
      </w:tr>
    </w:tbl>
    <w:p w14:paraId="4187B9C5" w14:textId="77777777" w:rsidR="00D10A1C" w:rsidRPr="009A54DE" w:rsidRDefault="00D10A1C" w:rsidP="00D10A1C">
      <w:pPr>
        <w:pStyle w:val="aa"/>
        <w:rPr>
          <w:rFonts w:ascii="Arial" w:hAnsi="Arial" w:cs="Arial"/>
          <w:b/>
          <w:sz w:val="24"/>
          <w:szCs w:val="24"/>
          <w:lang w:val="ru-RU"/>
        </w:rPr>
      </w:pPr>
    </w:p>
    <w:p w14:paraId="0EEE8858" w14:textId="77777777" w:rsidR="00D10A1C" w:rsidRPr="009A54DE" w:rsidRDefault="00D10A1C" w:rsidP="00D10A1C">
      <w:pPr>
        <w:pStyle w:val="aa"/>
        <w:rPr>
          <w:rFonts w:ascii="Arial" w:hAnsi="Arial" w:cs="Arial"/>
          <w:b/>
          <w:sz w:val="24"/>
          <w:szCs w:val="24"/>
          <w:lang w:val="ru-RU"/>
        </w:rPr>
      </w:pPr>
    </w:p>
    <w:p w14:paraId="6FF16046" w14:textId="77777777" w:rsidR="00D10A1C" w:rsidRPr="009A54DE" w:rsidRDefault="00D10A1C" w:rsidP="00D10A1C">
      <w:pPr>
        <w:pStyle w:val="aa"/>
        <w:rPr>
          <w:rFonts w:ascii="Arial" w:hAnsi="Arial" w:cs="Arial"/>
          <w:b/>
          <w:sz w:val="24"/>
          <w:szCs w:val="24"/>
          <w:lang w:val="ru-RU"/>
        </w:rPr>
      </w:pPr>
    </w:p>
    <w:p w14:paraId="1A074223" w14:textId="77777777" w:rsidR="00D10A1C" w:rsidRPr="009A54DE" w:rsidRDefault="00D10A1C" w:rsidP="00D10A1C">
      <w:pPr>
        <w:pStyle w:val="aa"/>
        <w:rPr>
          <w:rFonts w:ascii="Arial" w:hAnsi="Arial" w:cs="Arial"/>
          <w:b/>
          <w:sz w:val="24"/>
          <w:szCs w:val="24"/>
          <w:lang w:val="ru-RU"/>
        </w:rPr>
      </w:pPr>
    </w:p>
    <w:p w14:paraId="2380F0FD" w14:textId="77777777" w:rsidR="00D10A1C" w:rsidRPr="009A54DE" w:rsidRDefault="00D10A1C" w:rsidP="00D10A1C">
      <w:pPr>
        <w:pStyle w:val="aa"/>
        <w:rPr>
          <w:rFonts w:ascii="Arial" w:hAnsi="Arial" w:cs="Arial"/>
          <w:b/>
          <w:sz w:val="24"/>
          <w:szCs w:val="24"/>
          <w:lang w:val="ru-RU"/>
        </w:rPr>
        <w:sectPr w:rsidR="00D10A1C" w:rsidRPr="009A54DE" w:rsidSect="0067772D">
          <w:headerReference w:type="even" r:id="rId37"/>
          <w:endnotePr>
            <w:numFmt w:val="decimal"/>
          </w:endnotePr>
          <w:pgSz w:w="11907" w:h="16839" w:code="9"/>
          <w:pgMar w:top="1440" w:right="992" w:bottom="992" w:left="1418" w:header="720" w:footer="720" w:gutter="0"/>
          <w:paperSrc w:first="15" w:other="15"/>
          <w:cols w:space="720"/>
          <w:titlePg/>
          <w:docGrid w:linePitch="326"/>
        </w:sectPr>
      </w:pPr>
    </w:p>
    <w:p w14:paraId="24A9DD33" w14:textId="77777777" w:rsidR="00D10A1C" w:rsidRPr="009A54DE" w:rsidRDefault="00D10A1C" w:rsidP="00D10A1C">
      <w:pPr>
        <w:jc w:val="center"/>
        <w:rPr>
          <w:rFonts w:ascii="Arial" w:hAnsi="Arial" w:cs="Arial"/>
          <w:b/>
          <w:sz w:val="36"/>
          <w:szCs w:val="36"/>
          <w:lang w:val="ru-RU"/>
        </w:rPr>
      </w:pPr>
      <w:bookmarkStart w:id="150" w:name="_Toc438266930"/>
      <w:bookmarkStart w:id="151" w:name="_Toc438267904"/>
      <w:bookmarkStart w:id="152" w:name="_Toc438366671"/>
      <w:r w:rsidRPr="009A54DE">
        <w:rPr>
          <w:rFonts w:ascii="Arial" w:hAnsi="Arial" w:cs="Arial"/>
          <w:b/>
          <w:sz w:val="36"/>
          <w:szCs w:val="36"/>
          <w:lang w:val="ru-RU"/>
        </w:rPr>
        <w:lastRenderedPageBreak/>
        <w:t>APPENDIX TO THE GENERAL CONDITIONS OF THE CONTRACT</w:t>
      </w:r>
    </w:p>
    <w:p w14:paraId="2397A55A" w14:textId="77777777" w:rsidR="00D10A1C" w:rsidRPr="009A54DE" w:rsidRDefault="00D10A1C" w:rsidP="00D10A1C">
      <w:pPr>
        <w:jc w:val="center"/>
        <w:rPr>
          <w:rFonts w:ascii="Arial" w:hAnsi="Arial" w:cs="Arial"/>
          <w:lang w:val="ru-RU"/>
        </w:rPr>
      </w:pPr>
      <w:r w:rsidRPr="009A54DE">
        <w:rPr>
          <w:rFonts w:ascii="Arial" w:hAnsi="Arial" w:cs="Arial"/>
          <w:b/>
          <w:i/>
          <w:lang w:val="ru-RU"/>
        </w:rPr>
        <w:t>(The text in this application is not subject to change)</w:t>
      </w:r>
    </w:p>
    <w:p w14:paraId="0BAF2D8A" w14:textId="77777777" w:rsidR="00D10A1C" w:rsidRPr="009A54DE" w:rsidRDefault="00D10A1C" w:rsidP="00D10A1C">
      <w:pPr>
        <w:jc w:val="center"/>
        <w:rPr>
          <w:rFonts w:ascii="Arial" w:hAnsi="Arial" w:cs="Arial"/>
          <w:b/>
          <w:i/>
          <w:sz w:val="36"/>
          <w:szCs w:val="36"/>
          <w:lang w:val="ru-RU"/>
        </w:rPr>
      </w:pPr>
    </w:p>
    <w:p w14:paraId="5A72B151" w14:textId="77777777" w:rsidR="00D10A1C" w:rsidRPr="009A54DE" w:rsidRDefault="00D10A1C" w:rsidP="00D10A1C">
      <w:pPr>
        <w:jc w:val="center"/>
        <w:rPr>
          <w:rFonts w:ascii="Arial" w:hAnsi="Arial" w:cs="Arial"/>
          <w:b/>
          <w:sz w:val="36"/>
          <w:szCs w:val="36"/>
          <w:lang w:val="ru-RU"/>
        </w:rPr>
      </w:pPr>
      <w:r w:rsidRPr="009A54DE">
        <w:rPr>
          <w:rFonts w:ascii="Arial" w:hAnsi="Arial" w:cs="Arial"/>
          <w:b/>
          <w:sz w:val="36"/>
          <w:szCs w:val="36"/>
          <w:lang w:val="ru-RU"/>
        </w:rPr>
        <w:t>Fraud and Corruption</w:t>
      </w:r>
    </w:p>
    <w:p w14:paraId="7D095460" w14:textId="77777777" w:rsidR="00D10A1C" w:rsidRPr="009A54DE" w:rsidRDefault="00D10A1C" w:rsidP="002314AD">
      <w:pPr>
        <w:numPr>
          <w:ilvl w:val="0"/>
          <w:numId w:val="34"/>
        </w:numPr>
        <w:spacing w:after="160" w:line="259" w:lineRule="auto"/>
        <w:ind w:left="360"/>
        <w:contextualSpacing/>
        <w:rPr>
          <w:rFonts w:ascii="Arial" w:eastAsiaTheme="minorHAnsi" w:hAnsi="Arial" w:cs="Arial"/>
          <w:b/>
        </w:rPr>
      </w:pPr>
      <w:r w:rsidRPr="009A54DE">
        <w:rPr>
          <w:rFonts w:ascii="Arial" w:eastAsiaTheme="minorHAnsi" w:hAnsi="Arial" w:cs="Arial"/>
          <w:b/>
          <w:lang w:val="ru-RU"/>
        </w:rPr>
        <w:t>Target</w:t>
      </w:r>
    </w:p>
    <w:p w14:paraId="69F6F2EA" w14:textId="77777777" w:rsidR="00D10A1C" w:rsidRPr="009A54DE" w:rsidRDefault="00D10A1C" w:rsidP="002314AD">
      <w:pPr>
        <w:pStyle w:val="aff8"/>
        <w:numPr>
          <w:ilvl w:val="1"/>
          <w:numId w:val="34"/>
        </w:numPr>
        <w:spacing w:after="160" w:line="259" w:lineRule="auto"/>
        <w:ind w:left="426"/>
        <w:rPr>
          <w:rFonts w:ascii="Arial" w:eastAsiaTheme="minorHAnsi" w:hAnsi="Arial" w:cs="Arial"/>
          <w:lang w:val="ru-RU"/>
        </w:rPr>
      </w:pPr>
      <w:r w:rsidRPr="009A54DE">
        <w:rPr>
          <w:rFonts w:ascii="Arial" w:eastAsiaTheme="minorHAnsi" w:hAnsi="Arial" w:cs="Arial"/>
          <w:lang w:val="ru-RU"/>
        </w:rPr>
        <w:t>The principles of the FPFO Anti-Corruption Guidelines and this annex apply to the procurement of investment projects financed by the FPFO.</w:t>
      </w:r>
    </w:p>
    <w:p w14:paraId="41D1E794" w14:textId="77777777" w:rsidR="00D10A1C" w:rsidRPr="009A54DE" w:rsidRDefault="00D10A1C" w:rsidP="002314AD">
      <w:pPr>
        <w:numPr>
          <w:ilvl w:val="0"/>
          <w:numId w:val="34"/>
        </w:numPr>
        <w:spacing w:after="160" w:line="259" w:lineRule="auto"/>
        <w:ind w:left="360"/>
        <w:contextualSpacing/>
        <w:rPr>
          <w:rFonts w:ascii="Arial" w:eastAsiaTheme="minorHAnsi" w:hAnsi="Arial" w:cs="Arial"/>
          <w:b/>
        </w:rPr>
      </w:pPr>
      <w:r w:rsidRPr="009A54DE">
        <w:rPr>
          <w:rFonts w:ascii="Arial" w:eastAsiaTheme="minorHAnsi" w:hAnsi="Arial" w:cs="Arial"/>
          <w:b/>
          <w:lang w:val="ru-RU"/>
        </w:rPr>
        <w:t>Requirements</w:t>
      </w:r>
    </w:p>
    <w:p w14:paraId="2CADFA2D" w14:textId="77777777" w:rsidR="00D10A1C" w:rsidRPr="009A54DE" w:rsidRDefault="00D10A1C" w:rsidP="002314AD">
      <w:pPr>
        <w:pStyle w:val="aff8"/>
        <w:numPr>
          <w:ilvl w:val="0"/>
          <w:numId w:val="35"/>
        </w:numPr>
        <w:autoSpaceDE w:val="0"/>
        <w:autoSpaceDN w:val="0"/>
        <w:adjustRightInd w:val="0"/>
        <w:spacing w:after="120"/>
        <w:rPr>
          <w:rFonts w:ascii="Arial" w:eastAsiaTheme="minorHAnsi" w:hAnsi="Arial" w:cs="Arial"/>
          <w:lang w:val="ru-RU"/>
        </w:rPr>
      </w:pPr>
      <w:r w:rsidRPr="009A54DE">
        <w:rPr>
          <w:rFonts w:ascii="Arial" w:eastAsiaTheme="minorHAnsi" w:hAnsi="Arial" w:cs="Arial"/>
          <w:color w:val="000000"/>
          <w:lang w:val="ru-RU"/>
        </w:rPr>
        <w:t>The FATF requires that EAs (including beneficiaries of FAFI funding); bidders (applicants), consultants, contractors and suppliers; any subcontractors, subconsultants, service providers or suppliers; any agents (declared or not); and any of their personnel, uphold the highest standards of ethics in the procurement, selection and execution of FPFO-funded contracts, and refrain from fraud and corruption.</w:t>
      </w:r>
    </w:p>
    <w:p w14:paraId="296348EC" w14:textId="77777777" w:rsidR="00D10A1C" w:rsidRPr="009A54DE" w:rsidRDefault="00D10A1C" w:rsidP="00D10A1C">
      <w:pPr>
        <w:pStyle w:val="aff8"/>
        <w:autoSpaceDE w:val="0"/>
        <w:autoSpaceDN w:val="0"/>
        <w:adjustRightInd w:val="0"/>
        <w:spacing w:after="120"/>
        <w:ind w:left="360"/>
        <w:rPr>
          <w:rFonts w:ascii="Arial" w:eastAsiaTheme="minorHAnsi" w:hAnsi="Arial" w:cs="Arial"/>
          <w:lang w:val="ru-RU"/>
        </w:rPr>
      </w:pPr>
    </w:p>
    <w:p w14:paraId="60F13E87" w14:textId="77777777" w:rsidR="00D10A1C" w:rsidRPr="009A54DE" w:rsidRDefault="00D10A1C" w:rsidP="00D10A1C">
      <w:pPr>
        <w:pStyle w:val="Default"/>
        <w:spacing w:after="200"/>
        <w:ind w:left="540" w:hanging="540"/>
        <w:jc w:val="both"/>
        <w:rPr>
          <w:rFonts w:ascii="Arial" w:hAnsi="Arial" w:cs="Arial"/>
          <w:lang w:val="ru-RU"/>
        </w:rPr>
      </w:pPr>
      <w:r w:rsidRPr="009A54DE">
        <w:rPr>
          <w:rFonts w:ascii="Arial" w:hAnsi="Arial" w:cs="Arial"/>
          <w:lang w:val="ru-RU"/>
        </w:rPr>
        <w:t>2.2 To this end, the FPFO:</w:t>
      </w:r>
    </w:p>
    <w:p w14:paraId="21F8B51C" w14:textId="77777777" w:rsidR="00D10A1C" w:rsidRPr="009A54DE" w:rsidRDefault="00D10A1C" w:rsidP="00D10A1C">
      <w:pPr>
        <w:pStyle w:val="Default"/>
        <w:spacing w:after="200"/>
        <w:ind w:left="1080" w:hanging="540"/>
        <w:jc w:val="both"/>
        <w:rPr>
          <w:rFonts w:ascii="Arial" w:hAnsi="Arial" w:cs="Arial"/>
          <w:lang w:val="ru-RU"/>
        </w:rPr>
      </w:pPr>
      <w:r w:rsidRPr="009A54DE">
        <w:rPr>
          <w:rFonts w:ascii="Arial" w:hAnsi="Arial" w:cs="Arial"/>
          <w:lang w:val="ru-RU"/>
        </w:rPr>
        <w:t>(a)</w:t>
      </w:r>
      <w:r w:rsidRPr="009A54DE">
        <w:rPr>
          <w:rFonts w:ascii="Arial" w:hAnsi="Arial" w:cs="Arial"/>
          <w:lang w:val="ru-RU"/>
        </w:rPr>
        <w:tab/>
        <w:t>Defines, for the purposes of this provision, the conditions set out below as follows:</w:t>
      </w:r>
    </w:p>
    <w:p w14:paraId="5D48B482" w14:textId="77777777" w:rsidR="00D10A1C" w:rsidRPr="009A54DE" w:rsidRDefault="00D10A1C" w:rsidP="00D10A1C">
      <w:pPr>
        <w:adjustRightInd w:val="0"/>
        <w:spacing w:after="200"/>
        <w:ind w:left="1800" w:hanging="720"/>
        <w:rPr>
          <w:rFonts w:ascii="Arial" w:hAnsi="Arial" w:cs="Arial"/>
          <w:lang w:val="ru-RU"/>
        </w:rPr>
      </w:pPr>
      <w:r w:rsidRPr="009A54DE">
        <w:rPr>
          <w:rFonts w:ascii="Arial" w:hAnsi="Arial" w:cs="Arial"/>
          <w:lang w:val="ru-RU"/>
        </w:rPr>
        <w:t>(i)</w:t>
      </w:r>
      <w:r w:rsidRPr="009A54DE">
        <w:rPr>
          <w:rFonts w:ascii="Arial" w:hAnsi="Arial" w:cs="Arial"/>
          <w:lang w:val="ru-RU"/>
        </w:rPr>
        <w:tab/>
        <w:t>“corrupt act” means offering, giving, receiving or soliciting valuables, directly or indirectly, improperly influencing the actions of another party</w:t>
      </w:r>
      <w:r w:rsidRPr="009A54DE">
        <w:rPr>
          <w:rFonts w:ascii="Arial" w:hAnsi="Arial" w:cs="Arial"/>
          <w:sz w:val="23"/>
          <w:szCs w:val="23"/>
          <w:lang w:val="ru-RU"/>
        </w:rPr>
        <w:t>;</w:t>
      </w:r>
    </w:p>
    <w:p w14:paraId="4941C80D" w14:textId="77777777" w:rsidR="00D10A1C" w:rsidRPr="009A54DE" w:rsidRDefault="00D10A1C" w:rsidP="00D10A1C">
      <w:pPr>
        <w:adjustRightInd w:val="0"/>
        <w:spacing w:after="200"/>
        <w:ind w:left="1800" w:hanging="720"/>
        <w:rPr>
          <w:rFonts w:ascii="Arial" w:hAnsi="Arial" w:cs="Arial"/>
          <w:lang w:val="ru-RU"/>
        </w:rPr>
      </w:pPr>
      <w:r w:rsidRPr="009A54DE">
        <w:rPr>
          <w:rFonts w:ascii="Arial" w:hAnsi="Arial" w:cs="Arial"/>
          <w:lang w:val="ru-RU"/>
        </w:rPr>
        <w:t>(ii)</w:t>
      </w:r>
      <w:r w:rsidRPr="009A54DE">
        <w:rPr>
          <w:rFonts w:ascii="Arial" w:hAnsi="Arial" w:cs="Arial"/>
          <w:lang w:val="ru-RU"/>
        </w:rPr>
        <w:tab/>
        <w:t>"Fraud" means any act or omission, including misrepresentation, whether knowingly or recklessly, or attempting to mislead, obtain a financial or other benefit from a party, or avoid liability</w:t>
      </w:r>
      <w:r w:rsidRPr="009A54DE">
        <w:rPr>
          <w:rFonts w:ascii="Arial" w:hAnsi="Arial" w:cs="Arial"/>
          <w:sz w:val="23"/>
          <w:szCs w:val="23"/>
          <w:lang w:val="ru-RU"/>
        </w:rPr>
        <w:t>;</w:t>
      </w:r>
    </w:p>
    <w:p w14:paraId="7BA478FB" w14:textId="77777777" w:rsidR="00D10A1C" w:rsidRPr="009A54DE" w:rsidRDefault="00D10A1C" w:rsidP="00D10A1C">
      <w:pPr>
        <w:adjustRightInd w:val="0"/>
        <w:spacing w:after="200"/>
        <w:ind w:left="1800" w:hanging="720"/>
        <w:rPr>
          <w:rFonts w:ascii="Arial" w:hAnsi="Arial" w:cs="Arial"/>
          <w:lang w:val="ru-RU"/>
        </w:rPr>
      </w:pPr>
      <w:r w:rsidRPr="009A54DE">
        <w:rPr>
          <w:rFonts w:ascii="Arial" w:hAnsi="Arial" w:cs="Arial"/>
          <w:lang w:val="ru-RU"/>
        </w:rPr>
        <w:t>(iii)</w:t>
      </w:r>
      <w:r w:rsidRPr="009A54DE">
        <w:rPr>
          <w:rFonts w:ascii="Arial" w:hAnsi="Arial" w:cs="Arial"/>
          <w:lang w:val="ru-RU"/>
        </w:rPr>
        <w:tab/>
      </w:r>
      <w:r w:rsidRPr="009A54DE">
        <w:rPr>
          <w:rFonts w:ascii="Arial" w:hAnsi="Arial" w:cs="Arial"/>
          <w:sz w:val="23"/>
          <w:szCs w:val="23"/>
          <w:lang w:val="ru-RU"/>
        </w:rPr>
        <w:t xml:space="preserve"> </w:t>
      </w:r>
      <w:r w:rsidRPr="009A54DE">
        <w:rPr>
          <w:rFonts w:ascii="Arial" w:hAnsi="Arial" w:cs="Arial"/>
          <w:szCs w:val="24"/>
          <w:lang w:val="ru-RU"/>
        </w:rPr>
        <w:t>"collusion" means an agreement between two or more parties to achieve an improper purpose, including improperly influencing the actions of the other party;</w:t>
      </w:r>
    </w:p>
    <w:p w14:paraId="6FC2225A" w14:textId="77777777" w:rsidR="00D10A1C" w:rsidRPr="009A54DE" w:rsidRDefault="00D10A1C" w:rsidP="00D10A1C">
      <w:pPr>
        <w:adjustRightInd w:val="0"/>
        <w:spacing w:after="200"/>
        <w:ind w:left="1800" w:hanging="720"/>
        <w:rPr>
          <w:rFonts w:ascii="Arial" w:hAnsi="Arial" w:cs="Arial"/>
          <w:lang w:val="ru-RU"/>
        </w:rPr>
      </w:pPr>
      <w:r w:rsidRPr="009A54DE">
        <w:rPr>
          <w:rFonts w:ascii="Arial" w:hAnsi="Arial" w:cs="Arial"/>
          <w:lang w:val="ru-RU"/>
        </w:rPr>
        <w:t>(iv)</w:t>
      </w:r>
      <w:r w:rsidRPr="009A54DE">
        <w:rPr>
          <w:rFonts w:ascii="Arial" w:hAnsi="Arial" w:cs="Arial"/>
          <w:lang w:val="ru-RU"/>
        </w:rPr>
        <w:tab/>
        <w:t>"coercive action" means causing damage or harm, or threatening to violate or damage, directly or indirectly, any property of the participant, improper influence on one of the parties;</w:t>
      </w:r>
    </w:p>
    <w:p w14:paraId="05ACC990" w14:textId="77777777" w:rsidR="00D10A1C" w:rsidRPr="009A54DE" w:rsidRDefault="00D10A1C" w:rsidP="00D10A1C">
      <w:pPr>
        <w:adjustRightInd w:val="0"/>
        <w:spacing w:after="200"/>
        <w:ind w:left="1800" w:hanging="720"/>
        <w:rPr>
          <w:rFonts w:ascii="Arial" w:hAnsi="Arial" w:cs="Arial"/>
          <w:color w:val="000000"/>
          <w:lang w:val="ru-RU"/>
        </w:rPr>
      </w:pPr>
      <w:r w:rsidRPr="009A54DE">
        <w:rPr>
          <w:rFonts w:ascii="Arial" w:hAnsi="Arial" w:cs="Arial"/>
          <w:bCs/>
          <w:color w:val="000000"/>
          <w:lang w:val="ru-RU"/>
        </w:rPr>
        <w:t>(v)</w:t>
      </w:r>
      <w:r w:rsidRPr="009A54DE">
        <w:rPr>
          <w:rFonts w:ascii="Arial" w:hAnsi="Arial" w:cs="Arial"/>
          <w:bCs/>
          <w:color w:val="000000"/>
          <w:lang w:val="ru-RU"/>
        </w:rPr>
        <w:tab/>
        <w:t>"obstructive practice"</w:t>
      </w:r>
      <w:r w:rsidRPr="009A54DE">
        <w:rPr>
          <w:rFonts w:ascii="Arial" w:hAnsi="Arial" w:cs="Arial"/>
          <w:sz w:val="23"/>
          <w:szCs w:val="23"/>
          <w:lang w:val="ru-RU"/>
        </w:rPr>
        <w:t>implies</w:t>
      </w:r>
    </w:p>
    <w:p w14:paraId="50BD5E52" w14:textId="77777777" w:rsidR="00D10A1C" w:rsidRPr="009A54DE" w:rsidRDefault="00D10A1C" w:rsidP="00D10A1C">
      <w:pPr>
        <w:adjustRightInd w:val="0"/>
        <w:spacing w:after="200"/>
        <w:ind w:left="2340" w:hanging="540"/>
        <w:rPr>
          <w:rFonts w:ascii="Arial" w:hAnsi="Arial" w:cs="Arial"/>
          <w:lang w:val="ru-RU"/>
        </w:rPr>
      </w:pPr>
      <w:r w:rsidRPr="009A54DE">
        <w:rPr>
          <w:rFonts w:ascii="Arial" w:hAnsi="Arial" w:cs="Arial"/>
          <w:bCs/>
          <w:color w:val="000000"/>
          <w:lang w:val="ru-RU"/>
        </w:rPr>
        <w:t>(aa)</w:t>
      </w:r>
      <w:r w:rsidRPr="009A54DE">
        <w:rPr>
          <w:rFonts w:ascii="Arial" w:hAnsi="Arial" w:cs="Arial"/>
          <w:lang w:val="ru-RU"/>
        </w:rPr>
        <w:tab/>
        <w:t>intentionally destroying, falsifying, altering, or concealing physical evidence from an investigation, or making false statements to investigators in order tomake it materially difficult for the FOI to investigate allegations of corruption, fraud, coercive or collusive practices; and/or threats, harassment or intimidation by either party to prevent disclosure of information about matters relevant to the investigation or investigation</w:t>
      </w:r>
      <w:r w:rsidRPr="009A54DE">
        <w:rPr>
          <w:rFonts w:ascii="Arial" w:hAnsi="Arial" w:cs="Arial"/>
          <w:color w:val="000000"/>
          <w:lang w:val="ru-RU"/>
        </w:rPr>
        <w:t>, or</w:t>
      </w:r>
    </w:p>
    <w:p w14:paraId="0BD854CC" w14:textId="77777777" w:rsidR="00D10A1C" w:rsidRPr="009A54DE" w:rsidRDefault="00D10A1C" w:rsidP="00D10A1C">
      <w:pPr>
        <w:adjustRightInd w:val="0"/>
        <w:spacing w:after="200"/>
        <w:ind w:left="2340" w:hanging="540"/>
        <w:rPr>
          <w:rFonts w:ascii="Arial" w:hAnsi="Arial" w:cs="Arial"/>
          <w:lang w:val="ru-RU"/>
        </w:rPr>
      </w:pPr>
      <w:r w:rsidRPr="009A54DE">
        <w:rPr>
          <w:rFonts w:ascii="Arial" w:hAnsi="Arial" w:cs="Arial"/>
          <w:bCs/>
          <w:color w:val="000000"/>
          <w:lang w:val="ru-RU"/>
        </w:rPr>
        <w:lastRenderedPageBreak/>
        <w:t>(bb)</w:t>
      </w:r>
      <w:r w:rsidRPr="009A54DE">
        <w:rPr>
          <w:rFonts w:ascii="Arial" w:hAnsi="Arial" w:cs="Arial"/>
          <w:bCs/>
          <w:color w:val="000000"/>
          <w:lang w:val="ru-RU"/>
        </w:rPr>
        <w:tab/>
        <w:t>actions aimed at significantly complicating the inspections of the FPFO and the conduct of the audit, provided for in paragraph 2.2 (e) below.</w:t>
      </w:r>
    </w:p>
    <w:p w14:paraId="0539C3E5" w14:textId="77777777" w:rsidR="00D10A1C" w:rsidRPr="009A54DE" w:rsidRDefault="00D10A1C" w:rsidP="00D10A1C">
      <w:pPr>
        <w:adjustRightInd w:val="0"/>
        <w:spacing w:after="200"/>
        <w:ind w:left="1080" w:hanging="540"/>
        <w:rPr>
          <w:rFonts w:ascii="Arial" w:hAnsi="Arial" w:cs="Arial"/>
          <w:lang w:val="ru-RU"/>
        </w:rPr>
      </w:pPr>
      <w:r w:rsidRPr="009A54DE">
        <w:rPr>
          <w:rFonts w:ascii="Arial" w:hAnsi="Arial" w:cs="Arial"/>
          <w:lang w:val="ru-RU"/>
        </w:rPr>
        <w:t>(b)</w:t>
      </w:r>
      <w:r w:rsidRPr="009A54DE">
        <w:rPr>
          <w:rFonts w:ascii="Arial" w:hAnsi="Arial" w:cs="Arial"/>
          <w:lang w:val="ru-RU"/>
        </w:rPr>
        <w:tab/>
        <w:t>will reject an offer to award a contract if it determines that the nominated Participant, or any of its personnel, and/or employee(s) from its agents,sub-consultants, sub-contractors, service providers, and/or their employees, is directly or indirectly involved in corrupt, fraudulent, coercive or collusive practices in bidding for this contract;</w:t>
      </w:r>
    </w:p>
    <w:p w14:paraId="141CDAFF" w14:textId="77777777" w:rsidR="00D10A1C" w:rsidRPr="009A54DE" w:rsidRDefault="00D10A1C" w:rsidP="00D10A1C">
      <w:pPr>
        <w:adjustRightInd w:val="0"/>
        <w:spacing w:after="200"/>
        <w:ind w:left="1080" w:hanging="540"/>
        <w:rPr>
          <w:rFonts w:ascii="Arial" w:hAnsi="Arial" w:cs="Arial"/>
          <w:lang w:val="ru-RU"/>
        </w:rPr>
      </w:pPr>
      <w:r w:rsidRPr="009A54DE">
        <w:rPr>
          <w:rFonts w:ascii="Arial" w:hAnsi="Arial" w:cs="Arial"/>
          <w:lang w:val="ru-RU"/>
        </w:rPr>
        <w:t>(V)</w:t>
      </w:r>
      <w:r w:rsidRPr="009A54DE">
        <w:rPr>
          <w:rFonts w:ascii="Arial" w:hAnsi="Arial" w:cs="Arial"/>
          <w:lang w:val="ru-RU"/>
        </w:rPr>
        <w:tab/>
        <w:t>In addition to the remedies set forth in the applicable legal agreement, other appropriate action may be taken, including declaring illegal purchases, if the IPFO determines at any time that the representatives of the EA or the recipient of any part of the proceeds of the loan are involved in corruption , fraud, coercive or collusive practices during the procurement process, selection and/or execution of the relevant contract, and the EA failed to take timely and appropriate action acceptable to the FATF to address such practices when they occurred, including late notification IPFO about this practice;</w:t>
      </w:r>
    </w:p>
    <w:p w14:paraId="320A21F5" w14:textId="77777777" w:rsidR="00D10A1C" w:rsidRPr="009A54DE" w:rsidRDefault="00D10A1C" w:rsidP="00D10A1C">
      <w:pPr>
        <w:adjustRightInd w:val="0"/>
        <w:spacing w:after="200"/>
        <w:ind w:left="1080" w:hanging="540"/>
        <w:rPr>
          <w:rFonts w:ascii="Arial" w:hAnsi="Arial" w:cs="Arial"/>
          <w:lang w:val="ru-RU"/>
        </w:rPr>
      </w:pPr>
      <w:r w:rsidRPr="009A54DE">
        <w:rPr>
          <w:rFonts w:ascii="Arial" w:hAnsi="Arial" w:cs="Arial"/>
          <w:lang w:val="ru-RU"/>
        </w:rPr>
        <w:t>(G)</w:t>
      </w:r>
      <w:r w:rsidRPr="009A54DE">
        <w:rPr>
          <w:rFonts w:ascii="Arial" w:hAnsi="Arial" w:cs="Arial"/>
          <w:lang w:val="ru-RU"/>
        </w:rPr>
        <w:tab/>
        <w:t>In accordance with the APFO Anti-Corruption Guidelines and in accordance with applicable sanctions procedures and policies, the APFO may sanction a firm or individual at any time, including by publicly declaring such firm or individual disqualified for an indefinite or specified period. time: (i) obtain or otherwise benefit from the FPFI-funded contract, financially or otherwise</w:t>
      </w:r>
      <w:r w:rsidRPr="009A54DE">
        <w:rPr>
          <w:rFonts w:ascii="Arial" w:hAnsi="Arial" w:cs="Arial"/>
          <w:vertAlign w:val="superscript"/>
          <w:lang w:val="ru-RU"/>
        </w:rPr>
        <w:t>1</w:t>
      </w:r>
      <w:r w:rsidRPr="009A54DE">
        <w:rPr>
          <w:rFonts w:ascii="Arial" w:hAnsi="Arial" w:cs="Arial"/>
          <w:lang w:val="ru-RU"/>
        </w:rPr>
        <w:t>; (ii) be a nominated subcontractor, consultant, manufacturer, or supplier or service provider of another eligible firm that is receiving a contract funded by the FATF; and (iii) receive income from any loan made by the FATF or otherwise participate in the preparation or implementation of any FATF-funded project;</w:t>
      </w:r>
      <w:r w:rsidRPr="009A54DE">
        <w:rPr>
          <w:rStyle w:val="af"/>
          <w:rFonts w:ascii="Arial" w:hAnsi="Arial" w:cs="Arial"/>
        </w:rPr>
        <w:footnoteReference w:id="4"/>
      </w:r>
      <w:r w:rsidRPr="009A54DE">
        <w:rPr>
          <w:rFonts w:ascii="Arial" w:hAnsi="Arial" w:cs="Arial"/>
          <w:lang w:val="ru-RU"/>
        </w:rPr>
        <w:t>;</w:t>
      </w:r>
    </w:p>
    <w:p w14:paraId="49C58C1F" w14:textId="77777777" w:rsidR="00D10A1C" w:rsidRPr="009A54DE" w:rsidRDefault="00D10A1C" w:rsidP="00D10A1C">
      <w:pPr>
        <w:autoSpaceDE w:val="0"/>
        <w:autoSpaceDN w:val="0"/>
        <w:adjustRightInd w:val="0"/>
        <w:spacing w:after="120" w:line="259" w:lineRule="auto"/>
        <w:ind w:left="1134" w:hanging="567"/>
        <w:rPr>
          <w:rFonts w:ascii="Arial" w:hAnsi="Arial" w:cs="Arial"/>
          <w:lang w:val="ru-RU"/>
        </w:rPr>
      </w:pPr>
      <w:r w:rsidRPr="009A54DE">
        <w:rPr>
          <w:rFonts w:ascii="Arial" w:hAnsi="Arial" w:cs="Arial"/>
          <w:lang w:val="ru-RU"/>
        </w:rPr>
        <w:t>(e)</w:t>
      </w:r>
      <w:r w:rsidRPr="009A54DE">
        <w:rPr>
          <w:rFonts w:ascii="Arial" w:hAnsi="Arial" w:cs="Arial"/>
          <w:lang w:val="ru-RU"/>
        </w:rPr>
        <w:tab/>
        <w:t>require that bidding documents and contracts financed by FPFO loans include a clause requiringallow review3 by the APFO of all accounts, records and other documents of participants, suppliers and contractors, and their subcontractors, agents, employees, consultants, service providers or suppliers relating to the filing of bids and performance of contractual obligations, and, be verified by auditors appointed by the APFO.</w:t>
      </w:r>
    </w:p>
    <w:p w14:paraId="3A9D4C1E" w14:textId="77777777" w:rsidR="00D10A1C" w:rsidRPr="009A54DE" w:rsidRDefault="00D10A1C" w:rsidP="00D10A1C">
      <w:pPr>
        <w:pStyle w:val="afa"/>
        <w:spacing w:after="120"/>
        <w:jc w:val="both"/>
        <w:rPr>
          <w:b w:val="0"/>
          <w:szCs w:val="36"/>
          <w:lang w:val="ru-RU"/>
        </w:rPr>
        <w:sectPr w:rsidR="00D10A1C" w:rsidRPr="009A54DE" w:rsidSect="0067772D">
          <w:headerReference w:type="even" r:id="rId38"/>
          <w:headerReference w:type="default" r:id="rId39"/>
          <w:headerReference w:type="first" r:id="rId40"/>
          <w:footnotePr>
            <w:numRestart w:val="eachSect"/>
          </w:footnotePr>
          <w:type w:val="oddPage"/>
          <w:pgSz w:w="11906" w:h="16838" w:code="9"/>
          <w:pgMar w:top="1440" w:right="1440" w:bottom="1440" w:left="1440" w:header="720" w:footer="720" w:gutter="0"/>
          <w:paperSrc w:first="15" w:other="15"/>
          <w:cols w:space="720"/>
          <w:titlePg/>
          <w:docGrid w:linePitch="326"/>
        </w:sectPr>
      </w:pP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498"/>
      </w:tblGrid>
      <w:tr w:rsidR="00D10A1C" w:rsidRPr="009A54DE" w14:paraId="5B068C27" w14:textId="77777777" w:rsidTr="0067772D">
        <w:trPr>
          <w:cantSplit/>
          <w:trHeight w:val="1840"/>
        </w:trPr>
        <w:tc>
          <w:tcPr>
            <w:tcW w:w="9498" w:type="dxa"/>
            <w:tcBorders>
              <w:top w:val="nil"/>
              <w:left w:val="nil"/>
              <w:bottom w:val="nil"/>
              <w:right w:val="nil"/>
            </w:tcBorders>
            <w:vAlign w:val="center"/>
          </w:tcPr>
          <w:p w14:paraId="3F7DDFFC" w14:textId="77777777" w:rsidR="00D10A1C" w:rsidRPr="009A54DE" w:rsidRDefault="00D10A1C" w:rsidP="0067772D">
            <w:pPr>
              <w:pStyle w:val="afa"/>
              <w:rPr>
                <w:rFonts w:ascii="Arial" w:hAnsi="Arial" w:cs="Arial"/>
                <w:lang w:val="fr-FR"/>
              </w:rPr>
            </w:pPr>
            <w:bookmarkStart w:id="153" w:name="_Toc101929329"/>
            <w:bookmarkStart w:id="154" w:name="_Toc334686533"/>
            <w:r w:rsidRPr="009A54DE">
              <w:rPr>
                <w:rFonts w:ascii="Arial" w:hAnsi="Arial" w:cs="Arial"/>
                <w:lang w:val="ru-RU"/>
              </w:rPr>
              <w:lastRenderedPageBreak/>
              <w:t>Section IX Special Conditions of Contract (SCC)</w:t>
            </w:r>
            <w:bookmarkEnd w:id="153"/>
            <w:bookmarkEnd w:id="154"/>
          </w:p>
        </w:tc>
      </w:tr>
    </w:tbl>
    <w:p w14:paraId="253BAA8E" w14:textId="77777777" w:rsidR="00D10A1C" w:rsidRPr="009A54DE" w:rsidRDefault="00D10A1C" w:rsidP="00D10A1C">
      <w:pPr>
        <w:rPr>
          <w:rFonts w:ascii="Arial" w:hAnsi="Arial" w:cs="Arial"/>
          <w:lang w:val="ru-RU"/>
        </w:rPr>
      </w:pPr>
      <w:r w:rsidRPr="009A54DE">
        <w:rPr>
          <w:rFonts w:ascii="Arial" w:hAnsi="Arial" w:cs="Arial"/>
          <w:lang w:val="ru-RU"/>
        </w:rPr>
        <w:t>The following Special Conditions of Contract shall supplement/ and/or modify the General Conditions of Contract (GTC). In the event of any conflict, the provisions of this document shall prevail over the provisions of the GCC.</w:t>
      </w:r>
    </w:p>
    <w:p w14:paraId="7D0AE31F" w14:textId="77777777" w:rsidR="00D10A1C" w:rsidRPr="009A54DE" w:rsidRDefault="00D10A1C" w:rsidP="00D10A1C">
      <w:pPr>
        <w:rPr>
          <w:rFonts w:ascii="Arial" w:hAnsi="Arial" w:cs="Arial"/>
          <w:lang w:val="ru-RU"/>
        </w:rPr>
      </w:pPr>
    </w:p>
    <w:p w14:paraId="25B81ECA" w14:textId="77777777" w:rsidR="00D10A1C" w:rsidRPr="009A54DE" w:rsidRDefault="00D10A1C" w:rsidP="00D10A1C">
      <w:pPr>
        <w:rPr>
          <w:rFonts w:ascii="Arial" w:hAnsi="Arial" w:cs="Arial"/>
          <w:i/>
          <w:lang w:val="ru-RU"/>
        </w:rPr>
      </w:pPr>
      <w:r w:rsidRPr="009A54DE">
        <w:rPr>
          <w:rFonts w:ascii="Arial" w:hAnsi="Arial" w:cs="Arial"/>
          <w:i/>
          <w:lang w:val="ru-RU"/>
        </w:rPr>
        <w:t>[Buyer indicates appropriate wording using the samples below, or other acceptable wording, and deletes italic text]</w:t>
      </w:r>
      <w:r w:rsidRPr="009A54DE">
        <w:rPr>
          <w:rFonts w:ascii="Arial" w:hAnsi="Arial" w:cs="Arial"/>
          <w:i/>
          <w:lang w:val="ru-RU"/>
        </w:rPr>
        <w:tab/>
      </w:r>
      <w:r w:rsidRPr="009A54DE">
        <w:rPr>
          <w:rFonts w:ascii="Arial" w:hAnsi="Arial" w:cs="Arial"/>
          <w:i/>
          <w:lang w:val="ru-RU"/>
        </w:rPr>
        <w:tab/>
      </w:r>
    </w:p>
    <w:tbl>
      <w:tblPr>
        <w:tblW w:w="9495" w:type="dxa"/>
        <w:tblLayout w:type="fixed"/>
        <w:tblLook w:val="0000" w:firstRow="0" w:lastRow="0" w:firstColumn="0" w:lastColumn="0" w:noHBand="0" w:noVBand="0"/>
      </w:tblPr>
      <w:tblGrid>
        <w:gridCol w:w="1982"/>
        <w:gridCol w:w="7513"/>
      </w:tblGrid>
      <w:tr w:rsidR="00D10A1C" w:rsidRPr="009A54DE" w14:paraId="35E24BFE" w14:textId="77777777" w:rsidTr="0067772D">
        <w:tc>
          <w:tcPr>
            <w:tcW w:w="1982" w:type="dxa"/>
            <w:tcBorders>
              <w:top w:val="single" w:sz="18" w:space="0" w:color="auto"/>
              <w:left w:val="single" w:sz="2" w:space="0" w:color="auto"/>
              <w:bottom w:val="single" w:sz="2" w:space="0" w:color="auto"/>
              <w:right w:val="single" w:sz="2" w:space="0" w:color="auto"/>
            </w:tcBorders>
          </w:tcPr>
          <w:p w14:paraId="2381EF0C" w14:textId="77777777" w:rsidR="00D10A1C" w:rsidRPr="009A54DE" w:rsidRDefault="00D10A1C" w:rsidP="0067772D">
            <w:pPr>
              <w:pStyle w:val="afe"/>
              <w:suppressAutoHyphens/>
              <w:spacing w:before="60" w:after="60"/>
              <w:jc w:val="center"/>
              <w:rPr>
                <w:rFonts w:ascii="Arial" w:hAnsi="Arial" w:cs="Arial"/>
                <w:b/>
                <w:sz w:val="24"/>
                <w:szCs w:val="24"/>
                <w:lang w:val="ru-RU"/>
              </w:rPr>
            </w:pPr>
            <w:r w:rsidRPr="009A54DE">
              <w:rPr>
                <w:rFonts w:ascii="Arial" w:hAnsi="Arial" w:cs="Arial"/>
                <w:b/>
                <w:sz w:val="24"/>
                <w:szCs w:val="24"/>
                <w:lang w:val="ru-RU"/>
              </w:rPr>
              <w:t>GCC 1.1(s)</w:t>
            </w:r>
          </w:p>
        </w:tc>
        <w:tc>
          <w:tcPr>
            <w:tcW w:w="7513" w:type="dxa"/>
            <w:tcBorders>
              <w:top w:val="single" w:sz="18" w:space="0" w:color="auto"/>
              <w:left w:val="single" w:sz="2" w:space="0" w:color="auto"/>
              <w:bottom w:val="single" w:sz="2" w:space="0" w:color="auto"/>
              <w:right w:val="single" w:sz="2" w:space="0" w:color="auto"/>
            </w:tcBorders>
          </w:tcPr>
          <w:p w14:paraId="4ABC53A9" w14:textId="77777777" w:rsidR="00D10A1C" w:rsidRPr="009A54DE" w:rsidRDefault="00D10A1C" w:rsidP="0067772D">
            <w:pPr>
              <w:tabs>
                <w:tab w:val="left" w:pos="3871"/>
                <w:tab w:val="left" w:pos="5285"/>
              </w:tabs>
              <w:suppressAutoHyphens/>
              <w:ind w:right="34"/>
              <w:rPr>
                <w:rFonts w:ascii="Arial" w:hAnsi="Arial" w:cs="Arial"/>
                <w:iCs/>
                <w:szCs w:val="24"/>
                <w:lang w:val="ru-RU"/>
              </w:rPr>
            </w:pPr>
            <w:r w:rsidRPr="009A54DE">
              <w:rPr>
                <w:rFonts w:ascii="Arial" w:hAnsi="Arial" w:cs="Arial"/>
                <w:iCs/>
                <w:szCs w:val="24"/>
                <w:lang w:val="ru-RU"/>
              </w:rPr>
              <w:t>Buyer Country:</w:t>
            </w:r>
            <w:r w:rsidRPr="009A54DE">
              <w:rPr>
                <w:rFonts w:ascii="Arial" w:hAnsi="Arial" w:cs="Arial"/>
                <w:b/>
                <w:i/>
                <w:szCs w:val="24"/>
                <w:lang w:val="ru-RU"/>
              </w:rPr>
              <w:t>The Republic of Uzbekistan</w:t>
            </w:r>
            <w:r w:rsidRPr="009A54DE">
              <w:rPr>
                <w:rFonts w:ascii="Arial" w:hAnsi="Arial" w:cs="Arial"/>
                <w:i/>
                <w:szCs w:val="24"/>
                <w:lang w:val="ru-RU"/>
              </w:rPr>
              <w:t xml:space="preserve"> </w:t>
            </w:r>
          </w:p>
        </w:tc>
      </w:tr>
      <w:tr w:rsidR="00D10A1C" w:rsidRPr="009A54DE" w14:paraId="08114A79" w14:textId="77777777" w:rsidTr="0067772D">
        <w:tc>
          <w:tcPr>
            <w:tcW w:w="1982" w:type="dxa"/>
            <w:tcBorders>
              <w:top w:val="single" w:sz="2" w:space="0" w:color="auto"/>
              <w:left w:val="single" w:sz="2" w:space="0" w:color="auto"/>
              <w:bottom w:val="single" w:sz="2" w:space="0" w:color="auto"/>
              <w:right w:val="single" w:sz="2" w:space="0" w:color="auto"/>
            </w:tcBorders>
          </w:tcPr>
          <w:p w14:paraId="458A21B2"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OUK 1.1 (k)</w:t>
            </w:r>
          </w:p>
        </w:tc>
        <w:tc>
          <w:tcPr>
            <w:tcW w:w="7513" w:type="dxa"/>
            <w:tcBorders>
              <w:top w:val="single" w:sz="2" w:space="0" w:color="auto"/>
              <w:left w:val="single" w:sz="2" w:space="0" w:color="auto"/>
              <w:bottom w:val="single" w:sz="2" w:space="0" w:color="auto"/>
              <w:right w:val="single" w:sz="2" w:space="0" w:color="auto"/>
            </w:tcBorders>
          </w:tcPr>
          <w:p w14:paraId="5F3B7C02" w14:textId="0CAF6CC9" w:rsidR="00D10A1C" w:rsidRPr="009A54DE" w:rsidRDefault="00D10A1C" w:rsidP="0067772D">
            <w:pPr>
              <w:tabs>
                <w:tab w:val="left" w:pos="3871"/>
                <w:tab w:val="left" w:pos="5285"/>
              </w:tabs>
              <w:suppressAutoHyphens/>
              <w:ind w:right="34"/>
              <w:jc w:val="left"/>
              <w:rPr>
                <w:rFonts w:ascii="Arial" w:hAnsi="Arial" w:cs="Arial"/>
                <w:iCs/>
                <w:szCs w:val="24"/>
                <w:lang w:val="ru-RU"/>
              </w:rPr>
            </w:pPr>
            <w:r w:rsidRPr="009A54DE">
              <w:rPr>
                <w:rFonts w:ascii="Arial" w:hAnsi="Arial" w:cs="Arial"/>
                <w:szCs w:val="24"/>
                <w:lang w:val="ru-RU"/>
              </w:rPr>
              <w:t>Buyer: Ministry of Preschool and School Education of the Republic of Uzbekistan</w:t>
            </w:r>
          </w:p>
        </w:tc>
      </w:tr>
      <w:tr w:rsidR="00D10A1C" w:rsidRPr="009A54DE" w14:paraId="039F711E" w14:textId="77777777" w:rsidTr="0067772D">
        <w:tc>
          <w:tcPr>
            <w:tcW w:w="1982" w:type="dxa"/>
            <w:tcBorders>
              <w:top w:val="single" w:sz="2" w:space="0" w:color="auto"/>
              <w:left w:val="single" w:sz="2" w:space="0" w:color="auto"/>
              <w:bottom w:val="single" w:sz="2" w:space="0" w:color="auto"/>
              <w:right w:val="single" w:sz="2" w:space="0" w:color="auto"/>
            </w:tcBorders>
          </w:tcPr>
          <w:p w14:paraId="1A62AD18"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OUK 1.1 (p)</w:t>
            </w:r>
          </w:p>
        </w:tc>
        <w:tc>
          <w:tcPr>
            <w:tcW w:w="7513" w:type="dxa"/>
            <w:tcBorders>
              <w:top w:val="single" w:sz="2" w:space="0" w:color="auto"/>
              <w:left w:val="single" w:sz="2" w:space="0" w:color="auto"/>
              <w:bottom w:val="single" w:sz="2" w:space="0" w:color="auto"/>
              <w:right w:val="single" w:sz="2" w:space="0" w:color="auto"/>
            </w:tcBorders>
          </w:tcPr>
          <w:p w14:paraId="569740D8" w14:textId="61A54C0E" w:rsidR="00D10A1C" w:rsidRPr="009A54DE" w:rsidRDefault="00D10A1C" w:rsidP="0067772D">
            <w:pPr>
              <w:tabs>
                <w:tab w:val="left" w:pos="3871"/>
              </w:tabs>
              <w:suppressAutoHyphens/>
              <w:spacing w:before="60" w:after="60"/>
              <w:ind w:right="34"/>
              <w:jc w:val="left"/>
              <w:rPr>
                <w:rFonts w:ascii="Arial" w:hAnsi="Arial" w:cs="Arial"/>
                <w:szCs w:val="24"/>
                <w:lang w:val="ru-RU"/>
              </w:rPr>
            </w:pPr>
            <w:r w:rsidRPr="009A54DE">
              <w:rPr>
                <w:rFonts w:ascii="Arial" w:hAnsi="Arial" w:cs="Arial"/>
                <w:szCs w:val="24"/>
                <w:lang w:val="ru-RU"/>
              </w:rPr>
              <w:t>The object(s) of the project/final purpose(s) are: Ministry of Preschool and School Education of the Republic of Uzbekistan</w:t>
            </w:r>
          </w:p>
        </w:tc>
      </w:tr>
      <w:tr w:rsidR="00D10A1C" w:rsidRPr="009A54DE" w14:paraId="264BD390" w14:textId="77777777" w:rsidTr="0067772D">
        <w:tc>
          <w:tcPr>
            <w:tcW w:w="1982" w:type="dxa"/>
            <w:tcBorders>
              <w:top w:val="single" w:sz="2" w:space="0" w:color="auto"/>
              <w:left w:val="single" w:sz="2" w:space="0" w:color="auto"/>
              <w:bottom w:val="single" w:sz="2" w:space="0" w:color="auto"/>
              <w:right w:val="single" w:sz="2" w:space="0" w:color="auto"/>
            </w:tcBorders>
          </w:tcPr>
          <w:p w14:paraId="16C34CCA"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OUK 1.1 (p)</w:t>
            </w:r>
          </w:p>
        </w:tc>
        <w:tc>
          <w:tcPr>
            <w:tcW w:w="7513" w:type="dxa"/>
            <w:tcBorders>
              <w:top w:val="single" w:sz="2" w:space="0" w:color="auto"/>
              <w:left w:val="single" w:sz="2" w:space="0" w:color="auto"/>
              <w:bottom w:val="single" w:sz="2" w:space="0" w:color="auto"/>
              <w:right w:val="single" w:sz="2" w:space="0" w:color="auto"/>
            </w:tcBorders>
          </w:tcPr>
          <w:p w14:paraId="5D65A065" w14:textId="77777777" w:rsidR="00D10A1C" w:rsidRPr="009A54DE" w:rsidRDefault="00D10A1C" w:rsidP="0067772D">
            <w:pPr>
              <w:tabs>
                <w:tab w:val="left" w:pos="3871"/>
              </w:tabs>
              <w:suppressAutoHyphens/>
              <w:spacing w:before="60" w:after="60"/>
              <w:ind w:right="34"/>
              <w:jc w:val="left"/>
              <w:rPr>
                <w:rFonts w:ascii="Arial" w:hAnsi="Arial" w:cs="Arial"/>
                <w:szCs w:val="24"/>
                <w:lang w:val="ru-RU"/>
              </w:rPr>
            </w:pPr>
            <w:r w:rsidRPr="009A54DE">
              <w:rPr>
                <w:rFonts w:ascii="Arial" w:hAnsi="Arial" w:cs="Arial"/>
                <w:szCs w:val="24"/>
                <w:lang w:val="ru-RU"/>
              </w:rPr>
              <w:t>Consignee - an organization receiving the Cargo.</w:t>
            </w:r>
          </w:p>
          <w:p w14:paraId="1EC739AE" w14:textId="77777777" w:rsidR="00D10A1C" w:rsidRPr="009A54DE" w:rsidRDefault="00D10A1C" w:rsidP="0067772D">
            <w:pPr>
              <w:tabs>
                <w:tab w:val="left" w:pos="3871"/>
              </w:tabs>
              <w:suppressAutoHyphens/>
              <w:spacing w:before="60" w:after="60"/>
              <w:ind w:right="34"/>
              <w:jc w:val="left"/>
              <w:rPr>
                <w:rFonts w:ascii="Arial" w:hAnsi="Arial" w:cs="Arial"/>
                <w:b/>
                <w:szCs w:val="24"/>
                <w:lang w:val="ru-RU"/>
              </w:rPr>
            </w:pPr>
            <w:r w:rsidRPr="009A54DE">
              <w:rPr>
                <w:rFonts w:ascii="Arial" w:hAnsi="Arial" w:cs="Arial"/>
                <w:b/>
                <w:szCs w:val="24"/>
                <w:lang w:val="ru-RU"/>
              </w:rPr>
              <w:t>To be determined later</w:t>
            </w:r>
          </w:p>
          <w:p w14:paraId="5BFC8CC5" w14:textId="77777777" w:rsidR="00D10A1C" w:rsidRPr="009A54DE" w:rsidRDefault="00D10A1C" w:rsidP="0067772D">
            <w:pPr>
              <w:tabs>
                <w:tab w:val="left" w:pos="3871"/>
              </w:tabs>
              <w:suppressAutoHyphens/>
              <w:spacing w:before="60" w:after="60"/>
              <w:ind w:right="34"/>
              <w:jc w:val="left"/>
              <w:rPr>
                <w:rFonts w:ascii="Arial" w:hAnsi="Arial" w:cs="Arial"/>
                <w:szCs w:val="24"/>
                <w:lang w:val="ru-RU"/>
              </w:rPr>
            </w:pPr>
            <w:r w:rsidRPr="009A54DE">
              <w:rPr>
                <w:rFonts w:ascii="Arial" w:hAnsi="Arial" w:cs="Arial"/>
                <w:szCs w:val="24"/>
                <w:lang w:val="ru-RU"/>
              </w:rPr>
              <w:t>To whom:</w:t>
            </w:r>
          </w:p>
          <w:p w14:paraId="02B14321" w14:textId="77777777" w:rsidR="00D10A1C" w:rsidRPr="009A54DE" w:rsidRDefault="00D10A1C" w:rsidP="0067772D">
            <w:pPr>
              <w:tabs>
                <w:tab w:val="left" w:pos="3871"/>
              </w:tabs>
              <w:suppressAutoHyphens/>
              <w:spacing w:before="60" w:after="60"/>
              <w:ind w:right="34"/>
              <w:jc w:val="left"/>
              <w:rPr>
                <w:rFonts w:ascii="Arial" w:hAnsi="Arial" w:cs="Arial"/>
                <w:szCs w:val="24"/>
                <w:lang w:val="ru-RU"/>
              </w:rPr>
            </w:pPr>
            <w:r w:rsidRPr="009A54DE">
              <w:rPr>
                <w:rFonts w:ascii="Arial" w:hAnsi="Arial" w:cs="Arial"/>
                <w:szCs w:val="24"/>
                <w:lang w:val="ru-RU"/>
              </w:rPr>
              <w:t>Address:</w:t>
            </w:r>
          </w:p>
          <w:p w14:paraId="6568E921" w14:textId="77777777" w:rsidR="00D10A1C" w:rsidRPr="009A54DE" w:rsidRDefault="00D10A1C" w:rsidP="0067772D">
            <w:pPr>
              <w:tabs>
                <w:tab w:val="left" w:pos="3871"/>
              </w:tabs>
              <w:suppressAutoHyphens/>
              <w:spacing w:before="60" w:after="60"/>
              <w:ind w:right="34"/>
              <w:jc w:val="left"/>
              <w:rPr>
                <w:rFonts w:ascii="Arial" w:hAnsi="Arial" w:cs="Arial"/>
                <w:szCs w:val="24"/>
                <w:lang w:val="ru-RU"/>
              </w:rPr>
            </w:pPr>
            <w:r w:rsidRPr="009A54DE">
              <w:rPr>
                <w:rFonts w:ascii="Arial" w:hAnsi="Arial" w:cs="Arial"/>
                <w:szCs w:val="24"/>
                <w:lang w:val="ru-RU"/>
              </w:rPr>
              <w:t>City: Tashkent</w:t>
            </w:r>
          </w:p>
          <w:p w14:paraId="04C49446" w14:textId="77777777" w:rsidR="00D10A1C" w:rsidRPr="009A54DE" w:rsidRDefault="00D10A1C" w:rsidP="0067772D">
            <w:pPr>
              <w:tabs>
                <w:tab w:val="left" w:pos="3871"/>
              </w:tabs>
              <w:suppressAutoHyphens/>
              <w:spacing w:before="60" w:after="60"/>
              <w:ind w:right="34"/>
              <w:jc w:val="left"/>
              <w:rPr>
                <w:rFonts w:ascii="Arial" w:hAnsi="Arial" w:cs="Arial"/>
                <w:szCs w:val="24"/>
                <w:lang w:val="ru-RU"/>
              </w:rPr>
            </w:pPr>
            <w:r w:rsidRPr="009A54DE">
              <w:rPr>
                <w:rFonts w:ascii="Arial" w:hAnsi="Arial" w:cs="Arial"/>
                <w:szCs w:val="24"/>
                <w:lang w:val="ru-RU"/>
              </w:rPr>
              <w:t>Country: Republic of Uzbekistan</w:t>
            </w:r>
          </w:p>
          <w:p w14:paraId="04790086" w14:textId="77777777" w:rsidR="00D10A1C" w:rsidRPr="009A54DE" w:rsidRDefault="00D10A1C" w:rsidP="0067772D">
            <w:pPr>
              <w:tabs>
                <w:tab w:val="left" w:pos="3871"/>
              </w:tabs>
              <w:suppressAutoHyphens/>
              <w:spacing w:before="60" w:after="60"/>
              <w:ind w:right="34"/>
              <w:jc w:val="left"/>
              <w:rPr>
                <w:rFonts w:ascii="Arial" w:hAnsi="Arial" w:cs="Arial"/>
                <w:szCs w:val="24"/>
                <w:lang w:val="ru-RU"/>
              </w:rPr>
            </w:pPr>
            <w:r w:rsidRPr="009A54DE">
              <w:rPr>
                <w:rFonts w:ascii="Arial" w:hAnsi="Arial" w:cs="Arial"/>
                <w:szCs w:val="24"/>
                <w:lang w:val="ru-RU"/>
              </w:rPr>
              <w:t>Attention:</w:t>
            </w:r>
          </w:p>
          <w:p w14:paraId="3115C5E9" w14:textId="77777777" w:rsidR="00D10A1C" w:rsidRPr="009A54DE" w:rsidRDefault="00D10A1C" w:rsidP="0067772D">
            <w:pPr>
              <w:tabs>
                <w:tab w:val="left" w:pos="3871"/>
              </w:tabs>
              <w:suppressAutoHyphens/>
              <w:spacing w:before="60" w:after="60"/>
              <w:ind w:right="34"/>
              <w:jc w:val="left"/>
              <w:rPr>
                <w:rFonts w:ascii="Arial" w:hAnsi="Arial" w:cs="Arial"/>
                <w:szCs w:val="24"/>
                <w:lang w:val="ru-RU"/>
              </w:rPr>
            </w:pPr>
            <w:r w:rsidRPr="009A54DE">
              <w:rPr>
                <w:rFonts w:ascii="Arial" w:hAnsi="Arial" w:cs="Arial"/>
                <w:szCs w:val="24"/>
                <w:lang w:val="ru-RU"/>
              </w:rPr>
              <w:t>Telephone:</w:t>
            </w:r>
          </w:p>
          <w:p w14:paraId="2B563C16" w14:textId="77777777" w:rsidR="00D10A1C" w:rsidRPr="009A54DE" w:rsidRDefault="00D10A1C" w:rsidP="0067772D">
            <w:pPr>
              <w:tabs>
                <w:tab w:val="left" w:pos="3871"/>
              </w:tabs>
              <w:suppressAutoHyphens/>
              <w:spacing w:before="60" w:after="60"/>
              <w:ind w:right="34"/>
              <w:jc w:val="left"/>
              <w:rPr>
                <w:rFonts w:ascii="Arial" w:hAnsi="Arial" w:cs="Arial"/>
                <w:szCs w:val="24"/>
              </w:rPr>
            </w:pPr>
            <w:r w:rsidRPr="009A54DE">
              <w:rPr>
                <w:rFonts w:ascii="Arial" w:hAnsi="Arial" w:cs="Arial"/>
                <w:szCs w:val="24"/>
                <w:lang w:val="ru-RU"/>
              </w:rPr>
              <w:t>Fax number:</w:t>
            </w:r>
          </w:p>
        </w:tc>
      </w:tr>
      <w:tr w:rsidR="00D10A1C" w:rsidRPr="009A54DE" w14:paraId="40A477A5" w14:textId="77777777" w:rsidTr="0067772D">
        <w:tc>
          <w:tcPr>
            <w:tcW w:w="1982" w:type="dxa"/>
            <w:tcBorders>
              <w:top w:val="single" w:sz="2" w:space="0" w:color="auto"/>
              <w:left w:val="single" w:sz="2" w:space="0" w:color="auto"/>
              <w:bottom w:val="single" w:sz="2" w:space="0" w:color="auto"/>
              <w:right w:val="single" w:sz="2" w:space="0" w:color="auto"/>
            </w:tcBorders>
          </w:tcPr>
          <w:p w14:paraId="45FFFE4C" w14:textId="77777777" w:rsidR="00D10A1C" w:rsidRPr="009A54DE" w:rsidRDefault="00D10A1C" w:rsidP="0067772D">
            <w:pPr>
              <w:suppressAutoHyphens/>
              <w:spacing w:before="60" w:after="60"/>
              <w:jc w:val="center"/>
              <w:rPr>
                <w:rFonts w:ascii="Arial" w:hAnsi="Arial" w:cs="Arial"/>
                <w:b/>
                <w:szCs w:val="24"/>
              </w:rPr>
            </w:pPr>
            <w:r w:rsidRPr="009A54DE">
              <w:rPr>
                <w:rFonts w:ascii="Arial" w:hAnsi="Arial" w:cs="Arial"/>
                <w:b/>
                <w:szCs w:val="24"/>
                <w:lang w:val="ru-RU"/>
              </w:rPr>
              <w:t>OUK 1.1 (c)</w:t>
            </w:r>
          </w:p>
        </w:tc>
        <w:tc>
          <w:tcPr>
            <w:tcW w:w="7513" w:type="dxa"/>
            <w:tcBorders>
              <w:top w:val="single" w:sz="2" w:space="0" w:color="auto"/>
              <w:left w:val="single" w:sz="2" w:space="0" w:color="auto"/>
              <w:bottom w:val="single" w:sz="2" w:space="0" w:color="auto"/>
              <w:right w:val="single" w:sz="2" w:space="0" w:color="auto"/>
            </w:tcBorders>
          </w:tcPr>
          <w:p w14:paraId="43D26565" w14:textId="1473D1F7" w:rsidR="0042146F" w:rsidRPr="009A54DE" w:rsidRDefault="00847610" w:rsidP="0067772D">
            <w:pPr>
              <w:tabs>
                <w:tab w:val="left" w:pos="3871"/>
              </w:tabs>
              <w:suppressAutoHyphens/>
              <w:spacing w:before="60" w:after="60"/>
              <w:ind w:right="34"/>
              <w:jc w:val="left"/>
              <w:rPr>
                <w:rFonts w:ascii="Arial" w:hAnsi="Arial" w:cs="Arial"/>
                <w:b/>
                <w:szCs w:val="24"/>
                <w:lang w:val="ru-RU"/>
              </w:rPr>
            </w:pPr>
            <w:r w:rsidRPr="009A54DE">
              <w:rPr>
                <w:rFonts w:ascii="Arial" w:hAnsi="Arial" w:cs="Arial"/>
                <w:b/>
                <w:szCs w:val="24"/>
                <w:lang w:val="ru-RU"/>
              </w:rPr>
              <w:t>Ministry of preschool and school education of the Republic of Uzbekistan</w:t>
            </w:r>
          </w:p>
          <w:p w14:paraId="49A7ACFE" w14:textId="29A36593" w:rsidR="00D10A1C" w:rsidRPr="009A54DE" w:rsidRDefault="0042146F" w:rsidP="0067772D">
            <w:pPr>
              <w:tabs>
                <w:tab w:val="left" w:pos="3871"/>
              </w:tabs>
              <w:suppressAutoHyphens/>
              <w:spacing w:before="60" w:after="60"/>
              <w:ind w:right="34"/>
              <w:jc w:val="left"/>
              <w:rPr>
                <w:rFonts w:ascii="Arial" w:hAnsi="Arial" w:cs="Arial"/>
                <w:i/>
                <w:color w:val="0000FF"/>
                <w:szCs w:val="24"/>
                <w:u w:val="single"/>
                <w:lang w:val="ru-RU"/>
              </w:rPr>
            </w:pPr>
            <w:r w:rsidRPr="009A54DE">
              <w:rPr>
                <w:rFonts w:ascii="Arial" w:hAnsi="Arial" w:cs="Arial"/>
                <w:szCs w:val="24"/>
                <w:lang w:val="ru-RU"/>
              </w:rPr>
              <w:t>Uzbekistan, Tashkent, Shaykhontokhur district, Navoi street, building 2A</w:t>
            </w:r>
            <w:r w:rsidR="007B4164" w:rsidRPr="009A54DE">
              <w:rPr>
                <w:rFonts w:ascii="Arial" w:hAnsi="Arial" w:cs="Arial"/>
                <w:szCs w:val="24"/>
              </w:rPr>
              <w:t xml:space="preserve"> </w:t>
            </w:r>
            <w:hyperlink r:id="rId41" w:history="1">
              <w:r w:rsidR="007B4164" w:rsidRPr="009A54DE">
                <w:rPr>
                  <w:rStyle w:val="afd"/>
                  <w:rFonts w:ascii="Arial" w:hAnsi="Arial" w:cs="Arial"/>
                  <w:i/>
                  <w:szCs w:val="24"/>
                </w:rPr>
                <w:t>www.uzedu.uz</w:t>
              </w:r>
            </w:hyperlink>
            <w:r w:rsidR="00D10A1C" w:rsidRPr="009A54DE">
              <w:rPr>
                <w:rFonts w:ascii="Arial" w:hAnsi="Arial" w:cs="Arial"/>
                <w:szCs w:val="24"/>
                <w:lang w:val="ru-RU"/>
              </w:rPr>
              <w:t xml:space="preserve"> </w:t>
            </w:r>
          </w:p>
        </w:tc>
      </w:tr>
      <w:tr w:rsidR="00D10A1C" w:rsidRPr="009A54DE" w14:paraId="24C63F38" w14:textId="77777777" w:rsidTr="0067772D">
        <w:tc>
          <w:tcPr>
            <w:tcW w:w="1982" w:type="dxa"/>
            <w:tcBorders>
              <w:top w:val="single" w:sz="2" w:space="0" w:color="auto"/>
              <w:left w:val="single" w:sz="2" w:space="0" w:color="auto"/>
              <w:bottom w:val="single" w:sz="2" w:space="0" w:color="auto"/>
              <w:right w:val="single" w:sz="2" w:space="0" w:color="auto"/>
            </w:tcBorders>
          </w:tcPr>
          <w:p w14:paraId="008ED9F3"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OUK 1.1 (t)</w:t>
            </w:r>
          </w:p>
        </w:tc>
        <w:tc>
          <w:tcPr>
            <w:tcW w:w="7513" w:type="dxa"/>
            <w:tcBorders>
              <w:top w:val="single" w:sz="2" w:space="0" w:color="auto"/>
              <w:left w:val="single" w:sz="2" w:space="0" w:color="auto"/>
              <w:bottom w:val="single" w:sz="2" w:space="0" w:color="auto"/>
              <w:right w:val="single" w:sz="2" w:space="0" w:color="auto"/>
            </w:tcBorders>
          </w:tcPr>
          <w:p w14:paraId="12D2319E" w14:textId="5C5F38DD" w:rsidR="00D10A1C" w:rsidRPr="009A54DE" w:rsidRDefault="00847610" w:rsidP="0042146F">
            <w:pPr>
              <w:tabs>
                <w:tab w:val="left" w:pos="3871"/>
              </w:tabs>
              <w:suppressAutoHyphens/>
              <w:spacing w:before="60" w:after="60"/>
              <w:ind w:right="34"/>
              <w:rPr>
                <w:rFonts w:ascii="Arial" w:hAnsi="Arial" w:cs="Arial"/>
                <w:szCs w:val="24"/>
                <w:lang w:val="ru-RU"/>
              </w:rPr>
            </w:pPr>
            <w:r w:rsidRPr="009A54DE">
              <w:rPr>
                <w:rFonts w:ascii="Arial" w:hAnsi="Arial" w:cs="Arial"/>
                <w:b/>
                <w:szCs w:val="24"/>
                <w:lang w:val="ru-RU"/>
              </w:rPr>
              <w:t>Ministry of preschool and school education of the Republic of Uzbekistan</w:t>
            </w:r>
            <w:r w:rsidR="00D10A1C" w:rsidRPr="009A54DE">
              <w:rPr>
                <w:rFonts w:ascii="Arial" w:hAnsi="Arial" w:cs="Arial"/>
                <w:b/>
                <w:i/>
                <w:szCs w:val="24"/>
                <w:highlight w:val="yellow"/>
                <w:lang w:val="ru-RU"/>
              </w:rPr>
              <w:t xml:space="preserve"> </w:t>
            </w:r>
          </w:p>
        </w:tc>
      </w:tr>
      <w:tr w:rsidR="00D10A1C" w:rsidRPr="009A54DE" w14:paraId="2E94AB72" w14:textId="77777777" w:rsidTr="0067772D">
        <w:tc>
          <w:tcPr>
            <w:tcW w:w="1982" w:type="dxa"/>
            <w:tcBorders>
              <w:top w:val="single" w:sz="2" w:space="0" w:color="auto"/>
              <w:left w:val="single" w:sz="2" w:space="0" w:color="auto"/>
              <w:bottom w:val="single" w:sz="2" w:space="0" w:color="auto"/>
              <w:right w:val="single" w:sz="2" w:space="0" w:color="auto"/>
            </w:tcBorders>
          </w:tcPr>
          <w:p w14:paraId="6474171A" w14:textId="77777777" w:rsidR="00D10A1C" w:rsidRPr="009A54DE" w:rsidRDefault="00D10A1C" w:rsidP="0067772D">
            <w:pPr>
              <w:suppressAutoHyphens/>
              <w:spacing w:before="60" w:after="60"/>
              <w:jc w:val="center"/>
              <w:rPr>
                <w:rFonts w:ascii="Arial" w:hAnsi="Arial" w:cs="Arial"/>
                <w:b/>
                <w:szCs w:val="24"/>
              </w:rPr>
            </w:pPr>
            <w:r w:rsidRPr="009A54DE">
              <w:rPr>
                <w:rFonts w:ascii="Arial" w:hAnsi="Arial" w:cs="Arial"/>
                <w:b/>
                <w:szCs w:val="24"/>
              </w:rPr>
              <w:t>GCC 4.2 (b)</w:t>
            </w:r>
          </w:p>
        </w:tc>
        <w:tc>
          <w:tcPr>
            <w:tcW w:w="7513" w:type="dxa"/>
            <w:tcBorders>
              <w:top w:val="single" w:sz="2" w:space="0" w:color="auto"/>
              <w:left w:val="single" w:sz="2" w:space="0" w:color="auto"/>
              <w:bottom w:val="single" w:sz="2" w:space="0" w:color="auto"/>
              <w:right w:val="single" w:sz="2" w:space="0" w:color="auto"/>
            </w:tcBorders>
          </w:tcPr>
          <w:p w14:paraId="54A73B24"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The version of Incoterms will be "Incoterms 2010"</w:t>
            </w:r>
          </w:p>
        </w:tc>
      </w:tr>
      <w:tr w:rsidR="00D10A1C" w:rsidRPr="009A54DE" w14:paraId="56CEE27F" w14:textId="77777777" w:rsidTr="0067772D">
        <w:tc>
          <w:tcPr>
            <w:tcW w:w="1982" w:type="dxa"/>
            <w:tcBorders>
              <w:top w:val="single" w:sz="2" w:space="0" w:color="auto"/>
              <w:left w:val="single" w:sz="2" w:space="0" w:color="auto"/>
              <w:bottom w:val="single" w:sz="2" w:space="0" w:color="auto"/>
              <w:right w:val="single" w:sz="2" w:space="0" w:color="auto"/>
            </w:tcBorders>
          </w:tcPr>
          <w:p w14:paraId="18820650"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5.1</w:t>
            </w:r>
          </w:p>
        </w:tc>
        <w:tc>
          <w:tcPr>
            <w:tcW w:w="7513" w:type="dxa"/>
            <w:tcBorders>
              <w:top w:val="single" w:sz="2" w:space="0" w:color="auto"/>
              <w:left w:val="single" w:sz="2" w:space="0" w:color="auto"/>
              <w:bottom w:val="single" w:sz="2" w:space="0" w:color="auto"/>
              <w:right w:val="single" w:sz="2" w:space="0" w:color="auto"/>
            </w:tcBorders>
          </w:tcPr>
          <w:p w14:paraId="4F38F2FE"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Language must be: Russian, English</w:t>
            </w:r>
          </w:p>
        </w:tc>
      </w:tr>
      <w:tr w:rsidR="00D10A1C" w:rsidRPr="009A54DE" w14:paraId="1342E249" w14:textId="77777777" w:rsidTr="0067772D">
        <w:tc>
          <w:tcPr>
            <w:tcW w:w="1982" w:type="dxa"/>
            <w:tcBorders>
              <w:top w:val="single" w:sz="2" w:space="0" w:color="auto"/>
              <w:left w:val="single" w:sz="2" w:space="0" w:color="auto"/>
              <w:bottom w:val="single" w:sz="2" w:space="0" w:color="auto"/>
              <w:right w:val="single" w:sz="2" w:space="0" w:color="auto"/>
            </w:tcBorders>
          </w:tcPr>
          <w:p w14:paraId="59D41560"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8.1</w:t>
            </w:r>
          </w:p>
        </w:tc>
        <w:tc>
          <w:tcPr>
            <w:tcW w:w="7513" w:type="dxa"/>
            <w:tcBorders>
              <w:top w:val="single" w:sz="2" w:space="0" w:color="auto"/>
              <w:left w:val="single" w:sz="2" w:space="0" w:color="auto"/>
              <w:bottom w:val="single" w:sz="2" w:space="0" w:color="auto"/>
              <w:right w:val="single" w:sz="2" w:space="0" w:color="auto"/>
            </w:tcBorders>
          </w:tcPr>
          <w:p w14:paraId="3844EBA7"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For notices, Buyer's address must be:</w:t>
            </w:r>
          </w:p>
          <w:p w14:paraId="47112F19" w14:textId="6C222597" w:rsidR="00D10A1C" w:rsidRPr="009A54DE" w:rsidRDefault="00847610" w:rsidP="0042146F">
            <w:pPr>
              <w:tabs>
                <w:tab w:val="left" w:pos="3871"/>
              </w:tabs>
              <w:suppressAutoHyphens/>
              <w:spacing w:before="60" w:after="60"/>
              <w:ind w:right="34"/>
              <w:jc w:val="left"/>
              <w:rPr>
                <w:rFonts w:ascii="Arial" w:hAnsi="Arial" w:cs="Arial"/>
                <w:b/>
                <w:i/>
                <w:iCs/>
                <w:szCs w:val="24"/>
                <w:lang w:val="ru-RU"/>
              </w:rPr>
            </w:pPr>
            <w:r w:rsidRPr="009A54DE">
              <w:rPr>
                <w:rFonts w:ascii="Arial" w:hAnsi="Arial" w:cs="Arial"/>
                <w:b/>
                <w:i/>
                <w:iCs/>
                <w:szCs w:val="24"/>
                <w:lang w:val="ru-RU"/>
              </w:rPr>
              <w:t>Ministry of preschool and school education of the Republic of Uzbekistan</w:t>
            </w:r>
          </w:p>
          <w:p w14:paraId="7948AC38" w14:textId="3B4E3C6C"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Address: st. Navoi, house 2A</w:t>
            </w:r>
          </w:p>
          <w:p w14:paraId="7403CDE3"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City: Tashkent</w:t>
            </w:r>
          </w:p>
          <w:p w14:paraId="50FE6CE2" w14:textId="15248C2C"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Attention: Alham Sha</w:t>
            </w:r>
            <w:r w:rsidR="007B4164" w:rsidRPr="009A54DE">
              <w:rPr>
                <w:rFonts w:ascii="Arial" w:hAnsi="Arial" w:cs="Arial"/>
                <w:szCs w:val="24"/>
              </w:rPr>
              <w:t>y</w:t>
            </w:r>
            <w:r w:rsidRPr="009A54DE">
              <w:rPr>
                <w:rFonts w:ascii="Arial" w:hAnsi="Arial" w:cs="Arial"/>
                <w:szCs w:val="24"/>
                <w:lang w:val="ru-RU"/>
              </w:rPr>
              <w:t>mardanov</w:t>
            </w:r>
          </w:p>
          <w:p w14:paraId="4BA3F7D6" w14:textId="4A759709"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Phone: +998999588880</w:t>
            </w:r>
          </w:p>
          <w:p w14:paraId="60C48469"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For notices, the Consignee's address must be:</w:t>
            </w:r>
          </w:p>
          <w:p w14:paraId="6E1891EC" w14:textId="77777777" w:rsidR="00D10A1C" w:rsidRPr="009A54DE" w:rsidRDefault="00D10A1C" w:rsidP="0067772D">
            <w:pPr>
              <w:tabs>
                <w:tab w:val="left" w:pos="3871"/>
                <w:tab w:val="left" w:pos="5283"/>
              </w:tabs>
              <w:suppressAutoHyphens/>
              <w:spacing w:before="60" w:after="60"/>
              <w:ind w:right="34"/>
              <w:rPr>
                <w:rFonts w:ascii="Arial" w:hAnsi="Arial" w:cs="Arial"/>
                <w:iCs/>
                <w:szCs w:val="24"/>
                <w:lang w:val="ru-RU"/>
              </w:rPr>
            </w:pPr>
            <w:r w:rsidRPr="009A54DE">
              <w:rPr>
                <w:rFonts w:ascii="Arial" w:hAnsi="Arial" w:cs="Arial"/>
                <w:szCs w:val="24"/>
                <w:lang w:val="ru-RU"/>
              </w:rPr>
              <w:lastRenderedPageBreak/>
              <w:t>To whom:</w:t>
            </w:r>
          </w:p>
          <w:p w14:paraId="3FA30C83"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Address:</w:t>
            </w:r>
          </w:p>
          <w:p w14:paraId="6D23C824"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City:</w:t>
            </w:r>
          </w:p>
          <w:p w14:paraId="10C20305"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Attention:</w:t>
            </w:r>
          </w:p>
          <w:p w14:paraId="7DFA86B1"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Telephone:</w:t>
            </w:r>
          </w:p>
          <w:p w14:paraId="0F0E3721"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Fax number:</w:t>
            </w:r>
          </w:p>
          <w:p w14:paraId="2F65A629"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p>
          <w:p w14:paraId="69A43D12"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For notifications, the Payer's address must be:</w:t>
            </w:r>
          </w:p>
          <w:p w14:paraId="1942F32D" w14:textId="7814FA79" w:rsidR="0042146F" w:rsidRPr="009A54DE" w:rsidRDefault="00847610" w:rsidP="0067772D">
            <w:pPr>
              <w:tabs>
                <w:tab w:val="left" w:pos="3871"/>
                <w:tab w:val="left" w:pos="5283"/>
              </w:tabs>
              <w:suppressAutoHyphens/>
              <w:spacing w:before="60" w:after="60"/>
              <w:ind w:right="34"/>
              <w:jc w:val="left"/>
              <w:rPr>
                <w:rFonts w:ascii="Arial" w:hAnsi="Arial" w:cs="Arial"/>
                <w:b/>
                <w:i/>
                <w:iCs/>
                <w:szCs w:val="24"/>
                <w:highlight w:val="yellow"/>
                <w:lang w:val="ru-RU"/>
              </w:rPr>
            </w:pPr>
            <w:r w:rsidRPr="009A54DE">
              <w:rPr>
                <w:rFonts w:ascii="Arial" w:hAnsi="Arial" w:cs="Arial"/>
                <w:b/>
                <w:i/>
                <w:iCs/>
                <w:szCs w:val="24"/>
                <w:lang w:val="ru-RU"/>
              </w:rPr>
              <w:t>Ministry of preschool and school education of the Republic of Uzbekistan</w:t>
            </w:r>
            <w:r w:rsidR="0042146F" w:rsidRPr="009A54DE">
              <w:rPr>
                <w:rFonts w:ascii="Arial" w:hAnsi="Arial" w:cs="Arial"/>
                <w:b/>
                <w:i/>
                <w:iCs/>
                <w:szCs w:val="24"/>
                <w:highlight w:val="yellow"/>
                <w:lang w:val="ru-RU"/>
              </w:rPr>
              <w:t xml:space="preserve"> </w:t>
            </w:r>
          </w:p>
          <w:p w14:paraId="79432555" w14:textId="69C585EA"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Address: st. Navoi, house 2A</w:t>
            </w:r>
          </w:p>
          <w:p w14:paraId="1FFC20E5" w14:textId="77777777"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City: Tashkent</w:t>
            </w:r>
          </w:p>
          <w:p w14:paraId="680FBF34" w14:textId="77777777" w:rsidR="00F4707B" w:rsidRPr="009A54DE" w:rsidRDefault="00F4707B" w:rsidP="00F4707B">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Attention: Alhamjon Muradovich Shaimardanov</w:t>
            </w:r>
          </w:p>
          <w:p w14:paraId="3F271C69" w14:textId="180753EB" w:rsidR="00F4707B" w:rsidRPr="009A54DE" w:rsidRDefault="00F4707B" w:rsidP="00F4707B">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Phone: +998999588880</w:t>
            </w:r>
          </w:p>
          <w:p w14:paraId="6D98A019" w14:textId="3D0C4BFC" w:rsidR="00D10A1C" w:rsidRPr="009A54DE" w:rsidRDefault="00D10A1C" w:rsidP="0067772D">
            <w:pPr>
              <w:tabs>
                <w:tab w:val="left" w:pos="3871"/>
                <w:tab w:val="left" w:pos="5283"/>
              </w:tabs>
              <w:suppressAutoHyphens/>
              <w:spacing w:before="60" w:after="60"/>
              <w:ind w:right="34"/>
              <w:jc w:val="left"/>
              <w:rPr>
                <w:rFonts w:ascii="Arial" w:hAnsi="Arial" w:cs="Arial"/>
                <w:szCs w:val="24"/>
                <w:lang w:val="ru-RU"/>
              </w:rPr>
            </w:pPr>
            <w:r w:rsidRPr="009A54DE">
              <w:rPr>
                <w:rFonts w:ascii="Arial" w:hAnsi="Arial" w:cs="Arial"/>
                <w:szCs w:val="24"/>
                <w:lang w:val="ru-RU"/>
              </w:rPr>
              <w:t>Email: a.shaymardanov</w:t>
            </w:r>
            <w:hyperlink r:id="rId42" w:history="1">
              <w:r w:rsidRPr="009A54DE">
                <w:rPr>
                  <w:rStyle w:val="afd"/>
                  <w:rFonts w:ascii="Arial" w:hAnsi="Arial" w:cs="Arial"/>
                  <w:szCs w:val="24"/>
                  <w:lang w:val="ru-RU"/>
                </w:rPr>
                <w:t>@uzedu.uz</w:t>
              </w:r>
            </w:hyperlink>
            <w:r w:rsidRPr="009A54DE">
              <w:rPr>
                <w:rFonts w:ascii="Arial" w:hAnsi="Arial" w:cs="Arial"/>
                <w:szCs w:val="24"/>
                <w:lang w:val="ru-RU"/>
              </w:rPr>
              <w:t xml:space="preserve"> </w:t>
            </w:r>
          </w:p>
        </w:tc>
      </w:tr>
      <w:tr w:rsidR="00D10A1C" w:rsidRPr="009A54DE" w14:paraId="5C4A9207" w14:textId="77777777" w:rsidTr="0067772D">
        <w:tc>
          <w:tcPr>
            <w:tcW w:w="1982" w:type="dxa"/>
            <w:tcBorders>
              <w:top w:val="single" w:sz="2" w:space="0" w:color="auto"/>
              <w:left w:val="single" w:sz="2" w:space="0" w:color="auto"/>
              <w:bottom w:val="single" w:sz="2" w:space="0" w:color="auto"/>
              <w:right w:val="single" w:sz="2" w:space="0" w:color="auto"/>
            </w:tcBorders>
          </w:tcPr>
          <w:p w14:paraId="07EFC019"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lastRenderedPageBreak/>
              <w:t>GCC 9.1</w:t>
            </w:r>
          </w:p>
        </w:tc>
        <w:tc>
          <w:tcPr>
            <w:tcW w:w="7513" w:type="dxa"/>
            <w:tcBorders>
              <w:top w:val="single" w:sz="2" w:space="0" w:color="auto"/>
              <w:left w:val="single" w:sz="2" w:space="0" w:color="auto"/>
              <w:bottom w:val="single" w:sz="2" w:space="0" w:color="auto"/>
              <w:right w:val="single" w:sz="2" w:space="0" w:color="auto"/>
            </w:tcBorders>
          </w:tcPr>
          <w:p w14:paraId="13A92DB1"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The applicable law is the law of: Republic of Uzbekistan</w:t>
            </w:r>
          </w:p>
        </w:tc>
      </w:tr>
      <w:tr w:rsidR="00D10A1C" w:rsidRPr="009A54DE" w14:paraId="1E98B057" w14:textId="77777777" w:rsidTr="0067772D">
        <w:tc>
          <w:tcPr>
            <w:tcW w:w="1982" w:type="dxa"/>
            <w:tcBorders>
              <w:top w:val="single" w:sz="2" w:space="0" w:color="auto"/>
              <w:left w:val="single" w:sz="2" w:space="0" w:color="auto"/>
              <w:bottom w:val="single" w:sz="2" w:space="0" w:color="auto"/>
              <w:right w:val="single" w:sz="2" w:space="0" w:color="auto"/>
            </w:tcBorders>
          </w:tcPr>
          <w:p w14:paraId="33D0EF42"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10.2</w:t>
            </w:r>
          </w:p>
        </w:tc>
        <w:tc>
          <w:tcPr>
            <w:tcW w:w="7513" w:type="dxa"/>
            <w:tcBorders>
              <w:top w:val="single" w:sz="2" w:space="0" w:color="auto"/>
              <w:left w:val="single" w:sz="2" w:space="0" w:color="auto"/>
              <w:bottom w:val="single" w:sz="2" w:space="0" w:color="auto"/>
              <w:right w:val="single" w:sz="2" w:space="0" w:color="auto"/>
            </w:tcBorders>
          </w:tcPr>
          <w:p w14:paraId="71779336"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The rules of procedure for arbitration under GCC Clause 10.2 shall be as follows:</w:t>
            </w:r>
          </w:p>
          <w:p w14:paraId="13576F76" w14:textId="77777777" w:rsidR="00D10A1C" w:rsidRPr="009A54DE" w:rsidRDefault="00D10A1C" w:rsidP="0067772D">
            <w:pPr>
              <w:tabs>
                <w:tab w:val="left" w:pos="3871"/>
                <w:tab w:val="left" w:pos="5283"/>
              </w:tabs>
              <w:suppressAutoHyphens/>
              <w:spacing w:before="60" w:after="60"/>
              <w:ind w:right="34"/>
              <w:rPr>
                <w:rFonts w:ascii="Arial" w:hAnsi="Arial" w:cs="Arial"/>
                <w:i/>
                <w:szCs w:val="24"/>
                <w:lang w:val="ru-RU"/>
              </w:rPr>
            </w:pPr>
            <w:r w:rsidRPr="009A54DE">
              <w:rPr>
                <w:rFonts w:ascii="Arial" w:hAnsi="Arial" w:cs="Arial"/>
                <w:i/>
                <w:szCs w:val="24"/>
                <w:lang w:val="ru-RU"/>
              </w:rPr>
              <w:t>"Clause 10.2(a) is retained in the case of a Contract with a foreign Supplier, and clause 10.2(b) is retained in the case of a Contract with a citizen of the Purchaser's Country."</w:t>
            </w:r>
          </w:p>
          <w:p w14:paraId="1C5BCAA0" w14:textId="77777777" w:rsidR="00D10A1C" w:rsidRPr="009A54DE" w:rsidRDefault="00D10A1C" w:rsidP="0067772D">
            <w:pPr>
              <w:tabs>
                <w:tab w:val="left" w:pos="3871"/>
                <w:tab w:val="left" w:pos="5283"/>
              </w:tabs>
              <w:suppressAutoHyphens/>
              <w:spacing w:before="60" w:after="60"/>
              <w:ind w:right="34"/>
              <w:rPr>
                <w:rFonts w:ascii="Arial" w:hAnsi="Arial" w:cs="Arial"/>
                <w:b/>
                <w:i/>
                <w:szCs w:val="24"/>
                <w:lang w:val="ru-RU"/>
              </w:rPr>
            </w:pPr>
            <w:r w:rsidRPr="009A54DE">
              <w:rPr>
                <w:rFonts w:ascii="Arial" w:hAnsi="Arial" w:cs="Arial"/>
                <w:szCs w:val="24"/>
                <w:lang w:val="ru-RU"/>
              </w:rPr>
              <w:t>(a) Contract with a foreign supplier:</w:t>
            </w:r>
          </w:p>
          <w:p w14:paraId="08791DEA"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Any dispute, controversy or claim arising out of or in connection with this Contract, or its breach, termination or invalidity, shall be settled by arbitration in accordance with the UNCITRAL Arbitration Rules then in force. The arbitration will take place at the Kazakhstan International Arbitration Court, Almaty, Kazakhstan.</w:t>
            </w:r>
          </w:p>
          <w:p w14:paraId="297D5FEB" w14:textId="77777777" w:rsidR="00D10A1C" w:rsidRPr="009A54DE" w:rsidRDefault="00D10A1C" w:rsidP="0067772D">
            <w:pPr>
              <w:tabs>
                <w:tab w:val="left" w:pos="3871"/>
                <w:tab w:val="left" w:pos="5283"/>
              </w:tabs>
              <w:suppressAutoHyphens/>
              <w:spacing w:before="60" w:after="60"/>
              <w:ind w:right="34"/>
              <w:rPr>
                <w:rFonts w:ascii="Arial" w:hAnsi="Arial" w:cs="Arial"/>
                <w:b/>
                <w:i/>
                <w:szCs w:val="24"/>
                <w:lang w:val="ru-RU"/>
              </w:rPr>
            </w:pPr>
            <w:r w:rsidRPr="009A54DE">
              <w:rPr>
                <w:rFonts w:ascii="Arial" w:hAnsi="Arial" w:cs="Arial"/>
                <w:szCs w:val="24"/>
                <w:lang w:val="ru-RU"/>
              </w:rPr>
              <w:t>(b) Contracts with a supplier who is a citizen of the Buyer's country:</w:t>
            </w:r>
          </w:p>
          <w:p w14:paraId="49D57FE7"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Any disputes, disagreements and claims arising between the Buyer and the Supplier shall be resolved by arbitration in accordance with the applicable legislation of the Republic of Uzbekistan on arbitration and the procedure for settling economic disputes in connection with the Contract or in connection with it, or violation, termination and loss of the Contract. The arbitration will take place in the Tashkent City Economic Court of the Republic of Uzbekistan.</w:t>
            </w:r>
          </w:p>
        </w:tc>
      </w:tr>
      <w:tr w:rsidR="00D10A1C" w:rsidRPr="009A54DE" w14:paraId="4A45F5F5" w14:textId="77777777" w:rsidTr="0067772D">
        <w:tc>
          <w:tcPr>
            <w:tcW w:w="1982" w:type="dxa"/>
            <w:tcBorders>
              <w:top w:val="single" w:sz="2" w:space="0" w:color="auto"/>
              <w:left w:val="single" w:sz="2" w:space="0" w:color="auto"/>
              <w:bottom w:val="single" w:sz="2" w:space="0" w:color="auto"/>
              <w:right w:val="single" w:sz="2" w:space="0" w:color="auto"/>
            </w:tcBorders>
          </w:tcPr>
          <w:p w14:paraId="62B1B0E7"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13.1</w:t>
            </w:r>
          </w:p>
        </w:tc>
        <w:tc>
          <w:tcPr>
            <w:tcW w:w="7513" w:type="dxa"/>
            <w:tcBorders>
              <w:top w:val="single" w:sz="2" w:space="0" w:color="auto"/>
              <w:left w:val="single" w:sz="2" w:space="0" w:color="auto"/>
              <w:bottom w:val="single" w:sz="2" w:space="0" w:color="auto"/>
              <w:right w:val="single" w:sz="2" w:space="0" w:color="auto"/>
            </w:tcBorders>
          </w:tcPr>
          <w:p w14:paraId="55DC69B4"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Delivery information and other documents provided by the Supplier must be:</w:t>
            </w:r>
          </w:p>
          <w:p w14:paraId="03D00BCA"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p>
          <w:p w14:paraId="5F60FF5A" w14:textId="7A4CB1A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All documents submitted to the Buyer must contain the following information:</w:t>
            </w:r>
          </w:p>
          <w:p w14:paraId="2730F7AA" w14:textId="30F381C8" w:rsidR="00D10A1C" w:rsidRPr="009A54DE" w:rsidRDefault="00D10A1C" w:rsidP="0067772D">
            <w:pPr>
              <w:tabs>
                <w:tab w:val="left" w:pos="3871"/>
                <w:tab w:val="left" w:pos="5283"/>
              </w:tabs>
              <w:suppressAutoHyphens/>
              <w:spacing w:before="60" w:after="60"/>
              <w:ind w:right="34"/>
              <w:rPr>
                <w:rFonts w:ascii="Arial" w:hAnsi="Arial" w:cs="Arial"/>
                <w:i/>
                <w:iCs/>
                <w:szCs w:val="24"/>
                <w:lang w:val="ru-RU"/>
              </w:rPr>
            </w:pPr>
            <w:r w:rsidRPr="009A54DE">
              <w:rPr>
                <w:rFonts w:ascii="Arial" w:hAnsi="Arial" w:cs="Arial"/>
                <w:szCs w:val="24"/>
                <w:lang w:val="ru-RU"/>
              </w:rPr>
              <w:t>Project name: Equipping secondary schools in the Syrdarya region with computers.</w:t>
            </w:r>
          </w:p>
          <w:p w14:paraId="1C99F1AD"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Credit</w:t>
            </w:r>
          </w:p>
          <w:p w14:paraId="58D9472C" w14:textId="64140247" w:rsidR="00D10A1C" w:rsidRPr="009A54DE" w:rsidRDefault="00D10A1C" w:rsidP="0067772D">
            <w:pPr>
              <w:tabs>
                <w:tab w:val="left" w:pos="3871"/>
                <w:tab w:val="left" w:pos="5283"/>
              </w:tabs>
              <w:suppressAutoHyphens/>
              <w:spacing w:before="60" w:after="60"/>
              <w:ind w:right="34"/>
              <w:rPr>
                <w:rFonts w:ascii="Arial" w:hAnsi="Arial" w:cs="Arial"/>
                <w:szCs w:val="24"/>
                <w:lang w:val="uz-Cyrl-UZ"/>
              </w:rPr>
            </w:pPr>
            <w:r w:rsidRPr="009A54DE">
              <w:rPr>
                <w:rFonts w:ascii="Arial" w:hAnsi="Arial" w:cs="Arial"/>
                <w:szCs w:val="24"/>
                <w:lang w:val="ru-RU"/>
              </w:rPr>
              <w:lastRenderedPageBreak/>
              <w:t>Contract No. No. ______ dated _____</w:t>
            </w:r>
          </w:p>
          <w:p w14:paraId="228C4E35"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Letter of Credit No. (in case of payment via Letter of Credit)</w:t>
            </w:r>
          </w:p>
          <w:p w14:paraId="7BA11E51"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Provider: ________________</w:t>
            </w:r>
          </w:p>
          <w:p w14:paraId="51D50D88" w14:textId="5C53BEDA" w:rsidR="00DB552E" w:rsidRPr="009A54DE" w:rsidRDefault="00D10A1C" w:rsidP="00DB552E">
            <w:pPr>
              <w:tabs>
                <w:tab w:val="left" w:pos="3871"/>
                <w:tab w:val="left" w:pos="5283"/>
              </w:tabs>
              <w:suppressAutoHyphens/>
              <w:spacing w:before="60" w:after="60"/>
              <w:ind w:right="34"/>
              <w:jc w:val="left"/>
              <w:rPr>
                <w:rFonts w:ascii="Arial" w:hAnsi="Arial" w:cs="Arial"/>
                <w:b/>
                <w:i/>
                <w:iCs/>
                <w:szCs w:val="24"/>
                <w:lang w:val="ru-RU"/>
              </w:rPr>
            </w:pPr>
            <w:r w:rsidRPr="009A54DE">
              <w:rPr>
                <w:rFonts w:ascii="Arial" w:hAnsi="Arial" w:cs="Arial"/>
                <w:szCs w:val="24"/>
                <w:lang w:val="ru-RU"/>
              </w:rPr>
              <w:t>Buyer: Ministry of Preschool and School Education of the Republic of Uzbekistan</w:t>
            </w:r>
          </w:p>
          <w:p w14:paraId="1580F2D7" w14:textId="77777777" w:rsidR="00D10A1C" w:rsidRPr="009A54DE" w:rsidRDefault="00D10A1C" w:rsidP="0067772D">
            <w:pPr>
              <w:tabs>
                <w:tab w:val="left" w:pos="3871"/>
                <w:tab w:val="left" w:pos="5283"/>
              </w:tabs>
              <w:suppressAutoHyphens/>
              <w:spacing w:before="60" w:after="60"/>
              <w:ind w:right="34"/>
              <w:rPr>
                <w:rFonts w:ascii="Arial" w:hAnsi="Arial" w:cs="Arial"/>
                <w:b/>
                <w:szCs w:val="24"/>
                <w:lang w:val="ru-RU"/>
              </w:rPr>
            </w:pPr>
            <w:r w:rsidRPr="009A54DE">
              <w:rPr>
                <w:rFonts w:ascii="Arial" w:hAnsi="Arial" w:cs="Arial"/>
                <w:szCs w:val="24"/>
                <w:lang w:val="ru-RU"/>
              </w:rPr>
              <w:t>Payer: Indian Embassy</w:t>
            </w:r>
          </w:p>
          <w:p w14:paraId="0EF0E984" w14:textId="77777777" w:rsidR="00D10A1C" w:rsidRPr="009A54DE" w:rsidRDefault="00D10A1C" w:rsidP="0067772D">
            <w:pPr>
              <w:tabs>
                <w:tab w:val="left" w:pos="3871"/>
                <w:tab w:val="left" w:pos="5283"/>
              </w:tabs>
              <w:suppressAutoHyphens/>
              <w:spacing w:before="60" w:after="60"/>
              <w:ind w:right="34"/>
              <w:rPr>
                <w:rFonts w:ascii="Arial" w:hAnsi="Arial" w:cs="Arial"/>
                <w:b/>
                <w:i/>
                <w:szCs w:val="24"/>
                <w:u w:val="single"/>
                <w:lang w:val="ru-RU"/>
              </w:rPr>
            </w:pPr>
            <w:r w:rsidRPr="009A54DE">
              <w:rPr>
                <w:rFonts w:ascii="Arial" w:hAnsi="Arial" w:cs="Arial"/>
                <w:b/>
                <w:i/>
                <w:szCs w:val="24"/>
                <w:u w:val="single"/>
                <w:lang w:val="ru-RU"/>
              </w:rPr>
              <w:t>For goods supplied from abroad in accordance with CIP, Incoterms 2010:</w:t>
            </w:r>
          </w:p>
          <w:p w14:paraId="4B3B2466"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Upon shipment, the Supplier shall notify the Buyer by telex or fax of the full details of the shipment, including the Contract number, description of the Goods, quantity, ship, invoice number and date, port of loading, date of shipment, port of discharge, etc. The Supplier shall send the following documents to the Buyer:</w:t>
            </w:r>
          </w:p>
          <w:p w14:paraId="36F046C8" w14:textId="77777777" w:rsidR="00D10A1C" w:rsidRPr="009A54DE" w:rsidRDefault="00D10A1C" w:rsidP="002314AD">
            <w:pPr>
              <w:pStyle w:val="aff8"/>
              <w:numPr>
                <w:ilvl w:val="0"/>
                <w:numId w:val="44"/>
              </w:numPr>
              <w:ind w:right="34"/>
              <w:rPr>
                <w:rFonts w:ascii="Arial" w:hAnsi="Arial" w:cs="Arial"/>
                <w:lang w:val="ru-RU"/>
              </w:rPr>
            </w:pPr>
            <w:r w:rsidRPr="009A54DE">
              <w:rPr>
                <w:rFonts w:ascii="Arial" w:hAnsi="Arial" w:cs="Arial"/>
                <w:spacing w:val="-3"/>
                <w:lang w:val="ru-RU"/>
              </w:rPr>
              <w:t>Original and three copies of the Supplier's invoice indicating the description of the Goods, indicating the quantity, unit price of the Goods and the total amount. Invoices must be signed in original and certified by the seal of the Supplier's company</w:t>
            </w:r>
            <w:r w:rsidRPr="009A54DE">
              <w:rPr>
                <w:rFonts w:ascii="Arial" w:hAnsi="Arial" w:cs="Arial"/>
                <w:lang w:val="ru-RU"/>
              </w:rPr>
              <w:t>;</w:t>
            </w:r>
          </w:p>
          <w:p w14:paraId="3AD82572" w14:textId="77777777" w:rsidR="00D10A1C" w:rsidRPr="009A54DE" w:rsidRDefault="00D10A1C" w:rsidP="002314AD">
            <w:pPr>
              <w:pStyle w:val="aff8"/>
              <w:numPr>
                <w:ilvl w:val="0"/>
                <w:numId w:val="44"/>
              </w:numPr>
              <w:overflowPunct w:val="0"/>
              <w:autoSpaceDE w:val="0"/>
              <w:autoSpaceDN w:val="0"/>
              <w:adjustRightInd w:val="0"/>
              <w:ind w:right="34"/>
              <w:textAlignment w:val="baseline"/>
              <w:rPr>
                <w:rFonts w:ascii="Arial" w:hAnsi="Arial" w:cs="Arial"/>
                <w:lang w:val="ru-RU"/>
              </w:rPr>
            </w:pPr>
            <w:r w:rsidRPr="009A54DE">
              <w:rPr>
                <w:rFonts w:ascii="Arial" w:hAnsi="Arial" w:cs="Arial"/>
                <w:lang w:val="ru-RU"/>
              </w:rPr>
              <w:t>Original and two copies of a negotiable clean airborne bill of lading marked “freight paid” and three copies of a non-negotiable bill of lading or rail/road/freight/air or multimodal bill of lading showing delivery to final destination;</w:t>
            </w:r>
          </w:p>
          <w:p w14:paraId="11216880" w14:textId="77777777" w:rsidR="00D10A1C" w:rsidRPr="009A54DE" w:rsidRDefault="00D10A1C" w:rsidP="002314AD">
            <w:pPr>
              <w:pStyle w:val="aff8"/>
              <w:numPr>
                <w:ilvl w:val="0"/>
                <w:numId w:val="44"/>
              </w:numPr>
              <w:overflowPunct w:val="0"/>
              <w:autoSpaceDE w:val="0"/>
              <w:autoSpaceDN w:val="0"/>
              <w:adjustRightInd w:val="0"/>
              <w:ind w:right="34"/>
              <w:textAlignment w:val="baseline"/>
              <w:rPr>
                <w:rFonts w:ascii="Arial" w:hAnsi="Arial" w:cs="Arial"/>
                <w:spacing w:val="-2"/>
                <w:lang w:val="ru-RU"/>
              </w:rPr>
            </w:pPr>
            <w:r w:rsidRPr="009A54DE">
              <w:rPr>
                <w:rFonts w:ascii="Arial" w:hAnsi="Arial" w:cs="Arial"/>
                <w:lang w:val="ru-RU"/>
              </w:rPr>
              <w:t>Original and three copies of the packing list indicating the contents of each package and the serial number of the Goods;</w:t>
            </w:r>
          </w:p>
          <w:p w14:paraId="49B2A10F" w14:textId="77777777" w:rsidR="00D10A1C" w:rsidRPr="009A54DE" w:rsidRDefault="00D10A1C" w:rsidP="002314AD">
            <w:pPr>
              <w:pStyle w:val="aff8"/>
              <w:numPr>
                <w:ilvl w:val="0"/>
                <w:numId w:val="44"/>
              </w:numPr>
              <w:ind w:right="34"/>
              <w:rPr>
                <w:rFonts w:ascii="Arial" w:hAnsi="Arial" w:cs="Arial"/>
              </w:rPr>
            </w:pPr>
            <w:r w:rsidRPr="009A54DE">
              <w:rPr>
                <w:rFonts w:ascii="Arial" w:hAnsi="Arial" w:cs="Arial"/>
              </w:rPr>
              <w:t>insurance certificate;</w:t>
            </w:r>
          </w:p>
          <w:p w14:paraId="64D99CE1" w14:textId="77777777" w:rsidR="00D10A1C" w:rsidRPr="009A54DE" w:rsidRDefault="00D10A1C" w:rsidP="002314AD">
            <w:pPr>
              <w:pStyle w:val="aff8"/>
              <w:numPr>
                <w:ilvl w:val="0"/>
                <w:numId w:val="44"/>
              </w:numPr>
              <w:ind w:right="34"/>
              <w:rPr>
                <w:rFonts w:ascii="Arial" w:hAnsi="Arial" w:cs="Arial"/>
                <w:lang w:val="ru-RU"/>
              </w:rPr>
            </w:pPr>
            <w:r w:rsidRPr="009A54DE">
              <w:rPr>
                <w:rFonts w:ascii="Arial" w:hAnsi="Arial" w:cs="Arial"/>
                <w:spacing w:val="-3"/>
                <w:lang w:val="ru-RU"/>
              </w:rPr>
              <w:t>Original and three copies of the Manufacturer's or Supplier's warranty certificate indicating the serial number of the Goods</w:t>
            </w:r>
            <w:r w:rsidRPr="009A54DE">
              <w:rPr>
                <w:rFonts w:ascii="Arial" w:hAnsi="Arial" w:cs="Arial"/>
                <w:lang w:val="ru-RU"/>
              </w:rPr>
              <w:t>;</w:t>
            </w:r>
          </w:p>
          <w:p w14:paraId="240A955B" w14:textId="77777777" w:rsidR="00D10A1C" w:rsidRPr="009A54DE" w:rsidRDefault="00D10A1C" w:rsidP="002314AD">
            <w:pPr>
              <w:pStyle w:val="aff8"/>
              <w:numPr>
                <w:ilvl w:val="0"/>
                <w:numId w:val="44"/>
              </w:numPr>
              <w:ind w:right="34"/>
              <w:rPr>
                <w:rFonts w:ascii="Arial" w:hAnsi="Arial" w:cs="Arial"/>
                <w:lang w:val="ru-RU"/>
              </w:rPr>
            </w:pPr>
            <w:r w:rsidRPr="009A54DE">
              <w:rPr>
                <w:rFonts w:ascii="Arial" w:hAnsi="Arial" w:cs="Arial"/>
                <w:lang w:val="ru-RU"/>
              </w:rPr>
              <w:t>Registration certificate issued by an authorized organization in the Republic of Uzbekistan for each item of Goods, in accordance with the procedures specified in Appendix A of the Special Conditions of the Contract;</w:t>
            </w:r>
          </w:p>
          <w:p w14:paraId="45108CE4"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The Buyer in English shall receive Documents 1-7 with Russian translation at least one week prior to the arrival of the Goods at its destination, and if it is not received or if the documents are not correct, the Supplier will be responsible for any subsequent costs.</w:t>
            </w:r>
          </w:p>
          <w:p w14:paraId="26F9CF96"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p>
          <w:p w14:paraId="589D6F47" w14:textId="77777777" w:rsidR="00D10A1C" w:rsidRPr="009A54DE" w:rsidRDefault="00D10A1C" w:rsidP="0067772D">
            <w:pPr>
              <w:spacing w:before="120" w:after="120"/>
              <w:ind w:right="34"/>
              <w:rPr>
                <w:rFonts w:ascii="Arial" w:hAnsi="Arial" w:cs="Arial"/>
                <w:lang w:val="ru-RU"/>
              </w:rPr>
            </w:pPr>
            <w:r w:rsidRPr="009A54DE">
              <w:rPr>
                <w:rFonts w:ascii="Arial" w:hAnsi="Arial" w:cs="Arial"/>
                <w:szCs w:val="24"/>
                <w:lang w:val="ru-RU"/>
              </w:rPr>
              <w:t>When delivering the Goods to the final destination (Consignee's warehouse) in the Buyer's country, the Supplier must provide the following documents:</w:t>
            </w:r>
          </w:p>
          <w:p w14:paraId="2AC2E311" w14:textId="77777777" w:rsidR="00D10A1C" w:rsidRPr="009A54DE" w:rsidRDefault="00D10A1C" w:rsidP="002314AD">
            <w:pPr>
              <w:pStyle w:val="aff8"/>
              <w:numPr>
                <w:ilvl w:val="0"/>
                <w:numId w:val="44"/>
              </w:numPr>
              <w:suppressAutoHyphens/>
              <w:spacing w:after="360"/>
              <w:ind w:right="34"/>
              <w:rPr>
                <w:rFonts w:ascii="Arial" w:hAnsi="Arial" w:cs="Arial"/>
                <w:lang w:val="ru-RU"/>
              </w:rPr>
            </w:pPr>
            <w:r w:rsidRPr="009A54DE">
              <w:rPr>
                <w:rFonts w:ascii="Arial" w:hAnsi="Arial" w:cs="Arial"/>
                <w:lang w:val="ru-RU"/>
              </w:rPr>
              <w:t>Certificate of Conformity issued by an authorized organization in the Republic of Uzbekistan for each item of Goods in accordance with the procedures specified in Appendix B of the Special Conditions of the Contract;</w:t>
            </w:r>
          </w:p>
          <w:p w14:paraId="118DC8B6" w14:textId="77777777" w:rsidR="00D10A1C" w:rsidRPr="009A54DE" w:rsidRDefault="00D10A1C" w:rsidP="002314AD">
            <w:pPr>
              <w:pStyle w:val="aff8"/>
              <w:numPr>
                <w:ilvl w:val="0"/>
                <w:numId w:val="44"/>
              </w:numPr>
              <w:suppressAutoHyphens/>
              <w:spacing w:after="360"/>
              <w:ind w:right="34"/>
              <w:rPr>
                <w:rFonts w:ascii="Arial" w:hAnsi="Arial" w:cs="Arial"/>
                <w:lang w:val="ru-RU"/>
              </w:rPr>
            </w:pPr>
            <w:r w:rsidRPr="009A54DE">
              <w:rPr>
                <w:rFonts w:ascii="Arial" w:hAnsi="Arial" w:cs="Arial"/>
                <w:lang w:val="ru-RU"/>
              </w:rPr>
              <w:t>Hygiene certificate issued by the Republican SES Center in accordance with the procedures specified in Annex B of the Special Conditions of the Contract;</w:t>
            </w:r>
          </w:p>
          <w:p w14:paraId="0759B72D" w14:textId="77777777" w:rsidR="00D10A1C" w:rsidRPr="009A54DE" w:rsidRDefault="00D10A1C" w:rsidP="002314AD">
            <w:pPr>
              <w:pStyle w:val="aff8"/>
              <w:numPr>
                <w:ilvl w:val="0"/>
                <w:numId w:val="44"/>
              </w:numPr>
              <w:suppressAutoHyphens/>
              <w:spacing w:after="360"/>
              <w:ind w:right="34"/>
              <w:rPr>
                <w:rFonts w:ascii="Arial" w:hAnsi="Arial" w:cs="Arial"/>
                <w:lang w:val="ru-RU"/>
              </w:rPr>
            </w:pPr>
            <w:r w:rsidRPr="009A54DE">
              <w:rPr>
                <w:rFonts w:ascii="Arial" w:hAnsi="Arial" w:cs="Arial"/>
                <w:lang w:val="ru-RU"/>
              </w:rPr>
              <w:lastRenderedPageBreak/>
              <w:t>The act of acceptance and transfer of goods (report on acceptance of goods) issued by the Buyer, indicating that all goods have been delivered;</w:t>
            </w:r>
          </w:p>
          <w:p w14:paraId="17D4F0A6" w14:textId="77777777" w:rsidR="00D10A1C" w:rsidRPr="009A54DE" w:rsidRDefault="00D10A1C" w:rsidP="002314AD">
            <w:pPr>
              <w:pStyle w:val="aff8"/>
              <w:numPr>
                <w:ilvl w:val="0"/>
                <w:numId w:val="44"/>
              </w:numPr>
              <w:suppressAutoHyphens/>
              <w:spacing w:after="360"/>
              <w:ind w:right="34"/>
              <w:rPr>
                <w:rFonts w:ascii="Arial" w:hAnsi="Arial" w:cs="Arial"/>
                <w:lang w:val="ru-RU"/>
              </w:rPr>
            </w:pPr>
            <w:r w:rsidRPr="009A54DE">
              <w:rPr>
                <w:rFonts w:ascii="Arial" w:hAnsi="Arial" w:cs="Arial"/>
                <w:lang w:val="ru-RU"/>
              </w:rPr>
              <w:t>Certificate of acceptance of installation works on equipment issued by the Buyer, indicating that all goods have been installed, tested, commissioning and commissioning have been carried out;</w:t>
            </w:r>
          </w:p>
          <w:p w14:paraId="5F20C5BA" w14:textId="77777777" w:rsidR="00D10A1C" w:rsidRPr="009A54DE" w:rsidRDefault="00D10A1C" w:rsidP="002314AD">
            <w:pPr>
              <w:pStyle w:val="aff8"/>
              <w:numPr>
                <w:ilvl w:val="0"/>
                <w:numId w:val="44"/>
              </w:numPr>
              <w:suppressAutoHyphens/>
              <w:spacing w:after="360"/>
              <w:ind w:right="34"/>
              <w:rPr>
                <w:rFonts w:ascii="Arial" w:hAnsi="Arial" w:cs="Arial"/>
                <w:lang w:val="ru-RU"/>
              </w:rPr>
            </w:pPr>
            <w:r w:rsidRPr="009A54DE">
              <w:rPr>
                <w:rFonts w:ascii="Arial" w:hAnsi="Arial" w:cs="Arial"/>
                <w:lang w:val="ru-RU"/>
              </w:rPr>
              <w:t>The act of conducting personnel training on equipment issued by the Buyer;</w:t>
            </w:r>
          </w:p>
          <w:p w14:paraId="074E5DF8" w14:textId="77777777" w:rsidR="00D10A1C" w:rsidRPr="009A54DE" w:rsidRDefault="00D10A1C" w:rsidP="0067772D">
            <w:pPr>
              <w:pStyle w:val="aff8"/>
              <w:tabs>
                <w:tab w:val="left" w:pos="3871"/>
                <w:tab w:val="left" w:pos="5283"/>
              </w:tabs>
              <w:suppressAutoHyphens/>
              <w:spacing w:before="60" w:after="60"/>
              <w:ind w:left="735" w:right="34"/>
              <w:rPr>
                <w:rFonts w:ascii="Arial" w:hAnsi="Arial" w:cs="Arial"/>
                <w:szCs w:val="24"/>
                <w:lang w:val="ru-RU"/>
              </w:rPr>
            </w:pPr>
          </w:p>
          <w:p w14:paraId="6477AE0F" w14:textId="77777777" w:rsidR="00D10A1C" w:rsidRPr="009A54DE" w:rsidRDefault="00D10A1C" w:rsidP="0067772D">
            <w:pPr>
              <w:tabs>
                <w:tab w:val="left" w:pos="3871"/>
                <w:tab w:val="left" w:pos="5283"/>
              </w:tabs>
              <w:suppressAutoHyphens/>
              <w:spacing w:before="60" w:after="60"/>
              <w:ind w:right="34"/>
              <w:rPr>
                <w:rFonts w:ascii="Arial" w:hAnsi="Arial" w:cs="Arial"/>
                <w:b/>
                <w:i/>
                <w:szCs w:val="24"/>
                <w:u w:val="single"/>
                <w:lang w:val="ru-RU"/>
              </w:rPr>
            </w:pPr>
            <w:r w:rsidRPr="009A54DE">
              <w:rPr>
                <w:rFonts w:ascii="Arial" w:hAnsi="Arial" w:cs="Arial"/>
                <w:b/>
                <w:i/>
                <w:szCs w:val="24"/>
                <w:u w:val="single"/>
                <w:lang w:val="ru-RU"/>
              </w:rPr>
              <w:t>For Goods supplied from the territory of the Buyer's country:</w:t>
            </w:r>
          </w:p>
          <w:p w14:paraId="5E5D73C7"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p>
          <w:p w14:paraId="422F7C93" w14:textId="77777777" w:rsidR="00D10A1C" w:rsidRPr="009A54DE" w:rsidRDefault="00D10A1C" w:rsidP="0067772D">
            <w:pPr>
              <w:tabs>
                <w:tab w:val="num" w:pos="252"/>
              </w:tabs>
              <w:suppressAutoHyphens/>
              <w:spacing w:after="240"/>
              <w:ind w:left="252" w:right="34" w:hanging="70"/>
              <w:rPr>
                <w:rFonts w:ascii="Arial" w:hAnsi="Arial" w:cs="Arial"/>
                <w:lang w:val="ru-RU"/>
              </w:rPr>
            </w:pPr>
            <w:r w:rsidRPr="009A54DE">
              <w:rPr>
                <w:rFonts w:ascii="Arial" w:hAnsi="Arial" w:cs="Arial"/>
                <w:lang w:val="ru-RU"/>
              </w:rPr>
              <w:t>After the delivery of the Goods to the warehouse, the Supplier must notify the Buyer and provide him with the following documents:</w:t>
            </w:r>
          </w:p>
          <w:p w14:paraId="32CAE0BB" w14:textId="77777777" w:rsidR="00D10A1C" w:rsidRPr="009A54DE" w:rsidRDefault="00D10A1C" w:rsidP="002314AD">
            <w:pPr>
              <w:numPr>
                <w:ilvl w:val="3"/>
                <w:numId w:val="45"/>
              </w:numPr>
              <w:tabs>
                <w:tab w:val="clear" w:pos="1901"/>
                <w:tab w:val="num" w:pos="252"/>
              </w:tabs>
              <w:suppressAutoHyphens/>
              <w:spacing w:after="200"/>
              <w:ind w:left="252" w:right="34" w:firstLine="0"/>
              <w:rPr>
                <w:rFonts w:ascii="Arial" w:hAnsi="Arial" w:cs="Arial"/>
                <w:lang w:val="ru-RU"/>
              </w:rPr>
            </w:pPr>
            <w:r w:rsidRPr="009A54DE">
              <w:rPr>
                <w:rFonts w:ascii="Arial" w:hAnsi="Arial" w:cs="Arial"/>
                <w:lang w:val="ru-RU"/>
              </w:rPr>
              <w:t>Original and three copies of the Supplier's invoice indicating the Contract number, description of goods, quantity, unit price and total amount. Invoices must be signed in original and stamped by the Company;</w:t>
            </w:r>
          </w:p>
          <w:p w14:paraId="2C1C2ACB" w14:textId="77777777" w:rsidR="00D10A1C" w:rsidRPr="009A54DE" w:rsidRDefault="00D10A1C" w:rsidP="002314AD">
            <w:pPr>
              <w:numPr>
                <w:ilvl w:val="3"/>
                <w:numId w:val="45"/>
              </w:numPr>
              <w:tabs>
                <w:tab w:val="clear" w:pos="1901"/>
                <w:tab w:val="num" w:pos="792"/>
              </w:tabs>
              <w:suppressAutoHyphens/>
              <w:spacing w:after="200"/>
              <w:ind w:left="257" w:right="34" w:firstLine="0"/>
              <w:rPr>
                <w:rFonts w:ascii="Arial" w:hAnsi="Arial" w:cs="Arial"/>
                <w:lang w:val="ru-RU"/>
              </w:rPr>
            </w:pPr>
            <w:r w:rsidRPr="009A54DE">
              <w:rPr>
                <w:rFonts w:ascii="Arial" w:hAnsi="Arial" w:cs="Arial"/>
                <w:lang w:val="ru-RU"/>
              </w:rPr>
              <w:t>Original and two copies of a non-negotiable bill of lading or rail/road/freight/air waybill or multimodal bill of lading showing delivery to final destination;</w:t>
            </w:r>
          </w:p>
          <w:p w14:paraId="4FA284D0" w14:textId="77777777" w:rsidR="00D10A1C" w:rsidRPr="009A54DE" w:rsidRDefault="00D10A1C" w:rsidP="002314AD">
            <w:pPr>
              <w:numPr>
                <w:ilvl w:val="3"/>
                <w:numId w:val="45"/>
              </w:numPr>
              <w:tabs>
                <w:tab w:val="clear" w:pos="1901"/>
                <w:tab w:val="num" w:pos="792"/>
              </w:tabs>
              <w:suppressAutoHyphens/>
              <w:spacing w:after="200"/>
              <w:ind w:left="257" w:right="34" w:firstLine="0"/>
              <w:rPr>
                <w:rFonts w:ascii="Arial" w:hAnsi="Arial" w:cs="Arial"/>
                <w:lang w:val="ru-RU"/>
              </w:rPr>
            </w:pPr>
            <w:r w:rsidRPr="009A54DE">
              <w:rPr>
                <w:rFonts w:ascii="Arial" w:hAnsi="Arial" w:cs="Arial"/>
                <w:spacing w:val="-2"/>
                <w:lang w:val="ru-RU"/>
              </w:rPr>
              <w:t>Original and three copies of the packing list indicating the contents of each package and the serial number of the goods;</w:t>
            </w:r>
          </w:p>
          <w:p w14:paraId="28CDFBF3" w14:textId="77777777" w:rsidR="00D10A1C" w:rsidRPr="009A54DE" w:rsidRDefault="00D10A1C" w:rsidP="002314AD">
            <w:pPr>
              <w:numPr>
                <w:ilvl w:val="3"/>
                <w:numId w:val="45"/>
              </w:numPr>
              <w:tabs>
                <w:tab w:val="clear" w:pos="1901"/>
                <w:tab w:val="num" w:pos="612"/>
              </w:tabs>
              <w:suppressAutoHyphens/>
              <w:spacing w:after="200"/>
              <w:ind w:left="257" w:right="34" w:firstLine="0"/>
              <w:rPr>
                <w:rFonts w:ascii="Arial" w:hAnsi="Arial" w:cs="Arial"/>
                <w:lang w:val="ru-RU"/>
              </w:rPr>
            </w:pPr>
            <w:r w:rsidRPr="009A54DE">
              <w:rPr>
                <w:rFonts w:ascii="Arial" w:hAnsi="Arial" w:cs="Arial"/>
                <w:spacing w:val="-2"/>
                <w:lang w:val="ru-RU"/>
              </w:rPr>
              <w:t>Original and three copies of the Manufacturer's or Supplier's Warranty Certificate</w:t>
            </w:r>
            <w:r w:rsidRPr="009A54DE">
              <w:rPr>
                <w:rFonts w:ascii="Arial" w:hAnsi="Arial" w:cs="Arial"/>
                <w:lang w:val="ru-RU"/>
              </w:rPr>
              <w:t>;</w:t>
            </w:r>
          </w:p>
          <w:p w14:paraId="014771B2" w14:textId="77777777" w:rsidR="00D10A1C" w:rsidRPr="009A54DE" w:rsidRDefault="00D10A1C" w:rsidP="002314AD">
            <w:pPr>
              <w:numPr>
                <w:ilvl w:val="3"/>
                <w:numId w:val="45"/>
              </w:numPr>
              <w:tabs>
                <w:tab w:val="clear" w:pos="1901"/>
                <w:tab w:val="num" w:pos="792"/>
              </w:tabs>
              <w:suppressAutoHyphens/>
              <w:spacing w:after="200"/>
              <w:ind w:left="257" w:right="34" w:firstLine="0"/>
              <w:rPr>
                <w:rFonts w:ascii="Arial" w:hAnsi="Arial" w:cs="Arial"/>
                <w:lang w:val="ru-RU"/>
              </w:rPr>
            </w:pPr>
            <w:r w:rsidRPr="009A54DE">
              <w:rPr>
                <w:rFonts w:ascii="Arial" w:hAnsi="Arial" w:cs="Arial"/>
                <w:lang w:val="ru-RU"/>
              </w:rPr>
              <w:t>Original and three copies of the certificate of origin issued by the Chamber of Commerce of the country of origin;</w:t>
            </w:r>
          </w:p>
          <w:p w14:paraId="31839C5E" w14:textId="77777777" w:rsidR="00D10A1C" w:rsidRPr="009A54DE" w:rsidRDefault="00D10A1C" w:rsidP="002314AD">
            <w:pPr>
              <w:numPr>
                <w:ilvl w:val="3"/>
                <w:numId w:val="45"/>
              </w:numPr>
              <w:tabs>
                <w:tab w:val="clear" w:pos="1901"/>
                <w:tab w:val="num" w:pos="792"/>
              </w:tabs>
              <w:suppressAutoHyphens/>
              <w:spacing w:after="200"/>
              <w:ind w:left="257" w:right="34" w:firstLine="0"/>
              <w:rPr>
                <w:rFonts w:ascii="Arial" w:hAnsi="Arial" w:cs="Arial"/>
                <w:lang w:val="ru-RU"/>
              </w:rPr>
            </w:pPr>
            <w:r w:rsidRPr="009A54DE">
              <w:rPr>
                <w:rFonts w:ascii="Arial" w:hAnsi="Arial" w:cs="Arial"/>
                <w:lang w:val="ru-RU"/>
              </w:rPr>
              <w:t>The act of acceptance and transfer of goods (report on acceptance of goods) issued by the Buyer, indicating that all goods have been delivered;</w:t>
            </w:r>
          </w:p>
          <w:p w14:paraId="211286B6" w14:textId="77777777" w:rsidR="00D10A1C" w:rsidRPr="009A54DE" w:rsidRDefault="00D10A1C" w:rsidP="002314AD">
            <w:pPr>
              <w:numPr>
                <w:ilvl w:val="3"/>
                <w:numId w:val="45"/>
              </w:numPr>
              <w:tabs>
                <w:tab w:val="clear" w:pos="1901"/>
                <w:tab w:val="num" w:pos="792"/>
              </w:tabs>
              <w:suppressAutoHyphens/>
              <w:spacing w:after="200"/>
              <w:ind w:left="257" w:right="34" w:firstLine="0"/>
              <w:rPr>
                <w:rFonts w:ascii="Arial" w:hAnsi="Arial" w:cs="Arial"/>
                <w:lang w:val="ru-RU"/>
              </w:rPr>
            </w:pPr>
            <w:r w:rsidRPr="009A54DE">
              <w:rPr>
                <w:rFonts w:ascii="Arial" w:hAnsi="Arial" w:cs="Arial"/>
                <w:lang w:val="ru-RU"/>
              </w:rPr>
              <w:t>Certificate of acceptance of installation works on equipment issued by the Buyer, indicating that all goods have been installed, tested, commissioning and commissioning have been carried out;</w:t>
            </w:r>
          </w:p>
          <w:p w14:paraId="5EC6AF4F" w14:textId="77777777" w:rsidR="00D10A1C" w:rsidRPr="009A54DE" w:rsidRDefault="00D10A1C" w:rsidP="002314AD">
            <w:pPr>
              <w:numPr>
                <w:ilvl w:val="3"/>
                <w:numId w:val="45"/>
              </w:numPr>
              <w:tabs>
                <w:tab w:val="clear" w:pos="1901"/>
                <w:tab w:val="num" w:pos="792"/>
              </w:tabs>
              <w:suppressAutoHyphens/>
              <w:spacing w:after="200"/>
              <w:ind w:left="257" w:right="34" w:firstLine="0"/>
              <w:rPr>
                <w:rFonts w:ascii="Arial" w:hAnsi="Arial" w:cs="Arial"/>
                <w:lang w:val="ru-RU"/>
              </w:rPr>
            </w:pPr>
            <w:r w:rsidRPr="009A54DE">
              <w:rPr>
                <w:rFonts w:ascii="Arial" w:hAnsi="Arial" w:cs="Arial"/>
                <w:lang w:val="ru-RU"/>
              </w:rPr>
              <w:t>The act of conducting personnel training on equipment issued by the Buyer;</w:t>
            </w:r>
          </w:p>
          <w:p w14:paraId="07405693" w14:textId="5576DCFD"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If the documents received are incorrect, the Supplier will be liable for any subsequent costs.</w:t>
            </w:r>
          </w:p>
        </w:tc>
      </w:tr>
      <w:tr w:rsidR="00D10A1C" w:rsidRPr="009A54DE" w14:paraId="20CDA83D" w14:textId="77777777" w:rsidTr="0067772D">
        <w:tc>
          <w:tcPr>
            <w:tcW w:w="1982" w:type="dxa"/>
            <w:tcBorders>
              <w:top w:val="single" w:sz="2" w:space="0" w:color="auto"/>
              <w:left w:val="single" w:sz="2" w:space="0" w:color="auto"/>
              <w:bottom w:val="single" w:sz="2" w:space="0" w:color="auto"/>
              <w:right w:val="single" w:sz="2" w:space="0" w:color="auto"/>
            </w:tcBorders>
          </w:tcPr>
          <w:p w14:paraId="78F98673"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lastRenderedPageBreak/>
              <w:t>GCC 15.1</w:t>
            </w:r>
          </w:p>
        </w:tc>
        <w:tc>
          <w:tcPr>
            <w:tcW w:w="7513" w:type="dxa"/>
            <w:tcBorders>
              <w:top w:val="single" w:sz="2" w:space="0" w:color="auto"/>
              <w:left w:val="single" w:sz="2" w:space="0" w:color="auto"/>
              <w:bottom w:val="single" w:sz="2" w:space="0" w:color="auto"/>
              <w:right w:val="single" w:sz="2" w:space="0" w:color="auto"/>
            </w:tcBorders>
          </w:tcPr>
          <w:p w14:paraId="17A7F0CD" w14:textId="77777777" w:rsidR="00D10A1C" w:rsidRPr="009A54DE" w:rsidRDefault="00D10A1C" w:rsidP="0067772D">
            <w:pPr>
              <w:tabs>
                <w:tab w:val="left" w:pos="3871"/>
              </w:tabs>
              <w:suppressAutoHyphens/>
              <w:spacing w:before="60" w:after="60"/>
              <w:ind w:right="34"/>
              <w:jc w:val="left"/>
              <w:rPr>
                <w:rFonts w:ascii="Arial" w:hAnsi="Arial" w:cs="Arial"/>
                <w:color w:val="FF0000"/>
                <w:szCs w:val="24"/>
                <w:lang w:val="ru-RU"/>
              </w:rPr>
            </w:pPr>
            <w:r w:rsidRPr="009A54DE">
              <w:rPr>
                <w:rFonts w:ascii="Arial" w:hAnsi="Arial" w:cs="Arial"/>
                <w:szCs w:val="24"/>
                <w:lang w:val="ru-RU"/>
              </w:rPr>
              <w:t>The prices charged for the supplied Goods and related Services are not subject to adjustment.</w:t>
            </w:r>
          </w:p>
        </w:tc>
      </w:tr>
      <w:tr w:rsidR="00D10A1C" w:rsidRPr="009A54DE" w14:paraId="5B1D4469" w14:textId="77777777" w:rsidTr="0067772D">
        <w:tc>
          <w:tcPr>
            <w:tcW w:w="1982" w:type="dxa"/>
            <w:tcBorders>
              <w:top w:val="single" w:sz="2" w:space="0" w:color="auto"/>
              <w:left w:val="single" w:sz="2" w:space="0" w:color="auto"/>
              <w:bottom w:val="single" w:sz="2" w:space="0" w:color="auto"/>
              <w:right w:val="single" w:sz="2" w:space="0" w:color="auto"/>
            </w:tcBorders>
          </w:tcPr>
          <w:p w14:paraId="0CBBF5BE"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16.1</w:t>
            </w:r>
          </w:p>
        </w:tc>
        <w:tc>
          <w:tcPr>
            <w:tcW w:w="7513" w:type="dxa"/>
            <w:tcBorders>
              <w:top w:val="single" w:sz="2" w:space="0" w:color="auto"/>
              <w:left w:val="single" w:sz="2" w:space="0" w:color="auto"/>
              <w:bottom w:val="single" w:sz="2" w:space="0" w:color="auto"/>
              <w:right w:val="single" w:sz="2" w:space="0" w:color="auto"/>
            </w:tcBorders>
          </w:tcPr>
          <w:p w14:paraId="21CF3BBD" w14:textId="5688ACAA"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szCs w:val="24"/>
                <w:lang w:val="ru-RU"/>
              </w:rPr>
              <w:t>GCC 16.1. The method and terms of payment to be made to the Supplier under this Contract shall be performed as follows:</w:t>
            </w:r>
          </w:p>
          <w:p w14:paraId="5454E82C" w14:textId="77777777" w:rsidR="00356929" w:rsidRPr="009A54DE" w:rsidRDefault="00356929" w:rsidP="0067772D">
            <w:pPr>
              <w:tabs>
                <w:tab w:val="left" w:pos="3871"/>
              </w:tabs>
              <w:suppressAutoHyphens/>
              <w:spacing w:before="60" w:after="60"/>
              <w:ind w:right="34"/>
              <w:rPr>
                <w:rFonts w:ascii="Arial" w:hAnsi="Arial" w:cs="Arial"/>
                <w:szCs w:val="24"/>
                <w:lang w:val="ru-RU"/>
              </w:rPr>
            </w:pPr>
          </w:p>
          <w:p w14:paraId="2633809A" w14:textId="1F0E4717" w:rsidR="00D10A1C" w:rsidRPr="009A54DE" w:rsidRDefault="00D10A1C" w:rsidP="0067772D">
            <w:pPr>
              <w:tabs>
                <w:tab w:val="left" w:pos="3871"/>
              </w:tabs>
              <w:suppressAutoHyphens/>
              <w:spacing w:before="60" w:after="60"/>
              <w:ind w:right="34"/>
              <w:rPr>
                <w:rFonts w:ascii="Arial" w:hAnsi="Arial" w:cs="Arial"/>
                <w:b/>
                <w:i/>
                <w:szCs w:val="24"/>
                <w:u w:val="single"/>
                <w:lang w:val="ru-RU"/>
              </w:rPr>
            </w:pPr>
            <w:commentRangeStart w:id="155"/>
            <w:r w:rsidRPr="009A54DE">
              <w:rPr>
                <w:rFonts w:ascii="Arial" w:hAnsi="Arial" w:cs="Arial"/>
                <w:b/>
                <w:i/>
                <w:szCs w:val="24"/>
                <w:u w:val="single"/>
                <w:lang w:val="ru-RU"/>
              </w:rPr>
              <w:t>Payment for Goods delivered from abroad:</w:t>
            </w:r>
            <w:commentRangeEnd w:id="155"/>
            <w:r w:rsidR="00183047" w:rsidRPr="009A54DE">
              <w:rPr>
                <w:rStyle w:val="aff0"/>
              </w:rPr>
              <w:commentReference w:id="155"/>
            </w:r>
          </w:p>
          <w:p w14:paraId="20D95D9A" w14:textId="77777777"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szCs w:val="24"/>
                <w:lang w:val="ru-RU"/>
              </w:rPr>
              <w:t>Payment of the part in foreign currency shall be made in the currency of the Contract Price as follows:</w:t>
            </w:r>
          </w:p>
          <w:p w14:paraId="4DE8A5A0" w14:textId="77777777"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b/>
                <w:szCs w:val="24"/>
                <w:lang w:val="ru-RU"/>
              </w:rPr>
              <w:t>Advance payment:</w:t>
            </w:r>
            <w:r w:rsidRPr="009A54DE">
              <w:rPr>
                <w:rFonts w:ascii="Arial" w:hAnsi="Arial" w:cs="Arial"/>
                <w:szCs w:val="24"/>
                <w:lang w:val="ru-RU"/>
              </w:rPr>
              <w:t>twenty-five (25) percent of the Contract Price shall be paid within thirty (30) days after receipt by the Buyer of:</w:t>
            </w:r>
          </w:p>
          <w:p w14:paraId="7126CC4E" w14:textId="77777777"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szCs w:val="24"/>
                <w:lang w:val="ru-RU"/>
              </w:rPr>
              <w:t>A. Application or invoice for advance payment;</w:t>
            </w:r>
          </w:p>
          <w:p w14:paraId="7878BCBA" w14:textId="027ACFE8"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szCs w:val="24"/>
                <w:lang w:val="ru-RU"/>
              </w:rPr>
              <w:t>b. The IPFO guarantee for an advance payment of an equivalent amount, which shall be valid until the date of delivery of the Goods in full, and in the form provided in these tender documents or in another form acceptable to the Buyer. The FDFI guarantee must be confirmed by a SWIFT message sent by the FDFI that issued the guarantee to the Payer's FDFI confirming the authenticity of the Guarantee</w:t>
            </w:r>
          </w:p>
          <w:p w14:paraId="04704ADD" w14:textId="77777777" w:rsidR="00356929" w:rsidRPr="009A54DE" w:rsidRDefault="00356929" w:rsidP="00356929">
            <w:pPr>
              <w:tabs>
                <w:tab w:val="right" w:pos="7254"/>
              </w:tabs>
              <w:rPr>
                <w:rFonts w:ascii="Arial" w:hAnsi="Arial" w:cs="Arial"/>
                <w:szCs w:val="24"/>
              </w:rPr>
            </w:pPr>
            <w:r w:rsidRPr="009A54DE">
              <w:rPr>
                <w:rFonts w:ascii="Arial" w:hAnsi="Arial" w:cs="Arial"/>
                <w:szCs w:val="24"/>
              </w:rPr>
              <w:t>BENEFICIARY:</w:t>
            </w:r>
          </w:p>
          <w:p w14:paraId="62F4BD93" w14:textId="06AAA2F8" w:rsidR="00356929" w:rsidRPr="009A54DE" w:rsidRDefault="008B3534" w:rsidP="00356929">
            <w:pPr>
              <w:tabs>
                <w:tab w:val="right" w:pos="7254"/>
              </w:tabs>
              <w:rPr>
                <w:rFonts w:ascii="Arial" w:hAnsi="Arial" w:cs="Arial"/>
                <w:szCs w:val="24"/>
                <w:lang w:val="uz-Cyrl-UZ"/>
              </w:rPr>
            </w:pPr>
            <w:r w:rsidRPr="009A54DE">
              <w:rPr>
                <w:rFonts w:ascii="Arial" w:hAnsi="Arial" w:cs="Arial"/>
                <w:szCs w:val="24"/>
                <w:lang w:val="uz-Cyrl-UZ"/>
              </w:rPr>
              <w:t>Ministry of preschool and school education of the Republic of Uzbekistan</w:t>
            </w:r>
          </w:p>
          <w:p w14:paraId="6219A091" w14:textId="77777777" w:rsidR="00356929" w:rsidRPr="009A54DE" w:rsidRDefault="00356929" w:rsidP="00356929">
            <w:pPr>
              <w:tabs>
                <w:tab w:val="right" w:pos="7254"/>
              </w:tabs>
              <w:rPr>
                <w:rFonts w:ascii="Arial" w:hAnsi="Arial" w:cs="Arial"/>
                <w:szCs w:val="24"/>
              </w:rPr>
            </w:pPr>
            <w:r w:rsidRPr="009A54DE">
              <w:rPr>
                <w:rFonts w:ascii="Arial" w:hAnsi="Arial" w:cs="Arial"/>
                <w:szCs w:val="24"/>
              </w:rPr>
              <w:t>BIC code: MFRUUZ22</w:t>
            </w:r>
          </w:p>
          <w:p w14:paraId="0C31D7A9" w14:textId="77777777" w:rsidR="00356929" w:rsidRPr="009A54DE" w:rsidRDefault="00356929" w:rsidP="00356929">
            <w:pPr>
              <w:tabs>
                <w:tab w:val="right" w:pos="7254"/>
              </w:tabs>
              <w:rPr>
                <w:rFonts w:ascii="Arial" w:hAnsi="Arial" w:cs="Arial"/>
                <w:szCs w:val="24"/>
              </w:rPr>
            </w:pPr>
            <w:r w:rsidRPr="009A54DE">
              <w:rPr>
                <w:rFonts w:ascii="Arial" w:hAnsi="Arial" w:cs="Arial"/>
                <w:szCs w:val="24"/>
              </w:rPr>
              <w:t>Address: 29, Istiqlol street, Tashkent, 100017</w:t>
            </w:r>
          </w:p>
          <w:p w14:paraId="6F2B20F8" w14:textId="77777777" w:rsidR="00356929" w:rsidRPr="009A54DE" w:rsidRDefault="00356929" w:rsidP="00356929">
            <w:pPr>
              <w:tabs>
                <w:tab w:val="right" w:pos="7254"/>
              </w:tabs>
              <w:rPr>
                <w:rFonts w:ascii="Arial" w:hAnsi="Arial" w:cs="Arial"/>
                <w:szCs w:val="24"/>
              </w:rPr>
            </w:pPr>
            <w:r w:rsidRPr="009A54DE">
              <w:rPr>
                <w:rFonts w:ascii="Arial" w:hAnsi="Arial" w:cs="Arial"/>
                <w:szCs w:val="24"/>
              </w:rPr>
              <w:t>Account USD: 23 402 840 900 100 001 011</w:t>
            </w:r>
          </w:p>
          <w:p w14:paraId="649CBB3C" w14:textId="77777777" w:rsidR="00356929" w:rsidRPr="009A54DE" w:rsidRDefault="00356929" w:rsidP="00356929">
            <w:pPr>
              <w:tabs>
                <w:tab w:val="right" w:pos="7254"/>
              </w:tabs>
              <w:rPr>
                <w:rFonts w:ascii="Arial" w:hAnsi="Arial" w:cs="Arial"/>
                <w:szCs w:val="24"/>
              </w:rPr>
            </w:pPr>
            <w:r w:rsidRPr="009A54DE">
              <w:rPr>
                <w:rFonts w:ascii="Arial" w:hAnsi="Arial" w:cs="Arial"/>
                <w:szCs w:val="24"/>
              </w:rPr>
              <w:t>BANK OF BENEFICIARY:</w:t>
            </w:r>
            <w:r w:rsidRPr="009A54DE">
              <w:rPr>
                <w:rFonts w:ascii="Arial" w:hAnsi="Arial" w:cs="Arial"/>
                <w:szCs w:val="24"/>
              </w:rPr>
              <w:tab/>
              <w:t>Central Bank of the Republic of Uzbekistan</w:t>
            </w:r>
          </w:p>
          <w:p w14:paraId="6BC7D16C" w14:textId="77777777" w:rsidR="00356929" w:rsidRPr="009A54DE" w:rsidRDefault="00356929" w:rsidP="00356929">
            <w:pPr>
              <w:tabs>
                <w:tab w:val="right" w:pos="7254"/>
              </w:tabs>
              <w:rPr>
                <w:rFonts w:ascii="Arial" w:hAnsi="Arial" w:cs="Arial"/>
                <w:szCs w:val="24"/>
              </w:rPr>
            </w:pPr>
            <w:r w:rsidRPr="009A54DE">
              <w:rPr>
                <w:rFonts w:ascii="Arial" w:hAnsi="Arial" w:cs="Arial"/>
                <w:szCs w:val="24"/>
              </w:rPr>
              <w:t>SWIFT Code: CBUZUZ22.</w:t>
            </w:r>
          </w:p>
          <w:p w14:paraId="6BBA1A43" w14:textId="77777777" w:rsidR="00356929" w:rsidRPr="009A54DE" w:rsidRDefault="00356929" w:rsidP="00356929">
            <w:pPr>
              <w:tabs>
                <w:tab w:val="left" w:pos="284"/>
              </w:tabs>
              <w:suppressAutoHyphens/>
              <w:spacing w:before="120"/>
              <w:rPr>
                <w:rFonts w:ascii="Arial" w:hAnsi="Arial" w:cs="Arial"/>
                <w:szCs w:val="24"/>
                <w:lang w:val="ru-RU"/>
              </w:rPr>
            </w:pPr>
            <w:r w:rsidRPr="009A54DE">
              <w:rPr>
                <w:rFonts w:ascii="Arial" w:hAnsi="Arial" w:cs="Arial"/>
                <w:szCs w:val="24"/>
              </w:rPr>
              <w:t>CORRESPONDENT OF BENEFICIARY`S BANK: CITIBANK, NEW YORK. Corr. Acc.: 36115651, SWIFT Code: CITIUS33</w:t>
            </w:r>
          </w:p>
          <w:p w14:paraId="66079880" w14:textId="77777777" w:rsidR="00D10A1C" w:rsidRPr="009A54DE" w:rsidRDefault="00D10A1C" w:rsidP="0067772D">
            <w:pPr>
              <w:tabs>
                <w:tab w:val="left" w:pos="3871"/>
              </w:tabs>
              <w:suppressAutoHyphens/>
              <w:spacing w:before="60" w:after="60"/>
              <w:ind w:right="34"/>
              <w:rPr>
                <w:rFonts w:ascii="Arial" w:hAnsi="Arial" w:cs="Arial"/>
                <w:b/>
                <w:szCs w:val="24"/>
                <w:lang w:val="ru-RU"/>
              </w:rPr>
            </w:pPr>
          </w:p>
          <w:p w14:paraId="4C7246DC" w14:textId="77777777" w:rsidR="00D10A1C" w:rsidRPr="009A54DE" w:rsidRDefault="00D10A1C" w:rsidP="0067772D">
            <w:pPr>
              <w:tabs>
                <w:tab w:val="left" w:pos="3871"/>
              </w:tabs>
              <w:suppressAutoHyphens/>
              <w:spacing w:before="60" w:after="60"/>
              <w:ind w:right="34"/>
              <w:rPr>
                <w:rFonts w:ascii="Arial" w:hAnsi="Arial" w:cs="Arial"/>
                <w:b/>
                <w:szCs w:val="24"/>
                <w:lang w:val="ru-RU"/>
              </w:rPr>
            </w:pPr>
            <w:r w:rsidRPr="009A54DE">
              <w:rPr>
                <w:rFonts w:ascii="Arial" w:hAnsi="Arial" w:cs="Arial"/>
                <w:b/>
                <w:szCs w:val="24"/>
                <w:lang w:val="ru-RU"/>
              </w:rPr>
              <w:t>When shipping:</w:t>
            </w:r>
            <w:r w:rsidRPr="009A54DE">
              <w:rPr>
                <w:rFonts w:ascii="Arial" w:hAnsi="Arial" w:cs="Arial"/>
                <w:szCs w:val="24"/>
                <w:lang w:val="ru-RU"/>
              </w:rPr>
              <w:t>Sixty-five (65) percent of the Contract Price of the shipped Goods shall be paid by means of an irrevocable confirmed (or unconfirmed at the Supplier's choice) Letter of Credit opened by the Payer in favor of the Supplier in the FPFO of its country, upon presentation. documents referred to in paragraphs (1-7) in the GCC, paragraph 13.1. IPFO fees associated with a letter of credit in the Republic of Uzbekistan are charged at the expense of the Payer. IPFO fees associated with a letter of credit, including confirmation fees, outside the Republic of Uzbekistan are charged to the Supplier. Fees for amendments to the letter of credit at the request of the Supplier are charged at its expense.</w:t>
            </w:r>
          </w:p>
          <w:p w14:paraId="57154707" w14:textId="77777777"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b/>
                <w:szCs w:val="24"/>
                <w:lang w:val="ru-RU"/>
              </w:rPr>
              <w:t>Upon acceptance:</w:t>
            </w:r>
            <w:r w:rsidRPr="009A54DE">
              <w:rPr>
                <w:rFonts w:ascii="Arial" w:hAnsi="Arial" w:cs="Arial"/>
                <w:szCs w:val="24"/>
                <w:lang w:val="ru-RU"/>
              </w:rPr>
              <w:t>Ten (10) per cent of the Contract Price shall be paid to the Supplier by direct IPFA payment within thirty (30) days after delivery of the Goods and submission of the documents specified in clauses (8-12) in clause 13.1 of the QMS.</w:t>
            </w:r>
          </w:p>
          <w:p w14:paraId="6652C0F7" w14:textId="77777777" w:rsidR="00D10A1C" w:rsidRPr="009A54DE" w:rsidRDefault="00D10A1C" w:rsidP="0067772D">
            <w:pPr>
              <w:tabs>
                <w:tab w:val="left" w:pos="3871"/>
              </w:tabs>
              <w:suppressAutoHyphens/>
              <w:spacing w:before="60" w:after="60"/>
              <w:ind w:right="34"/>
              <w:rPr>
                <w:rFonts w:ascii="Arial" w:hAnsi="Arial" w:cs="Arial"/>
                <w:szCs w:val="24"/>
                <w:lang w:val="ru-RU"/>
              </w:rPr>
            </w:pPr>
          </w:p>
          <w:p w14:paraId="0FC1B360" w14:textId="77777777" w:rsidR="00D10A1C" w:rsidRPr="009A54DE" w:rsidRDefault="00D10A1C" w:rsidP="0067772D">
            <w:pPr>
              <w:tabs>
                <w:tab w:val="left" w:pos="3871"/>
              </w:tabs>
              <w:suppressAutoHyphens/>
              <w:spacing w:before="60" w:after="60"/>
              <w:ind w:right="34"/>
              <w:rPr>
                <w:rFonts w:ascii="Arial" w:hAnsi="Arial" w:cs="Arial"/>
                <w:b/>
                <w:szCs w:val="24"/>
                <w:u w:val="single"/>
                <w:lang w:val="ru-RU"/>
              </w:rPr>
            </w:pPr>
            <w:r w:rsidRPr="009A54DE">
              <w:rPr>
                <w:rFonts w:ascii="Arial" w:hAnsi="Arial" w:cs="Arial"/>
                <w:b/>
                <w:szCs w:val="24"/>
                <w:u w:val="single"/>
                <w:lang w:val="ru-RU"/>
              </w:rPr>
              <w:t>Payment for goods delivered within Uzbekistan</w:t>
            </w:r>
            <w:commentRangeStart w:id="156"/>
            <w:commentRangeEnd w:id="156"/>
            <w:r w:rsidR="00552640" w:rsidRPr="009A54DE">
              <w:rPr>
                <w:rStyle w:val="aff0"/>
              </w:rPr>
              <w:commentReference w:id="156"/>
            </w:r>
            <w:r w:rsidRPr="009A54DE">
              <w:rPr>
                <w:rFonts w:ascii="Arial" w:hAnsi="Arial" w:cs="Arial"/>
                <w:b/>
                <w:szCs w:val="24"/>
                <w:u w:val="single"/>
                <w:lang w:val="ru-RU"/>
              </w:rPr>
              <w:t>.</w:t>
            </w:r>
          </w:p>
          <w:p w14:paraId="150B3614" w14:textId="093E3C13" w:rsidR="00D10A1C" w:rsidRPr="009A54DE" w:rsidRDefault="00D10A1C" w:rsidP="0067772D">
            <w:pPr>
              <w:tabs>
                <w:tab w:val="left" w:pos="3871"/>
              </w:tabs>
              <w:suppressAutoHyphens/>
              <w:spacing w:before="60" w:after="60"/>
              <w:ind w:right="34"/>
              <w:rPr>
                <w:rFonts w:ascii="Arial" w:hAnsi="Arial" w:cs="Arial"/>
                <w:b/>
                <w:szCs w:val="24"/>
                <w:lang w:val="ru-RU"/>
              </w:rPr>
            </w:pPr>
            <w:r w:rsidRPr="009A54DE">
              <w:rPr>
                <w:rFonts w:ascii="Arial" w:hAnsi="Arial" w:cs="Arial"/>
                <w:b/>
                <w:szCs w:val="24"/>
                <w:lang w:val="ru-RU"/>
              </w:rPr>
              <w:t>Advance payment:</w:t>
            </w:r>
            <w:r w:rsidRPr="009A54DE">
              <w:rPr>
                <w:rFonts w:ascii="Arial" w:hAnsi="Arial" w:cs="Arial"/>
                <w:szCs w:val="24"/>
                <w:lang w:val="ru-RU"/>
              </w:rPr>
              <w:t>Twenty five (25) percent of the Contract Price shall be paid within thirty (30) days from the date of receipt by the Payer of:</w:t>
            </w:r>
          </w:p>
          <w:p w14:paraId="6A266CB0" w14:textId="77777777" w:rsidR="00D10A1C" w:rsidRPr="009A54DE" w:rsidRDefault="00D10A1C" w:rsidP="0067772D">
            <w:pPr>
              <w:tabs>
                <w:tab w:val="left" w:pos="3871"/>
              </w:tabs>
              <w:suppressAutoHyphens/>
              <w:spacing w:before="60" w:after="60"/>
              <w:ind w:right="34"/>
              <w:rPr>
                <w:rFonts w:ascii="Arial" w:hAnsi="Arial" w:cs="Arial"/>
                <w:b/>
                <w:szCs w:val="24"/>
                <w:lang w:val="ru-RU"/>
              </w:rPr>
            </w:pPr>
            <w:r w:rsidRPr="009A54DE">
              <w:rPr>
                <w:rFonts w:ascii="Arial" w:hAnsi="Arial" w:cs="Arial"/>
                <w:b/>
                <w:szCs w:val="24"/>
                <w:lang w:val="ru-RU"/>
              </w:rPr>
              <w:t>•</w:t>
            </w:r>
            <w:r w:rsidRPr="009A54DE">
              <w:rPr>
                <w:rFonts w:ascii="Arial" w:hAnsi="Arial" w:cs="Arial"/>
                <w:szCs w:val="24"/>
                <w:lang w:val="ru-RU"/>
              </w:rPr>
              <w:t>Application or invoice for advance payment;</w:t>
            </w:r>
          </w:p>
          <w:p w14:paraId="5F248A75" w14:textId="77777777"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b/>
                <w:szCs w:val="24"/>
                <w:lang w:val="ru-RU"/>
              </w:rPr>
              <w:t>•</w:t>
            </w:r>
            <w:r w:rsidRPr="009A54DE">
              <w:rPr>
                <w:rFonts w:ascii="Arial" w:hAnsi="Arial" w:cs="Arial"/>
                <w:szCs w:val="24"/>
                <w:lang w:val="ru-RU"/>
              </w:rPr>
              <w:t xml:space="preserve">The IPFO guarantee for an advance payment of an equivalent amount, which shall be valid until the date of delivery of the Goods in </w:t>
            </w:r>
            <w:r w:rsidRPr="009A54DE">
              <w:rPr>
                <w:rFonts w:ascii="Arial" w:hAnsi="Arial" w:cs="Arial"/>
                <w:szCs w:val="24"/>
                <w:lang w:val="ru-RU"/>
              </w:rPr>
              <w:lastRenderedPageBreak/>
              <w:t>full, and in the form provided in these tender documents or in another form acceptable to the Buyer. The guarantee must be validated by the FATF by a SWIFT message sent by the FATF that issued the guarantee to the Payer's FATF, confirming the authenticity of the Guarantee;</w:t>
            </w:r>
          </w:p>
          <w:p w14:paraId="17E08146" w14:textId="77777777"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b/>
                <w:szCs w:val="24"/>
                <w:lang w:val="ru-RU"/>
              </w:rPr>
              <w:t>When shipping:</w:t>
            </w:r>
            <w:r w:rsidRPr="009A54DE">
              <w:rPr>
                <w:rFonts w:ascii="Arial" w:hAnsi="Arial" w:cs="Arial"/>
                <w:szCs w:val="24"/>
                <w:lang w:val="ru-RU"/>
              </w:rPr>
              <w:t>Sixty-five (65) percent of the Contract Price shall be paid to the Supplier within thirty (30) days after delivery of the Goods and submission of the document referred to in paragraphs (1-6) in paragraph 13.1 of the QMS.</w:t>
            </w:r>
          </w:p>
          <w:p w14:paraId="1ACC1AF2" w14:textId="7653314B"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b/>
                <w:szCs w:val="24"/>
                <w:lang w:val="ru-RU"/>
              </w:rPr>
              <w:t>Upon acceptance:</w:t>
            </w:r>
            <w:r w:rsidRPr="009A54DE">
              <w:rPr>
                <w:rFonts w:ascii="Arial" w:hAnsi="Arial" w:cs="Arial"/>
                <w:szCs w:val="24"/>
                <w:lang w:val="ru-RU"/>
              </w:rPr>
              <w:t>Ten (10) per cent of the Contract Price shall be paid to the Supplier in direct IPFA payments within thirty (30) days after delivery of the Goods and submission of the documents referred to in clauses (7-11) in clause 13.1 of the OSCC.</w:t>
            </w:r>
          </w:p>
          <w:p w14:paraId="23327874" w14:textId="77777777" w:rsidR="00D10A1C" w:rsidRPr="009A54DE" w:rsidRDefault="00D10A1C" w:rsidP="0067772D">
            <w:pPr>
              <w:tabs>
                <w:tab w:val="left" w:pos="3871"/>
              </w:tabs>
              <w:suppressAutoHyphens/>
              <w:spacing w:before="60" w:after="60"/>
              <w:ind w:right="34"/>
              <w:rPr>
                <w:rFonts w:ascii="Arial" w:hAnsi="Arial" w:cs="Arial"/>
                <w:b/>
                <w:szCs w:val="24"/>
                <w:lang w:val="ru-RU"/>
              </w:rPr>
            </w:pPr>
          </w:p>
          <w:p w14:paraId="6243B901" w14:textId="77777777"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szCs w:val="24"/>
                <w:lang w:val="ru-RU"/>
              </w:rPr>
              <w:t>All payments to Uzbek suppliers are made by direct FPFO transfer to the FPFO account of the Supplier within thirty (30) days after the submission of the relevant documents specified above. If the Uzbek supplier is the manufacturer of the supplied goods, payment can be made in foreign currency.</w:t>
            </w:r>
          </w:p>
        </w:tc>
      </w:tr>
      <w:tr w:rsidR="00D10A1C" w:rsidRPr="009A54DE" w14:paraId="259F720F" w14:textId="77777777" w:rsidTr="0067772D">
        <w:tc>
          <w:tcPr>
            <w:tcW w:w="1982" w:type="dxa"/>
            <w:tcBorders>
              <w:top w:val="single" w:sz="2" w:space="0" w:color="auto"/>
              <w:left w:val="single" w:sz="2" w:space="0" w:color="auto"/>
              <w:bottom w:val="single" w:sz="2" w:space="0" w:color="auto"/>
              <w:right w:val="single" w:sz="2" w:space="0" w:color="auto"/>
            </w:tcBorders>
          </w:tcPr>
          <w:p w14:paraId="0CD66350"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lastRenderedPageBreak/>
              <w:t>GCC 16.5</w:t>
            </w:r>
          </w:p>
        </w:tc>
        <w:tc>
          <w:tcPr>
            <w:tcW w:w="7513" w:type="dxa"/>
            <w:tcBorders>
              <w:top w:val="single" w:sz="2" w:space="0" w:color="auto"/>
              <w:left w:val="single" w:sz="2" w:space="0" w:color="auto"/>
              <w:bottom w:val="single" w:sz="2" w:space="0" w:color="auto"/>
              <w:right w:val="single" w:sz="2" w:space="0" w:color="auto"/>
            </w:tcBorders>
          </w:tcPr>
          <w:p w14:paraId="17ACAE82" w14:textId="77777777" w:rsidR="00D10A1C" w:rsidRPr="009A54DE" w:rsidRDefault="00D10A1C" w:rsidP="0067772D">
            <w:pPr>
              <w:tabs>
                <w:tab w:val="left" w:pos="3871"/>
                <w:tab w:val="left" w:pos="5400"/>
              </w:tabs>
              <w:suppressAutoHyphens/>
              <w:spacing w:before="60" w:after="60"/>
              <w:ind w:right="34"/>
              <w:rPr>
                <w:rFonts w:ascii="Arial" w:hAnsi="Arial" w:cs="Arial"/>
                <w:szCs w:val="24"/>
                <w:lang w:val="ru-RU"/>
              </w:rPr>
            </w:pPr>
            <w:r w:rsidRPr="009A54DE">
              <w:rPr>
                <w:rFonts w:ascii="Arial" w:hAnsi="Arial" w:cs="Arial"/>
                <w:szCs w:val="24"/>
                <w:lang w:val="ru-RU"/>
              </w:rPr>
              <w:t>The late payment period after which the Buyer pays the supplier interest is 60 (sixty) days.</w:t>
            </w:r>
          </w:p>
          <w:p w14:paraId="56AF7EC7" w14:textId="77777777" w:rsidR="00D10A1C" w:rsidRPr="009A54DE" w:rsidRDefault="00D10A1C" w:rsidP="0067772D">
            <w:pPr>
              <w:tabs>
                <w:tab w:val="left" w:pos="3871"/>
                <w:tab w:val="left" w:pos="5400"/>
              </w:tabs>
              <w:suppressAutoHyphens/>
              <w:spacing w:before="60" w:after="60"/>
              <w:ind w:right="34"/>
              <w:rPr>
                <w:rFonts w:ascii="Arial" w:hAnsi="Arial" w:cs="Arial"/>
                <w:szCs w:val="24"/>
                <w:lang w:val="ru-RU"/>
              </w:rPr>
            </w:pPr>
            <w:r w:rsidRPr="009A54DE">
              <w:rPr>
                <w:rFonts w:ascii="Arial" w:hAnsi="Arial" w:cs="Arial"/>
                <w:szCs w:val="24"/>
                <w:lang w:val="ru-RU"/>
              </w:rPr>
              <w:t>The interest rate to be applied is 0.01% for each week of delay.</w:t>
            </w:r>
          </w:p>
        </w:tc>
      </w:tr>
      <w:tr w:rsidR="00D10A1C" w:rsidRPr="009A54DE" w14:paraId="7D0B5328" w14:textId="77777777" w:rsidTr="0067772D">
        <w:tc>
          <w:tcPr>
            <w:tcW w:w="1982" w:type="dxa"/>
            <w:tcBorders>
              <w:top w:val="single" w:sz="2" w:space="0" w:color="auto"/>
              <w:left w:val="single" w:sz="2" w:space="0" w:color="auto"/>
              <w:bottom w:val="single" w:sz="2" w:space="0" w:color="auto"/>
              <w:right w:val="single" w:sz="2" w:space="0" w:color="auto"/>
            </w:tcBorders>
          </w:tcPr>
          <w:p w14:paraId="70E77426"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18.1</w:t>
            </w:r>
          </w:p>
        </w:tc>
        <w:tc>
          <w:tcPr>
            <w:tcW w:w="7513" w:type="dxa"/>
            <w:tcBorders>
              <w:top w:val="single" w:sz="2" w:space="0" w:color="auto"/>
              <w:left w:val="single" w:sz="2" w:space="0" w:color="auto"/>
              <w:bottom w:val="single" w:sz="2" w:space="0" w:color="auto"/>
              <w:right w:val="single" w:sz="2" w:space="0" w:color="auto"/>
            </w:tcBorders>
          </w:tcPr>
          <w:p w14:paraId="7A5FD9AD" w14:textId="77777777" w:rsidR="00D10A1C" w:rsidRPr="009A54DE" w:rsidRDefault="00D10A1C" w:rsidP="0067772D">
            <w:pPr>
              <w:spacing w:after="200"/>
              <w:ind w:right="34"/>
              <w:rPr>
                <w:rFonts w:ascii="Arial" w:hAnsi="Arial" w:cs="Arial"/>
                <w:lang w:val="ru-RU"/>
              </w:rPr>
            </w:pPr>
            <w:r w:rsidRPr="009A54DE">
              <w:rPr>
                <w:rFonts w:ascii="Arial" w:hAnsi="Arial" w:cs="Arial"/>
                <w:lang w:val="ru-RU"/>
              </w:rPr>
              <w:t>Collateral for the performance of the Contract is required</w:t>
            </w:r>
          </w:p>
          <w:p w14:paraId="4A2EB610" w14:textId="323376BC" w:rsidR="00D10A1C" w:rsidRPr="009A54DE" w:rsidRDefault="00D10A1C" w:rsidP="0067772D">
            <w:pPr>
              <w:tabs>
                <w:tab w:val="left" w:pos="3871"/>
                <w:tab w:val="left" w:pos="5400"/>
              </w:tabs>
              <w:suppressAutoHyphens/>
              <w:spacing w:before="60" w:after="60"/>
              <w:ind w:right="34"/>
              <w:rPr>
                <w:rFonts w:ascii="Arial" w:hAnsi="Arial" w:cs="Arial"/>
                <w:color w:val="000000"/>
                <w:szCs w:val="22"/>
                <w:lang w:val="ru-RU"/>
              </w:rPr>
            </w:pPr>
            <w:r w:rsidRPr="009A54DE">
              <w:rPr>
                <w:rFonts w:ascii="Arial" w:hAnsi="Arial" w:cs="Arial"/>
                <w:iCs/>
                <w:lang w:val="ru-RU"/>
              </w:rPr>
              <w:t>The amount of the Performance Bond shall be equal to: 10,000 dollars, the Security shall be sent via SWIFT to the Buyer's FPO. FPFO The guarantee will be confirmed by the local FPFO via SWIFT message</w:t>
            </w:r>
            <w:r w:rsidRPr="009A54DE">
              <w:rPr>
                <w:rFonts w:ascii="Arial" w:hAnsi="Arial" w:cs="Arial"/>
                <w:color w:val="000000"/>
                <w:szCs w:val="22"/>
                <w:lang w:val="ru-RU"/>
              </w:rPr>
              <w:t>.</w:t>
            </w:r>
          </w:p>
        </w:tc>
      </w:tr>
      <w:tr w:rsidR="00D10A1C" w:rsidRPr="009A54DE" w14:paraId="5F7F6B37" w14:textId="77777777" w:rsidTr="0067772D">
        <w:trPr>
          <w:cantSplit/>
        </w:trPr>
        <w:tc>
          <w:tcPr>
            <w:tcW w:w="1982" w:type="dxa"/>
            <w:tcBorders>
              <w:top w:val="single" w:sz="2" w:space="0" w:color="auto"/>
              <w:left w:val="single" w:sz="2" w:space="0" w:color="auto"/>
              <w:bottom w:val="single" w:sz="2" w:space="0" w:color="auto"/>
              <w:right w:val="single" w:sz="2" w:space="0" w:color="auto"/>
            </w:tcBorders>
          </w:tcPr>
          <w:p w14:paraId="36823372"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18.3</w:t>
            </w:r>
          </w:p>
        </w:tc>
        <w:tc>
          <w:tcPr>
            <w:tcW w:w="7513" w:type="dxa"/>
            <w:tcBorders>
              <w:top w:val="single" w:sz="2" w:space="0" w:color="auto"/>
              <w:left w:val="single" w:sz="2" w:space="0" w:color="auto"/>
              <w:bottom w:val="single" w:sz="2" w:space="0" w:color="auto"/>
              <w:right w:val="single" w:sz="2" w:space="0" w:color="auto"/>
            </w:tcBorders>
          </w:tcPr>
          <w:p w14:paraId="3BFC7774"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If necessary, the Performance Security Collateral shall be in the form of: “IPFO Guarantees” in the form specified in Section IX of the “Contract Forms” and shall be expressed in the currencies of payment under the Contract in accordance with their parts in the Contract Price”. The Collateral Performance Security is issued in the name of the Buyer.</w:t>
            </w:r>
          </w:p>
        </w:tc>
      </w:tr>
      <w:tr w:rsidR="00D10A1C" w:rsidRPr="009A54DE" w14:paraId="347F59C2" w14:textId="77777777" w:rsidTr="0067772D">
        <w:trPr>
          <w:cantSplit/>
        </w:trPr>
        <w:tc>
          <w:tcPr>
            <w:tcW w:w="1982" w:type="dxa"/>
            <w:tcBorders>
              <w:top w:val="single" w:sz="2" w:space="0" w:color="auto"/>
              <w:left w:val="single" w:sz="2" w:space="0" w:color="auto"/>
              <w:bottom w:val="single" w:sz="2" w:space="0" w:color="auto"/>
              <w:right w:val="single" w:sz="2" w:space="0" w:color="auto"/>
            </w:tcBorders>
          </w:tcPr>
          <w:p w14:paraId="36410129"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18.4</w:t>
            </w:r>
          </w:p>
        </w:tc>
        <w:tc>
          <w:tcPr>
            <w:tcW w:w="7513" w:type="dxa"/>
            <w:tcBorders>
              <w:top w:val="single" w:sz="2" w:space="0" w:color="auto"/>
              <w:left w:val="single" w:sz="2" w:space="0" w:color="auto"/>
              <w:bottom w:val="single" w:sz="2" w:space="0" w:color="auto"/>
              <w:right w:val="single" w:sz="2" w:space="0" w:color="auto"/>
            </w:tcBorders>
          </w:tcPr>
          <w:p w14:paraId="76D6561C" w14:textId="36BFDE6E" w:rsidR="00D10A1C" w:rsidRPr="009A54DE" w:rsidRDefault="00D10A1C" w:rsidP="0067772D">
            <w:pPr>
              <w:spacing w:after="200"/>
              <w:ind w:right="34"/>
              <w:rPr>
                <w:rFonts w:ascii="Arial" w:hAnsi="Arial" w:cs="Arial"/>
                <w:szCs w:val="24"/>
                <w:lang w:val="ru-RU"/>
              </w:rPr>
            </w:pPr>
            <w:r w:rsidRPr="009A54DE">
              <w:rPr>
                <w:rFonts w:ascii="Arial" w:hAnsi="Arial" w:cs="Arial"/>
                <w:szCs w:val="24"/>
                <w:lang w:val="ru-RU"/>
              </w:rPr>
              <w:t>The Contract Performance Bond must be redeemed: upon acceptance of the Goods, the amount of the bond must be reduced by $7,000 to cover the Supplier's warranty obligations.</w:t>
            </w:r>
          </w:p>
          <w:p w14:paraId="17B276AC" w14:textId="77777777" w:rsidR="00D10A1C" w:rsidRPr="009A54DE" w:rsidRDefault="00D10A1C" w:rsidP="0067772D">
            <w:pPr>
              <w:tabs>
                <w:tab w:val="left" w:pos="3871"/>
                <w:tab w:val="left" w:pos="5283"/>
              </w:tabs>
              <w:suppressAutoHyphens/>
              <w:spacing w:before="60" w:after="60"/>
              <w:ind w:right="34"/>
              <w:rPr>
                <w:rFonts w:ascii="Arial" w:hAnsi="Arial" w:cs="Arial"/>
                <w:szCs w:val="24"/>
                <w:lang w:val="ru-RU"/>
              </w:rPr>
            </w:pPr>
            <w:r w:rsidRPr="009A54DE">
              <w:rPr>
                <w:rFonts w:ascii="Arial" w:hAnsi="Arial" w:cs="Arial"/>
                <w:szCs w:val="24"/>
                <w:lang w:val="ru-RU"/>
              </w:rPr>
              <w:t>If the Supplier is liable under GCC 28.5 for an obligation to extend the Warranty Period, the performance guarantee shall be extended for a period equal to the extension of the Warranty Period period.</w:t>
            </w:r>
          </w:p>
        </w:tc>
      </w:tr>
      <w:tr w:rsidR="00D10A1C" w:rsidRPr="009A54DE" w14:paraId="3CE1E55C" w14:textId="77777777" w:rsidTr="0067772D">
        <w:trPr>
          <w:cantSplit/>
          <w:trHeight w:val="6539"/>
        </w:trPr>
        <w:tc>
          <w:tcPr>
            <w:tcW w:w="1982" w:type="dxa"/>
            <w:tcBorders>
              <w:top w:val="single" w:sz="2" w:space="0" w:color="auto"/>
              <w:left w:val="single" w:sz="2" w:space="0" w:color="auto"/>
              <w:bottom w:val="single" w:sz="2" w:space="0" w:color="auto"/>
              <w:right w:val="single" w:sz="2" w:space="0" w:color="auto"/>
            </w:tcBorders>
          </w:tcPr>
          <w:p w14:paraId="14A346F0" w14:textId="77777777" w:rsidR="00D10A1C" w:rsidRPr="009A54DE" w:rsidRDefault="00D10A1C" w:rsidP="0067772D">
            <w:pPr>
              <w:spacing w:before="60" w:after="60"/>
              <w:jc w:val="center"/>
              <w:rPr>
                <w:rFonts w:ascii="Arial" w:hAnsi="Arial" w:cs="Arial"/>
                <w:b/>
                <w:szCs w:val="24"/>
                <w:lang w:val="ru-RU"/>
              </w:rPr>
            </w:pPr>
            <w:r w:rsidRPr="009A54DE">
              <w:rPr>
                <w:rFonts w:ascii="Arial" w:hAnsi="Arial" w:cs="Arial"/>
                <w:b/>
                <w:szCs w:val="24"/>
                <w:lang w:val="ru-RU"/>
              </w:rPr>
              <w:lastRenderedPageBreak/>
              <w:t>GCC 23.2</w:t>
            </w:r>
          </w:p>
        </w:tc>
        <w:tc>
          <w:tcPr>
            <w:tcW w:w="7513" w:type="dxa"/>
            <w:tcBorders>
              <w:top w:val="single" w:sz="2" w:space="0" w:color="auto"/>
              <w:left w:val="single" w:sz="2" w:space="0" w:color="auto"/>
              <w:bottom w:val="single" w:sz="2" w:space="0" w:color="auto"/>
              <w:right w:val="single" w:sz="2" w:space="0" w:color="auto"/>
            </w:tcBorders>
          </w:tcPr>
          <w:p w14:paraId="56E52866" w14:textId="77777777" w:rsidR="00D10A1C" w:rsidRPr="009A54DE" w:rsidRDefault="00D10A1C" w:rsidP="0067772D">
            <w:pPr>
              <w:pStyle w:val="af3"/>
              <w:ind w:left="0" w:firstLine="0"/>
              <w:rPr>
                <w:rFonts w:ascii="Arial" w:hAnsi="Arial" w:cs="Arial"/>
                <w:szCs w:val="24"/>
                <w:lang w:val="ru-RU"/>
              </w:rPr>
            </w:pPr>
            <w:r w:rsidRPr="009A54DE">
              <w:rPr>
                <w:rFonts w:ascii="Arial" w:hAnsi="Arial" w:cs="Arial"/>
                <w:szCs w:val="24"/>
                <w:lang w:val="ru-RU"/>
              </w:rPr>
              <w:t>Packaging, marking and documentation inside and outside the package must be:</w:t>
            </w:r>
          </w:p>
          <w:p w14:paraId="304BA846" w14:textId="77777777" w:rsidR="00D10A1C" w:rsidRPr="009A54DE" w:rsidRDefault="00D10A1C" w:rsidP="0067772D">
            <w:pPr>
              <w:pStyle w:val="af3"/>
              <w:ind w:left="0" w:firstLine="0"/>
              <w:rPr>
                <w:rFonts w:ascii="Arial" w:hAnsi="Arial" w:cs="Arial"/>
                <w:szCs w:val="24"/>
                <w:lang w:val="ru-RU"/>
              </w:rPr>
            </w:pPr>
            <w:r w:rsidRPr="009A54DE">
              <w:rPr>
                <w:rFonts w:ascii="Arial" w:hAnsi="Arial" w:cs="Arial"/>
                <w:szCs w:val="24"/>
                <w:lang w:val="ru-RU"/>
              </w:rPr>
              <w:t>Each box in the package must have the name of the Goods in English.</w:t>
            </w:r>
          </w:p>
          <w:p w14:paraId="61834963" w14:textId="77777777" w:rsidR="00D10A1C" w:rsidRPr="009A54DE" w:rsidRDefault="00D10A1C" w:rsidP="0067772D">
            <w:pPr>
              <w:pStyle w:val="af3"/>
              <w:ind w:left="0" w:firstLine="0"/>
              <w:rPr>
                <w:rFonts w:ascii="Arial" w:hAnsi="Arial" w:cs="Arial"/>
                <w:szCs w:val="24"/>
                <w:lang w:val="ru-RU"/>
              </w:rPr>
            </w:pPr>
            <w:r w:rsidRPr="009A54DE">
              <w:rPr>
                <w:rFonts w:ascii="Arial" w:hAnsi="Arial" w:cs="Arial"/>
                <w:szCs w:val="24"/>
                <w:lang w:val="ru-RU"/>
              </w:rPr>
              <w:t>A copy of the packing list and a certificate of quality are enclosed in each box by the Supplier. Two copies of the packing list with details of the entire consignment are placed in box no. 1.</w:t>
            </w:r>
          </w:p>
          <w:p w14:paraId="04A35181" w14:textId="77777777" w:rsidR="00D10A1C" w:rsidRPr="009A54DE" w:rsidRDefault="00D10A1C" w:rsidP="0067772D">
            <w:pPr>
              <w:rPr>
                <w:rFonts w:ascii="Arial" w:hAnsi="Arial" w:cs="Arial"/>
                <w:szCs w:val="24"/>
                <w:lang w:val="ru-RU"/>
              </w:rPr>
            </w:pPr>
            <w:r w:rsidRPr="009A54DE">
              <w:rPr>
                <w:rFonts w:ascii="Arial" w:hAnsi="Arial" w:cs="Arial"/>
                <w:szCs w:val="24"/>
                <w:lang w:val="ru-RU"/>
              </w:rPr>
              <w:t>Marking must be in the following format:</w:t>
            </w:r>
          </w:p>
          <w:p w14:paraId="087A82FB" w14:textId="77777777" w:rsidR="00D10A1C" w:rsidRPr="009A54DE" w:rsidRDefault="00D10A1C" w:rsidP="0067772D">
            <w:pPr>
              <w:ind w:right="34"/>
              <w:rPr>
                <w:rFonts w:ascii="Arial" w:hAnsi="Arial" w:cs="Arial"/>
                <w:lang w:val="ru-RU"/>
              </w:rPr>
            </w:pPr>
          </w:p>
          <w:tbl>
            <w:tblPr>
              <w:tblW w:w="7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70"/>
              <w:gridCol w:w="3969"/>
            </w:tblGrid>
            <w:tr w:rsidR="00D10A1C" w:rsidRPr="009A54DE" w14:paraId="4F338334" w14:textId="77777777" w:rsidTr="0067772D">
              <w:tc>
                <w:tcPr>
                  <w:tcW w:w="3570" w:type="dxa"/>
                  <w:tcBorders>
                    <w:top w:val="nil"/>
                    <w:left w:val="nil"/>
                    <w:bottom w:val="nil"/>
                    <w:right w:val="single" w:sz="6" w:space="0" w:color="auto"/>
                  </w:tcBorders>
                </w:tcPr>
                <w:p w14:paraId="5EFF84BD" w14:textId="6DBE274E" w:rsidR="00D10A1C" w:rsidRPr="009A54DE" w:rsidRDefault="00D10A1C" w:rsidP="0067772D">
                  <w:pPr>
                    <w:ind w:right="34"/>
                    <w:jc w:val="left"/>
                    <w:rPr>
                      <w:rFonts w:ascii="Arial" w:hAnsi="Arial" w:cs="Arial"/>
                      <w:b/>
                      <w:color w:val="202124"/>
                      <w:sz w:val="22"/>
                      <w:szCs w:val="24"/>
                      <w:lang w:eastAsia="ru-RU"/>
                    </w:rPr>
                  </w:pPr>
                  <w:r w:rsidRPr="009A54DE">
                    <w:rPr>
                      <w:rFonts w:ascii="Arial" w:hAnsi="Arial" w:cs="Arial"/>
                      <w:sz w:val="20"/>
                      <w:lang w:val="en-GB"/>
                    </w:rPr>
                    <w:t>Project Name:</w:t>
                  </w:r>
                  <w:r w:rsidR="00DF3764" w:rsidRPr="009A54DE">
                    <w:rPr>
                      <w:rFonts w:ascii="Arial" w:hAnsi="Arial" w:cs="Arial"/>
                      <w:b/>
                      <w:color w:val="202124"/>
                      <w:sz w:val="22"/>
                      <w:szCs w:val="24"/>
                      <w:lang w:eastAsia="ru-RU"/>
                    </w:rPr>
                    <w:t>Equipping secondary schools of Syrdarya region with computers</w:t>
                  </w:r>
                </w:p>
              </w:tc>
              <w:tc>
                <w:tcPr>
                  <w:tcW w:w="3969" w:type="dxa"/>
                  <w:tcBorders>
                    <w:top w:val="nil"/>
                    <w:left w:val="single" w:sz="6" w:space="0" w:color="auto"/>
                    <w:bottom w:val="nil"/>
                    <w:right w:val="nil"/>
                  </w:tcBorders>
                </w:tcPr>
                <w:p w14:paraId="0B943149" w14:textId="536FE85D" w:rsidR="00D10A1C" w:rsidRPr="009A54DE" w:rsidRDefault="00D10A1C" w:rsidP="0067772D">
                  <w:pPr>
                    <w:ind w:right="34"/>
                    <w:jc w:val="left"/>
                    <w:rPr>
                      <w:rFonts w:ascii="Arial" w:hAnsi="Arial" w:cs="Arial"/>
                      <w:sz w:val="20"/>
                      <w:lang w:val="ru-RU"/>
                    </w:rPr>
                  </w:pPr>
                  <w:r w:rsidRPr="009A54DE">
                    <w:rPr>
                      <w:rFonts w:ascii="Arial" w:hAnsi="Arial" w:cs="Arial"/>
                      <w:sz w:val="20"/>
                      <w:lang w:val="ru-RU"/>
                    </w:rPr>
                    <w:t>Project name: Equipping secondary schools in the Syrdarya region with computers</w:t>
                  </w:r>
                </w:p>
              </w:tc>
            </w:tr>
            <w:tr w:rsidR="00D10A1C" w:rsidRPr="009A54DE" w14:paraId="4A12C9DA" w14:textId="77777777" w:rsidTr="0067772D">
              <w:tc>
                <w:tcPr>
                  <w:tcW w:w="3570" w:type="dxa"/>
                  <w:tcBorders>
                    <w:top w:val="nil"/>
                    <w:left w:val="nil"/>
                    <w:bottom w:val="nil"/>
                    <w:right w:val="single" w:sz="6" w:space="0" w:color="auto"/>
                  </w:tcBorders>
                </w:tcPr>
                <w:p w14:paraId="063D38E3"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lang w:val="en-GB"/>
                    </w:rPr>
                    <w:t>Credit#6210UZ</w:t>
                  </w:r>
                </w:p>
              </w:tc>
              <w:tc>
                <w:tcPr>
                  <w:tcW w:w="3969" w:type="dxa"/>
                  <w:tcBorders>
                    <w:top w:val="nil"/>
                    <w:left w:val="single" w:sz="6" w:space="0" w:color="auto"/>
                    <w:bottom w:val="nil"/>
                    <w:right w:val="nil"/>
                  </w:tcBorders>
                </w:tcPr>
                <w:p w14:paraId="75BC0B84"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lang w:val="ru-RU"/>
                    </w:rPr>
                    <w:t>Credit No: 6210UZ</w:t>
                  </w:r>
                </w:p>
              </w:tc>
            </w:tr>
            <w:tr w:rsidR="00D10A1C" w:rsidRPr="009A54DE" w14:paraId="5F1C1092" w14:textId="77777777" w:rsidTr="0067772D">
              <w:tc>
                <w:tcPr>
                  <w:tcW w:w="3570" w:type="dxa"/>
                  <w:tcBorders>
                    <w:top w:val="nil"/>
                    <w:left w:val="nil"/>
                    <w:bottom w:val="nil"/>
                    <w:right w:val="single" w:sz="6" w:space="0" w:color="auto"/>
                  </w:tcBorders>
                </w:tcPr>
                <w:p w14:paraId="4DD6969F" w14:textId="41082592" w:rsidR="00D10A1C" w:rsidRPr="009A54DE" w:rsidRDefault="00D10A1C" w:rsidP="0067772D">
                  <w:pPr>
                    <w:ind w:right="34"/>
                    <w:jc w:val="left"/>
                    <w:rPr>
                      <w:rFonts w:ascii="Arial" w:hAnsi="Arial" w:cs="Arial"/>
                      <w:sz w:val="20"/>
                      <w:lang w:val="ru-RU"/>
                    </w:rPr>
                  </w:pPr>
                  <w:r w:rsidRPr="009A54DE">
                    <w:rPr>
                      <w:rFonts w:ascii="Arial" w:hAnsi="Arial" w:cs="Arial"/>
                      <w:sz w:val="20"/>
                      <w:lang w:val="en-GB"/>
                    </w:rPr>
                    <w:t>Contract # MOPE-03-01/07-G1_</w:t>
                  </w:r>
                </w:p>
              </w:tc>
              <w:tc>
                <w:tcPr>
                  <w:tcW w:w="3969" w:type="dxa"/>
                  <w:tcBorders>
                    <w:top w:val="nil"/>
                    <w:left w:val="single" w:sz="6" w:space="0" w:color="auto"/>
                    <w:bottom w:val="nil"/>
                    <w:right w:val="nil"/>
                  </w:tcBorders>
                </w:tcPr>
                <w:p w14:paraId="3C5D3737" w14:textId="21E53082" w:rsidR="00D10A1C" w:rsidRPr="009A54DE" w:rsidRDefault="00D10A1C" w:rsidP="0067772D">
                  <w:pPr>
                    <w:pStyle w:val="47"/>
                    <w:widowControl/>
                    <w:ind w:right="34"/>
                    <w:rPr>
                      <w:rFonts w:ascii="Arial" w:hAnsi="Arial" w:cs="Arial"/>
                      <w:sz w:val="20"/>
                    </w:rPr>
                  </w:pPr>
                  <w:r w:rsidRPr="009A54DE">
                    <w:rPr>
                      <w:rFonts w:ascii="Arial" w:hAnsi="Arial" w:cs="Arial"/>
                      <w:sz w:val="20"/>
                    </w:rPr>
                    <w:t>Contract No.: MOPE-03-01/07-G1 dated__</w:t>
                  </w:r>
                </w:p>
              </w:tc>
            </w:tr>
            <w:tr w:rsidR="00D10A1C" w:rsidRPr="009A54DE" w14:paraId="1892439F" w14:textId="77777777" w:rsidTr="0067772D">
              <w:tc>
                <w:tcPr>
                  <w:tcW w:w="3570" w:type="dxa"/>
                  <w:tcBorders>
                    <w:top w:val="nil"/>
                    <w:left w:val="nil"/>
                    <w:bottom w:val="nil"/>
                    <w:right w:val="single" w:sz="6" w:space="0" w:color="auto"/>
                  </w:tcBorders>
                </w:tcPr>
                <w:p w14:paraId="52B497D7"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lang w:val="en-GB"/>
                    </w:rPr>
                    <w:t>Supplier: ________________</w:t>
                  </w:r>
                </w:p>
              </w:tc>
              <w:tc>
                <w:tcPr>
                  <w:tcW w:w="3969" w:type="dxa"/>
                  <w:tcBorders>
                    <w:top w:val="nil"/>
                    <w:left w:val="single" w:sz="6" w:space="0" w:color="auto"/>
                    <w:bottom w:val="nil"/>
                    <w:right w:val="nil"/>
                  </w:tcBorders>
                </w:tcPr>
                <w:p w14:paraId="7531F509"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lang w:val="ru-RU"/>
                    </w:rPr>
                    <w:t>Provider: __________________</w:t>
                  </w:r>
                </w:p>
              </w:tc>
            </w:tr>
            <w:tr w:rsidR="00D10A1C" w:rsidRPr="009A54DE" w14:paraId="5413CDE6" w14:textId="77777777" w:rsidTr="0067772D">
              <w:tc>
                <w:tcPr>
                  <w:tcW w:w="3570" w:type="dxa"/>
                  <w:tcBorders>
                    <w:top w:val="nil"/>
                    <w:left w:val="nil"/>
                    <w:bottom w:val="nil"/>
                    <w:right w:val="single" w:sz="6" w:space="0" w:color="auto"/>
                  </w:tcBorders>
                </w:tcPr>
                <w:p w14:paraId="3E38ED39" w14:textId="6A857475" w:rsidR="00D10A1C" w:rsidRPr="009A54DE" w:rsidRDefault="00D10A1C" w:rsidP="0067772D">
                  <w:pPr>
                    <w:ind w:right="34"/>
                    <w:jc w:val="left"/>
                    <w:rPr>
                      <w:rFonts w:ascii="Arial" w:hAnsi="Arial" w:cs="Arial"/>
                      <w:sz w:val="20"/>
                      <w:lang w:val="ru-RU"/>
                    </w:rPr>
                  </w:pPr>
                  <w:r w:rsidRPr="009A54DE">
                    <w:rPr>
                      <w:rFonts w:ascii="Arial" w:hAnsi="Arial" w:cs="Arial"/>
                      <w:sz w:val="20"/>
                      <w:lang w:val="en-GB"/>
                    </w:rPr>
                    <w:t>Buyer:</w:t>
                  </w:r>
                </w:p>
              </w:tc>
              <w:tc>
                <w:tcPr>
                  <w:tcW w:w="3969" w:type="dxa"/>
                  <w:tcBorders>
                    <w:top w:val="nil"/>
                    <w:left w:val="single" w:sz="6" w:space="0" w:color="auto"/>
                    <w:bottom w:val="nil"/>
                    <w:right w:val="nil"/>
                  </w:tcBorders>
                </w:tcPr>
                <w:p w14:paraId="28F181F8" w14:textId="332909EF" w:rsidR="00D10A1C" w:rsidRPr="009A54DE" w:rsidRDefault="00D10A1C" w:rsidP="0067772D">
                  <w:pPr>
                    <w:ind w:right="34"/>
                    <w:jc w:val="left"/>
                    <w:rPr>
                      <w:rFonts w:ascii="Arial" w:hAnsi="Arial" w:cs="Arial"/>
                      <w:sz w:val="20"/>
                      <w:lang w:val="ru-RU"/>
                    </w:rPr>
                  </w:pPr>
                  <w:r w:rsidRPr="009A54DE">
                    <w:rPr>
                      <w:rFonts w:ascii="Arial" w:hAnsi="Arial" w:cs="Arial"/>
                      <w:sz w:val="20"/>
                      <w:lang w:val="ru-RU"/>
                    </w:rPr>
                    <w:t>Buyer:</w:t>
                  </w:r>
                </w:p>
              </w:tc>
            </w:tr>
            <w:tr w:rsidR="00D10A1C" w:rsidRPr="009A54DE" w14:paraId="5590C4C4" w14:textId="77777777" w:rsidTr="0067772D">
              <w:tc>
                <w:tcPr>
                  <w:tcW w:w="3570" w:type="dxa"/>
                  <w:tcBorders>
                    <w:top w:val="nil"/>
                    <w:left w:val="nil"/>
                    <w:bottom w:val="nil"/>
                    <w:right w:val="single" w:sz="6" w:space="0" w:color="auto"/>
                  </w:tcBorders>
                </w:tcPr>
                <w:p w14:paraId="16CEE359"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lang w:val="en-GB"/>
                    </w:rPr>
                    <w:t>Consignee: _______________</w:t>
                  </w:r>
                </w:p>
              </w:tc>
              <w:tc>
                <w:tcPr>
                  <w:tcW w:w="3969" w:type="dxa"/>
                  <w:tcBorders>
                    <w:top w:val="nil"/>
                    <w:left w:val="single" w:sz="6" w:space="0" w:color="auto"/>
                    <w:bottom w:val="nil"/>
                    <w:right w:val="nil"/>
                  </w:tcBorders>
                </w:tcPr>
                <w:p w14:paraId="19F48B4D"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lang w:val="ru-RU"/>
                    </w:rPr>
                    <w:t>Recipient: ________________</w:t>
                  </w:r>
                </w:p>
              </w:tc>
            </w:tr>
            <w:tr w:rsidR="00D10A1C" w:rsidRPr="009A54DE" w14:paraId="3A1A885B" w14:textId="77777777" w:rsidTr="0067772D">
              <w:tc>
                <w:tcPr>
                  <w:tcW w:w="3570" w:type="dxa"/>
                  <w:tcBorders>
                    <w:top w:val="nil"/>
                    <w:left w:val="nil"/>
                    <w:bottom w:val="nil"/>
                    <w:right w:val="single" w:sz="6" w:space="0" w:color="auto"/>
                  </w:tcBorders>
                </w:tcPr>
                <w:p w14:paraId="2DD96B18"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lang w:val="en-GB"/>
                    </w:rPr>
                    <w:t>case #. _________________</w:t>
                  </w:r>
                </w:p>
              </w:tc>
              <w:tc>
                <w:tcPr>
                  <w:tcW w:w="3969" w:type="dxa"/>
                  <w:tcBorders>
                    <w:top w:val="nil"/>
                    <w:left w:val="single" w:sz="6" w:space="0" w:color="auto"/>
                    <w:bottom w:val="nil"/>
                    <w:right w:val="nil"/>
                  </w:tcBorders>
                </w:tcPr>
                <w:p w14:paraId="08EE5409"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lang w:val="ru-RU"/>
                    </w:rPr>
                    <w:t>Drawer No: _____________________</w:t>
                  </w:r>
                </w:p>
              </w:tc>
            </w:tr>
            <w:tr w:rsidR="00D10A1C" w:rsidRPr="009A54DE" w14:paraId="09D130A0" w14:textId="77777777" w:rsidTr="0067772D">
              <w:tc>
                <w:tcPr>
                  <w:tcW w:w="3570" w:type="dxa"/>
                  <w:tcBorders>
                    <w:top w:val="nil"/>
                    <w:left w:val="nil"/>
                    <w:bottom w:val="nil"/>
                    <w:right w:val="single" w:sz="6" w:space="0" w:color="auto"/>
                  </w:tcBorders>
                </w:tcPr>
                <w:p w14:paraId="26EDCF8B"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rPr>
                    <w:t>Gross weight: _____________</w:t>
                  </w:r>
                </w:p>
              </w:tc>
              <w:tc>
                <w:tcPr>
                  <w:tcW w:w="3969" w:type="dxa"/>
                  <w:tcBorders>
                    <w:top w:val="nil"/>
                    <w:left w:val="single" w:sz="6" w:space="0" w:color="auto"/>
                    <w:bottom w:val="nil"/>
                    <w:right w:val="nil"/>
                  </w:tcBorders>
                </w:tcPr>
                <w:p w14:paraId="0C3FE216"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lang w:val="ru-RU"/>
                    </w:rPr>
                    <w:t>Gross weight: ___________________</w:t>
                  </w:r>
                </w:p>
              </w:tc>
            </w:tr>
            <w:tr w:rsidR="00D10A1C" w:rsidRPr="009A54DE" w14:paraId="7C2D4998" w14:textId="77777777" w:rsidTr="0067772D">
              <w:tc>
                <w:tcPr>
                  <w:tcW w:w="3570" w:type="dxa"/>
                  <w:tcBorders>
                    <w:top w:val="nil"/>
                    <w:left w:val="nil"/>
                    <w:bottom w:val="nil"/>
                    <w:right w:val="single" w:sz="6" w:space="0" w:color="auto"/>
                  </w:tcBorders>
                </w:tcPr>
                <w:p w14:paraId="39431A4E"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lang w:val="en-GB"/>
                    </w:rPr>
                    <w:t>Net weight: _______________</w:t>
                  </w:r>
                </w:p>
              </w:tc>
              <w:tc>
                <w:tcPr>
                  <w:tcW w:w="3969" w:type="dxa"/>
                  <w:tcBorders>
                    <w:top w:val="nil"/>
                    <w:left w:val="single" w:sz="6" w:space="0" w:color="auto"/>
                    <w:bottom w:val="nil"/>
                    <w:right w:val="nil"/>
                  </w:tcBorders>
                </w:tcPr>
                <w:p w14:paraId="5E54F44E" w14:textId="77777777" w:rsidR="00D10A1C" w:rsidRPr="009A54DE" w:rsidRDefault="00D10A1C" w:rsidP="0067772D">
                  <w:pPr>
                    <w:ind w:right="34"/>
                    <w:jc w:val="left"/>
                    <w:rPr>
                      <w:rFonts w:ascii="Arial" w:hAnsi="Arial" w:cs="Arial"/>
                      <w:sz w:val="20"/>
                      <w:lang w:val="ru-RU"/>
                    </w:rPr>
                  </w:pPr>
                  <w:r w:rsidRPr="009A54DE">
                    <w:rPr>
                      <w:rFonts w:ascii="Arial" w:hAnsi="Arial" w:cs="Arial"/>
                      <w:sz w:val="20"/>
                      <w:lang w:val="ru-RU"/>
                    </w:rPr>
                    <w:t>Net weight: ____________________</w:t>
                  </w:r>
                </w:p>
              </w:tc>
            </w:tr>
          </w:tbl>
          <w:p w14:paraId="706D56AF" w14:textId="77777777" w:rsidR="00D10A1C" w:rsidRPr="009A54DE" w:rsidRDefault="00D10A1C" w:rsidP="0067772D">
            <w:pPr>
              <w:ind w:right="34"/>
              <w:rPr>
                <w:rFonts w:ascii="Arial" w:hAnsi="Arial" w:cs="Arial"/>
                <w:b/>
                <w:smallCaps/>
                <w:lang w:val="ru-RU"/>
              </w:rPr>
            </w:pPr>
          </w:p>
          <w:p w14:paraId="2DA36B31" w14:textId="77777777" w:rsidR="00D10A1C" w:rsidRPr="009A54DE" w:rsidRDefault="00D10A1C" w:rsidP="0067772D">
            <w:pPr>
              <w:rPr>
                <w:rFonts w:ascii="Arial" w:hAnsi="Arial" w:cs="Arial"/>
                <w:szCs w:val="24"/>
                <w:lang w:val="ru-RU"/>
              </w:rPr>
            </w:pPr>
            <w:r w:rsidRPr="009A54DE">
              <w:rPr>
                <w:rFonts w:ascii="Arial" w:hAnsi="Arial" w:cs="Arial"/>
                <w:szCs w:val="24"/>
                <w:lang w:val="ru-RU"/>
              </w:rPr>
              <w:t>Small packages containing documentation, tools, small parts, etc. placed in each box must be securely attached to the main unit to prevent loss or loss during unpacking.</w:t>
            </w:r>
          </w:p>
          <w:p w14:paraId="7153F4C4" w14:textId="77777777" w:rsidR="00D10A1C" w:rsidRPr="009A54DE" w:rsidRDefault="00D10A1C" w:rsidP="0067772D">
            <w:pPr>
              <w:ind w:right="34"/>
              <w:rPr>
                <w:rFonts w:ascii="Arial" w:hAnsi="Arial" w:cs="Arial"/>
                <w:b/>
                <w:smallCaps/>
                <w:lang w:val="ru-RU"/>
              </w:rPr>
            </w:pPr>
            <w:r w:rsidRPr="009A54DE">
              <w:rPr>
                <w:rFonts w:ascii="Arial" w:hAnsi="Arial" w:cs="Arial"/>
                <w:szCs w:val="24"/>
                <w:lang w:val="ru-RU"/>
              </w:rPr>
              <w:t>Heavy and fragile parts are packed separately to avoid damage to the latter. When parts of this kind are separated for placement in separate packages, they are neatly marked in Russian and English for ease of repacking or assembly.</w:t>
            </w:r>
          </w:p>
        </w:tc>
      </w:tr>
      <w:tr w:rsidR="00D10A1C" w:rsidRPr="009A54DE" w14:paraId="79FBBF1A" w14:textId="77777777" w:rsidTr="0067772D">
        <w:trPr>
          <w:cantSplit/>
        </w:trPr>
        <w:tc>
          <w:tcPr>
            <w:tcW w:w="1982" w:type="dxa"/>
            <w:tcBorders>
              <w:top w:val="single" w:sz="2" w:space="0" w:color="auto"/>
              <w:left w:val="single" w:sz="2" w:space="0" w:color="auto"/>
              <w:bottom w:val="single" w:sz="2" w:space="0" w:color="auto"/>
              <w:right w:val="single" w:sz="2" w:space="0" w:color="auto"/>
            </w:tcBorders>
          </w:tcPr>
          <w:p w14:paraId="4128D276"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24.1</w:t>
            </w:r>
          </w:p>
        </w:tc>
        <w:tc>
          <w:tcPr>
            <w:tcW w:w="7513" w:type="dxa"/>
            <w:tcBorders>
              <w:top w:val="single" w:sz="2" w:space="0" w:color="auto"/>
              <w:left w:val="single" w:sz="2" w:space="0" w:color="auto"/>
              <w:bottom w:val="single" w:sz="2" w:space="0" w:color="auto"/>
              <w:right w:val="single" w:sz="2" w:space="0" w:color="auto"/>
            </w:tcBorders>
          </w:tcPr>
          <w:p w14:paraId="561EE31D" w14:textId="77777777"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szCs w:val="24"/>
                <w:lang w:val="ru-RU"/>
              </w:rPr>
              <w:t>Insurance shall be in an amount equal to 110 percent of the CIP value of the Goods from "warehouse" to "warehouse" for "all risks", including risks associated with military operations and strikes.</w:t>
            </w:r>
          </w:p>
        </w:tc>
      </w:tr>
      <w:tr w:rsidR="00D10A1C" w:rsidRPr="009A54DE" w14:paraId="56232F15" w14:textId="77777777" w:rsidTr="0067772D">
        <w:trPr>
          <w:cantSplit/>
        </w:trPr>
        <w:tc>
          <w:tcPr>
            <w:tcW w:w="1982" w:type="dxa"/>
            <w:tcBorders>
              <w:top w:val="single" w:sz="2" w:space="0" w:color="auto"/>
              <w:left w:val="single" w:sz="2" w:space="0" w:color="auto"/>
              <w:bottom w:val="single" w:sz="2" w:space="0" w:color="auto"/>
              <w:right w:val="single" w:sz="2" w:space="0" w:color="auto"/>
            </w:tcBorders>
          </w:tcPr>
          <w:p w14:paraId="49DF340B"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25.2</w:t>
            </w:r>
          </w:p>
        </w:tc>
        <w:tc>
          <w:tcPr>
            <w:tcW w:w="7513" w:type="dxa"/>
            <w:tcBorders>
              <w:top w:val="single" w:sz="2" w:space="0" w:color="auto"/>
              <w:left w:val="single" w:sz="2" w:space="0" w:color="auto"/>
              <w:bottom w:val="single" w:sz="2" w:space="0" w:color="auto"/>
              <w:right w:val="single" w:sz="2" w:space="0" w:color="auto"/>
            </w:tcBorders>
          </w:tcPr>
          <w:p w14:paraId="12DC5D8B" w14:textId="77777777" w:rsidR="00D10A1C" w:rsidRPr="009A54DE" w:rsidRDefault="00D10A1C" w:rsidP="0067772D">
            <w:pPr>
              <w:spacing w:after="200"/>
              <w:ind w:right="34"/>
              <w:rPr>
                <w:rFonts w:ascii="Arial" w:hAnsi="Arial" w:cs="Arial"/>
                <w:szCs w:val="24"/>
                <w:lang w:val="ru-RU"/>
              </w:rPr>
            </w:pPr>
            <w:r w:rsidRPr="009A54DE">
              <w:rPr>
                <w:rFonts w:ascii="Arial" w:hAnsi="Arial" w:cs="Arial"/>
                <w:szCs w:val="24"/>
                <w:lang w:val="ru-RU"/>
              </w:rPr>
              <w:t>Related services provided include:</w:t>
            </w:r>
          </w:p>
          <w:p w14:paraId="2AFD6547" w14:textId="77777777" w:rsidR="00D10A1C" w:rsidRPr="009A54DE" w:rsidRDefault="00D10A1C" w:rsidP="0067772D">
            <w:pPr>
              <w:tabs>
                <w:tab w:val="left" w:pos="3871"/>
              </w:tabs>
              <w:suppressAutoHyphens/>
              <w:spacing w:before="60" w:after="60"/>
              <w:ind w:right="34"/>
              <w:rPr>
                <w:rFonts w:ascii="Arial" w:hAnsi="Arial" w:cs="Arial"/>
                <w:szCs w:val="24"/>
                <w:lang w:val="ru-RU"/>
              </w:rPr>
            </w:pPr>
            <w:r w:rsidRPr="009A54DE">
              <w:rPr>
                <w:rFonts w:ascii="Arial" w:hAnsi="Arial" w:cs="Arial"/>
                <w:szCs w:val="24"/>
                <w:lang w:val="ru-RU"/>
              </w:rPr>
              <w:t>according to the List of Related Services and the Schedule for completion of the List of Requirements for Delivery</w:t>
            </w:r>
          </w:p>
        </w:tc>
      </w:tr>
      <w:tr w:rsidR="00D10A1C" w:rsidRPr="009A54DE" w14:paraId="1EB20FE3" w14:textId="77777777" w:rsidTr="0067772D">
        <w:trPr>
          <w:cantSplit/>
        </w:trPr>
        <w:tc>
          <w:tcPr>
            <w:tcW w:w="1982" w:type="dxa"/>
            <w:tcBorders>
              <w:top w:val="single" w:sz="2" w:space="0" w:color="auto"/>
              <w:left w:val="single" w:sz="2" w:space="0" w:color="auto"/>
              <w:bottom w:val="single" w:sz="2" w:space="0" w:color="auto"/>
              <w:right w:val="single" w:sz="2" w:space="0" w:color="auto"/>
            </w:tcBorders>
          </w:tcPr>
          <w:p w14:paraId="1ED20DC0"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lastRenderedPageBreak/>
              <w:t>GCC 26.1</w:t>
            </w:r>
          </w:p>
        </w:tc>
        <w:tc>
          <w:tcPr>
            <w:tcW w:w="7513" w:type="dxa"/>
            <w:tcBorders>
              <w:top w:val="single" w:sz="2" w:space="0" w:color="auto"/>
              <w:left w:val="single" w:sz="2" w:space="0" w:color="auto"/>
              <w:bottom w:val="single" w:sz="2" w:space="0" w:color="auto"/>
              <w:right w:val="single" w:sz="2" w:space="0" w:color="auto"/>
            </w:tcBorders>
          </w:tcPr>
          <w:p w14:paraId="7B663F69"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Checks and tests should be:</w:t>
            </w:r>
          </w:p>
          <w:p w14:paraId="1C9B95FC" w14:textId="77777777" w:rsidR="00D10A1C" w:rsidRPr="009A54DE" w:rsidRDefault="00D10A1C" w:rsidP="0067772D">
            <w:pPr>
              <w:tabs>
                <w:tab w:val="left" w:pos="3871"/>
              </w:tabs>
              <w:suppressAutoHyphens/>
              <w:spacing w:before="60" w:after="60"/>
              <w:ind w:right="34"/>
              <w:rPr>
                <w:rFonts w:ascii="Arial" w:hAnsi="Arial" w:cs="Arial"/>
                <w:b/>
                <w:iCs/>
                <w:szCs w:val="24"/>
                <w:lang w:val="ru-RU"/>
              </w:rPr>
            </w:pPr>
            <w:r w:rsidRPr="009A54DE">
              <w:rPr>
                <w:rFonts w:ascii="Arial" w:hAnsi="Arial" w:cs="Arial"/>
                <w:b/>
                <w:iCs/>
                <w:szCs w:val="24"/>
                <w:lang w:val="ru-RU"/>
              </w:rPr>
              <w:t>Before shipment:</w:t>
            </w:r>
          </w:p>
          <w:p w14:paraId="17D59B52" w14:textId="77777777" w:rsidR="00D10A1C" w:rsidRPr="009A54DE" w:rsidRDefault="00D10A1C" w:rsidP="002314AD">
            <w:pPr>
              <w:pStyle w:val="aff8"/>
              <w:numPr>
                <w:ilvl w:val="0"/>
                <w:numId w:val="46"/>
              </w:numPr>
              <w:suppressAutoHyphens/>
              <w:spacing w:before="60" w:after="60"/>
              <w:ind w:left="0" w:right="34" w:firstLine="311"/>
              <w:rPr>
                <w:rFonts w:ascii="Arial" w:hAnsi="Arial" w:cs="Arial"/>
                <w:iCs/>
                <w:szCs w:val="24"/>
                <w:lang w:val="ru-RU"/>
              </w:rPr>
            </w:pPr>
            <w:r w:rsidRPr="009A54DE">
              <w:rPr>
                <w:rFonts w:ascii="Arial" w:hAnsi="Arial" w:cs="Arial"/>
                <w:iCs/>
                <w:szCs w:val="24"/>
                <w:lang w:val="ru-RU"/>
              </w:rPr>
              <w:t>Registration of goods in accordance with the procedures specified in Appendix A of the Special Conditions of the Contract;</w:t>
            </w:r>
          </w:p>
          <w:p w14:paraId="78B46A28"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p>
          <w:p w14:paraId="3C598AC6" w14:textId="77777777" w:rsidR="00D10A1C" w:rsidRPr="009A54DE" w:rsidRDefault="00D10A1C" w:rsidP="0067772D">
            <w:pPr>
              <w:spacing w:after="200"/>
              <w:ind w:right="33"/>
              <w:rPr>
                <w:rFonts w:ascii="Arial" w:hAnsi="Arial" w:cs="Arial"/>
                <w:iCs/>
                <w:szCs w:val="24"/>
                <w:lang w:val="ru-RU"/>
              </w:rPr>
            </w:pPr>
            <w:r w:rsidRPr="009A54DE">
              <w:rPr>
                <w:rFonts w:ascii="Arial" w:hAnsi="Arial" w:cs="Arial"/>
                <w:iCs/>
                <w:szCs w:val="24"/>
                <w:lang w:val="ru-RU"/>
              </w:rPr>
              <w:t>When delivering the Goods to the final destination (Customs warehouse) in the country of the Buyer, the Supplier must submit the following documentation:</w:t>
            </w:r>
          </w:p>
          <w:p w14:paraId="522DACB7" w14:textId="77777777" w:rsidR="00D10A1C" w:rsidRPr="009A54DE" w:rsidRDefault="00D10A1C" w:rsidP="002314AD">
            <w:pPr>
              <w:numPr>
                <w:ilvl w:val="0"/>
                <w:numId w:val="46"/>
              </w:numPr>
              <w:tabs>
                <w:tab w:val="left" w:pos="406"/>
              </w:tabs>
              <w:spacing w:after="200"/>
              <w:ind w:left="0" w:right="33" w:firstLine="169"/>
              <w:rPr>
                <w:rFonts w:ascii="Arial" w:hAnsi="Arial" w:cs="Arial"/>
                <w:iCs/>
                <w:szCs w:val="24"/>
                <w:lang w:val="ru-RU"/>
              </w:rPr>
            </w:pPr>
            <w:r w:rsidRPr="009A54DE">
              <w:rPr>
                <w:rFonts w:ascii="Arial" w:hAnsi="Arial" w:cs="Arial"/>
                <w:iCs/>
                <w:szCs w:val="24"/>
                <w:lang w:val="ru-RU"/>
              </w:rPr>
              <w:t>Certificate of Conformity issued by an authorized organization in the Republic of Uzbekistan for each item of Goods in accordance with the procedures specified in Appendix B of the Special Conditions of the Contract</w:t>
            </w:r>
          </w:p>
          <w:p w14:paraId="792F17D4"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The Consignee shall act as the Buyer's representative for the purposes of clause 26 of the GCC. Upon receipt of the Goods at the final destination, the Buyer's Representative shall inspect the Goods or part of the Goods to ensure that they comply with the terms of the Contract and issue the Certificate(s) of Confirmation to the Supplier in respect of such Goods (or part of the Goods). The acceptance certificate is issued within 10 working days from the receipt of the Goods or part of the Goods at the final destination and must contain a description of the Goods, quantity, unit and total cost.</w:t>
            </w:r>
          </w:p>
        </w:tc>
      </w:tr>
      <w:tr w:rsidR="00D10A1C" w:rsidRPr="009A54DE" w14:paraId="6645BA61" w14:textId="77777777" w:rsidTr="0067772D">
        <w:trPr>
          <w:cantSplit/>
        </w:trPr>
        <w:tc>
          <w:tcPr>
            <w:tcW w:w="1982" w:type="dxa"/>
            <w:tcBorders>
              <w:top w:val="single" w:sz="2" w:space="0" w:color="auto"/>
              <w:left w:val="single" w:sz="2" w:space="0" w:color="auto"/>
              <w:bottom w:val="single" w:sz="2" w:space="0" w:color="auto"/>
              <w:right w:val="single" w:sz="2" w:space="0" w:color="auto"/>
            </w:tcBorders>
          </w:tcPr>
          <w:p w14:paraId="30183249"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26.2</w:t>
            </w:r>
          </w:p>
        </w:tc>
        <w:tc>
          <w:tcPr>
            <w:tcW w:w="7513" w:type="dxa"/>
            <w:tcBorders>
              <w:top w:val="single" w:sz="2" w:space="0" w:color="auto"/>
              <w:left w:val="single" w:sz="2" w:space="0" w:color="auto"/>
              <w:bottom w:val="single" w:sz="2" w:space="0" w:color="auto"/>
              <w:right w:val="single" w:sz="2" w:space="0" w:color="auto"/>
            </w:tcBorders>
          </w:tcPr>
          <w:p w14:paraId="2B4DE48D"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Checks and tests are carried out at the destination (customs warehouse).</w:t>
            </w:r>
          </w:p>
        </w:tc>
      </w:tr>
      <w:tr w:rsidR="00D10A1C" w:rsidRPr="009A54DE" w14:paraId="7A3998EA" w14:textId="77777777" w:rsidTr="0067772D">
        <w:trPr>
          <w:cantSplit/>
        </w:trPr>
        <w:tc>
          <w:tcPr>
            <w:tcW w:w="1982" w:type="dxa"/>
            <w:tcBorders>
              <w:top w:val="single" w:sz="2" w:space="0" w:color="auto"/>
              <w:left w:val="single" w:sz="2" w:space="0" w:color="auto"/>
              <w:bottom w:val="single" w:sz="2" w:space="0" w:color="auto"/>
              <w:right w:val="single" w:sz="2" w:space="0" w:color="auto"/>
            </w:tcBorders>
          </w:tcPr>
          <w:p w14:paraId="1C0C0E2E"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27.1</w:t>
            </w:r>
          </w:p>
        </w:tc>
        <w:tc>
          <w:tcPr>
            <w:tcW w:w="7513" w:type="dxa"/>
            <w:tcBorders>
              <w:top w:val="single" w:sz="2" w:space="0" w:color="auto"/>
              <w:left w:val="single" w:sz="2" w:space="0" w:color="auto"/>
              <w:bottom w:val="single" w:sz="2" w:space="0" w:color="auto"/>
              <w:right w:val="single" w:sz="2" w:space="0" w:color="auto"/>
            </w:tcBorders>
          </w:tcPr>
          <w:p w14:paraId="1588C69E"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The penalty is: half a percent (0.5)% per week.</w:t>
            </w:r>
          </w:p>
          <w:p w14:paraId="3B384EF3"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The maximum amount of the penalty is: ten (10)% of the contract price.</w:t>
            </w:r>
          </w:p>
        </w:tc>
      </w:tr>
      <w:tr w:rsidR="00D10A1C" w:rsidRPr="009A54DE" w14:paraId="73AF6AAE" w14:textId="77777777" w:rsidTr="0067772D">
        <w:trPr>
          <w:cantSplit/>
        </w:trPr>
        <w:tc>
          <w:tcPr>
            <w:tcW w:w="1982" w:type="dxa"/>
            <w:tcBorders>
              <w:top w:val="single" w:sz="2" w:space="0" w:color="auto"/>
              <w:left w:val="single" w:sz="2" w:space="0" w:color="auto"/>
              <w:bottom w:val="single" w:sz="2" w:space="0" w:color="auto"/>
              <w:right w:val="single" w:sz="2" w:space="0" w:color="auto"/>
            </w:tcBorders>
          </w:tcPr>
          <w:p w14:paraId="0EAC44A5"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28.3</w:t>
            </w:r>
          </w:p>
        </w:tc>
        <w:tc>
          <w:tcPr>
            <w:tcW w:w="7513" w:type="dxa"/>
            <w:tcBorders>
              <w:top w:val="single" w:sz="2" w:space="0" w:color="auto"/>
              <w:left w:val="single" w:sz="2" w:space="0" w:color="auto"/>
              <w:bottom w:val="single" w:sz="2" w:space="0" w:color="auto"/>
              <w:right w:val="single" w:sz="2" w:space="0" w:color="auto"/>
            </w:tcBorders>
          </w:tcPr>
          <w:p w14:paraId="01D21655"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According to the technical specifications of each item</w:t>
            </w:r>
          </w:p>
        </w:tc>
      </w:tr>
      <w:tr w:rsidR="00D10A1C" w:rsidRPr="009A54DE" w14:paraId="227BC759" w14:textId="77777777" w:rsidTr="0067772D">
        <w:trPr>
          <w:cantSplit/>
        </w:trPr>
        <w:tc>
          <w:tcPr>
            <w:tcW w:w="1982" w:type="dxa"/>
            <w:tcBorders>
              <w:top w:val="single" w:sz="2" w:space="0" w:color="auto"/>
              <w:left w:val="single" w:sz="2" w:space="0" w:color="auto"/>
              <w:bottom w:val="single" w:sz="2" w:space="0" w:color="auto"/>
              <w:right w:val="single" w:sz="2" w:space="0" w:color="auto"/>
            </w:tcBorders>
          </w:tcPr>
          <w:p w14:paraId="2B9C9112"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28.5</w:t>
            </w:r>
          </w:p>
        </w:tc>
        <w:tc>
          <w:tcPr>
            <w:tcW w:w="7513" w:type="dxa"/>
            <w:tcBorders>
              <w:top w:val="single" w:sz="2" w:space="0" w:color="auto"/>
              <w:left w:val="single" w:sz="2" w:space="0" w:color="auto"/>
              <w:bottom w:val="single" w:sz="2" w:space="0" w:color="auto"/>
              <w:right w:val="single" w:sz="2" w:space="0" w:color="auto"/>
            </w:tcBorders>
          </w:tcPr>
          <w:p w14:paraId="307633AF"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Upon receipt of notice of the defect, the Supplier shall, within thirty (15) days, repair or replace the defective Goods or part thereof free of charge for the Buyer.</w:t>
            </w:r>
          </w:p>
          <w:p w14:paraId="41A999BD"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New parts and components must be used during repairs.</w:t>
            </w:r>
          </w:p>
        </w:tc>
      </w:tr>
      <w:tr w:rsidR="00D10A1C" w:rsidRPr="009A54DE" w14:paraId="76302BEE" w14:textId="77777777" w:rsidTr="0067772D">
        <w:trPr>
          <w:cantSplit/>
        </w:trPr>
        <w:tc>
          <w:tcPr>
            <w:tcW w:w="1982" w:type="dxa"/>
            <w:tcBorders>
              <w:top w:val="single" w:sz="2" w:space="0" w:color="auto"/>
              <w:left w:val="single" w:sz="2" w:space="0" w:color="auto"/>
              <w:bottom w:val="single" w:sz="2" w:space="0" w:color="auto"/>
              <w:right w:val="single" w:sz="2" w:space="0" w:color="auto"/>
            </w:tcBorders>
          </w:tcPr>
          <w:p w14:paraId="019B5317"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t>GCC 28.6</w:t>
            </w:r>
          </w:p>
        </w:tc>
        <w:tc>
          <w:tcPr>
            <w:tcW w:w="7513" w:type="dxa"/>
            <w:tcBorders>
              <w:top w:val="single" w:sz="2" w:space="0" w:color="auto"/>
              <w:left w:val="single" w:sz="2" w:space="0" w:color="auto"/>
              <w:bottom w:val="single" w:sz="2" w:space="0" w:color="auto"/>
              <w:right w:val="single" w:sz="2" w:space="0" w:color="auto"/>
            </w:tcBorders>
          </w:tcPr>
          <w:p w14:paraId="3ECF3DD9"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If the Supplier fails to remedy the defects within 15 days of receipt of the notice, the Buyer may apply the necessary sanctions at the Supplier's expense and without prejudice to any other rights that the Buyer may have under the contract with the Supplier.</w:t>
            </w:r>
          </w:p>
          <w:p w14:paraId="07397273"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Applicable penalty rate in case of failure to correct defects within the specified period: half (0.5) percent per week of the total value of the defective Goods, according to the Price Table.</w:t>
            </w:r>
          </w:p>
          <w:p w14:paraId="0708C312"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If the product or part thereof cannot be used due to a defect and/or damage caused, the Warranty Period for the Product or part thereof, as the case may be, will be extended for a period equal to the period during which this product or part thereof cannot be used by the Buyer due to any of the above reasons.</w:t>
            </w:r>
          </w:p>
        </w:tc>
      </w:tr>
      <w:tr w:rsidR="00D10A1C" w:rsidRPr="009A54DE" w14:paraId="5F23DE30" w14:textId="77777777" w:rsidTr="0067772D">
        <w:trPr>
          <w:cantSplit/>
        </w:trPr>
        <w:tc>
          <w:tcPr>
            <w:tcW w:w="1982" w:type="dxa"/>
            <w:tcBorders>
              <w:top w:val="single" w:sz="2" w:space="0" w:color="auto"/>
              <w:left w:val="single" w:sz="2" w:space="0" w:color="auto"/>
              <w:bottom w:val="single" w:sz="2" w:space="0" w:color="auto"/>
              <w:right w:val="single" w:sz="2" w:space="0" w:color="auto"/>
            </w:tcBorders>
          </w:tcPr>
          <w:p w14:paraId="3112319D" w14:textId="77777777" w:rsidR="00D10A1C" w:rsidRPr="009A54DE" w:rsidRDefault="00D10A1C" w:rsidP="0067772D">
            <w:pPr>
              <w:suppressAutoHyphens/>
              <w:spacing w:before="60" w:after="60"/>
              <w:jc w:val="center"/>
              <w:rPr>
                <w:rFonts w:ascii="Arial" w:hAnsi="Arial" w:cs="Arial"/>
                <w:b/>
                <w:szCs w:val="24"/>
                <w:lang w:val="ru-RU"/>
              </w:rPr>
            </w:pPr>
            <w:r w:rsidRPr="009A54DE">
              <w:rPr>
                <w:rFonts w:ascii="Arial" w:hAnsi="Arial" w:cs="Arial"/>
                <w:b/>
                <w:szCs w:val="24"/>
                <w:lang w:val="ru-RU"/>
              </w:rPr>
              <w:lastRenderedPageBreak/>
              <w:t>GCC 33.5</w:t>
            </w:r>
          </w:p>
        </w:tc>
        <w:tc>
          <w:tcPr>
            <w:tcW w:w="7513" w:type="dxa"/>
            <w:tcBorders>
              <w:top w:val="single" w:sz="2" w:space="0" w:color="auto"/>
              <w:left w:val="single" w:sz="2" w:space="0" w:color="auto"/>
              <w:bottom w:val="single" w:sz="2" w:space="0" w:color="auto"/>
              <w:right w:val="single" w:sz="2" w:space="0" w:color="auto"/>
            </w:tcBorders>
          </w:tcPr>
          <w:p w14:paraId="22061A18" w14:textId="77777777" w:rsidR="00D10A1C" w:rsidRPr="009A54DE" w:rsidRDefault="00D10A1C" w:rsidP="0067772D">
            <w:pPr>
              <w:tabs>
                <w:tab w:val="left" w:pos="3871"/>
              </w:tabs>
              <w:suppressAutoHyphens/>
              <w:spacing w:before="60" w:after="60"/>
              <w:ind w:right="34"/>
              <w:rPr>
                <w:rFonts w:ascii="Arial" w:hAnsi="Arial" w:cs="Arial"/>
                <w:iCs/>
                <w:szCs w:val="24"/>
                <w:lang w:val="ru-RU"/>
              </w:rPr>
            </w:pPr>
            <w:r w:rsidRPr="009A54DE">
              <w:rPr>
                <w:rFonts w:ascii="Arial" w:hAnsi="Arial" w:cs="Arial"/>
                <w:iCs/>
                <w:szCs w:val="24"/>
                <w:lang w:val="ru-RU"/>
              </w:rPr>
              <w:t>No changes or modifications to the terms of the Contract are allowed, except for written changes signed by both parties.</w:t>
            </w:r>
          </w:p>
        </w:tc>
      </w:tr>
    </w:tbl>
    <w:p w14:paraId="7E0FBE9C" w14:textId="77777777" w:rsidR="00D10A1C" w:rsidRPr="009A54DE" w:rsidRDefault="00D10A1C" w:rsidP="00D10A1C">
      <w:pPr>
        <w:pStyle w:val="afa"/>
        <w:spacing w:after="120"/>
        <w:jc w:val="both"/>
        <w:rPr>
          <w:b w:val="0"/>
          <w:szCs w:val="36"/>
          <w:lang w:val="ru-RU"/>
        </w:rPr>
      </w:pPr>
    </w:p>
    <w:p w14:paraId="3D106B72" w14:textId="77777777" w:rsidR="00D10A1C" w:rsidRPr="009A54DE" w:rsidRDefault="00D10A1C" w:rsidP="00D10A1C">
      <w:pPr>
        <w:pStyle w:val="afa"/>
        <w:spacing w:after="120"/>
        <w:jc w:val="both"/>
        <w:rPr>
          <w:b w:val="0"/>
          <w:szCs w:val="36"/>
          <w:lang w:val="ru-RU"/>
        </w:rPr>
      </w:pPr>
    </w:p>
    <w:p w14:paraId="39F6C929" w14:textId="77777777" w:rsidR="00D10A1C" w:rsidRPr="009A54DE" w:rsidRDefault="00D10A1C" w:rsidP="00D10A1C">
      <w:pPr>
        <w:pStyle w:val="afa"/>
        <w:spacing w:after="120"/>
        <w:jc w:val="both"/>
        <w:rPr>
          <w:b w:val="0"/>
          <w:szCs w:val="36"/>
          <w:lang w:val="ru-RU"/>
        </w:rPr>
        <w:sectPr w:rsidR="00D10A1C" w:rsidRPr="009A54DE" w:rsidSect="0067772D">
          <w:headerReference w:type="even" r:id="rId47"/>
          <w:headerReference w:type="default" r:id="rId48"/>
          <w:headerReference w:type="first" r:id="rId49"/>
          <w:footnotePr>
            <w:numRestart w:val="eachSect"/>
          </w:footnotePr>
          <w:pgSz w:w="11906" w:h="16838" w:code="9"/>
          <w:pgMar w:top="1440" w:right="991" w:bottom="1440" w:left="1440" w:header="720" w:footer="720" w:gutter="0"/>
          <w:paperSrc w:first="15" w:other="15"/>
          <w:cols w:space="720"/>
          <w:titlePg/>
          <w:docGrid w:linePitch="326"/>
        </w:sectPr>
      </w:pPr>
    </w:p>
    <w:bookmarkEnd w:id="150"/>
    <w:bookmarkEnd w:id="151"/>
    <w:bookmarkEnd w:id="152"/>
    <w:p w14:paraId="4B8FEE14" w14:textId="77777777" w:rsidR="00D10A1C" w:rsidRPr="009A54DE" w:rsidRDefault="00D10A1C" w:rsidP="00D10A1C">
      <w:pPr>
        <w:suppressAutoHyphens/>
        <w:jc w:val="right"/>
        <w:rPr>
          <w:rFonts w:ascii="Arial" w:hAnsi="Arial" w:cs="Arial"/>
          <w:b/>
          <w:lang w:val="ru-RU"/>
        </w:rPr>
      </w:pPr>
      <w:r w:rsidRPr="009A54DE">
        <w:rPr>
          <w:rFonts w:ascii="Arial" w:hAnsi="Arial" w:cs="Arial"/>
          <w:b/>
          <w:lang w:val="ru-RU"/>
        </w:rPr>
        <w:lastRenderedPageBreak/>
        <w:t>Appendix A</w:t>
      </w:r>
    </w:p>
    <w:p w14:paraId="6BAD5A57" w14:textId="77777777" w:rsidR="00D10A1C" w:rsidRPr="009A54DE" w:rsidRDefault="00D10A1C" w:rsidP="00D10A1C">
      <w:pPr>
        <w:pStyle w:val="Normale2"/>
        <w:widowControl/>
        <w:jc w:val="both"/>
        <w:rPr>
          <w:rFonts w:ascii="Arial" w:hAnsi="Arial" w:cs="Arial"/>
          <w:i/>
          <w:sz w:val="24"/>
          <w:szCs w:val="24"/>
          <w:lang w:val="ru-RU"/>
        </w:rPr>
      </w:pPr>
    </w:p>
    <w:p w14:paraId="746FBD14" w14:textId="77777777" w:rsidR="00D10A1C" w:rsidRPr="009A54DE" w:rsidRDefault="00D10A1C" w:rsidP="00D10A1C">
      <w:pPr>
        <w:pStyle w:val="Normale2"/>
        <w:widowControl/>
        <w:jc w:val="center"/>
        <w:rPr>
          <w:rFonts w:ascii="Arial" w:hAnsi="Arial" w:cs="Arial"/>
          <w:b/>
          <w:caps/>
          <w:sz w:val="24"/>
          <w:szCs w:val="24"/>
          <w:lang w:val="ru-RU"/>
        </w:rPr>
      </w:pPr>
    </w:p>
    <w:p w14:paraId="6E4E7142" w14:textId="77777777" w:rsidR="00D10A1C" w:rsidRPr="009A54DE" w:rsidRDefault="00D10A1C" w:rsidP="00D10A1C">
      <w:pPr>
        <w:jc w:val="center"/>
        <w:rPr>
          <w:rFonts w:ascii="Arial" w:hAnsi="Arial" w:cs="Arial"/>
          <w:b/>
          <w:szCs w:val="24"/>
          <w:lang w:val="ru-RU"/>
        </w:rPr>
      </w:pPr>
      <w:r w:rsidRPr="009A54DE">
        <w:rPr>
          <w:rFonts w:ascii="Arial" w:hAnsi="Arial" w:cs="Arial"/>
          <w:b/>
          <w:szCs w:val="24"/>
          <w:lang w:val="ru-RU"/>
        </w:rPr>
        <w:t>CERTIFICATION OF GOODS.</w:t>
      </w:r>
    </w:p>
    <w:p w14:paraId="2D03BAAA" w14:textId="77777777" w:rsidR="00D10A1C" w:rsidRPr="009A54DE" w:rsidRDefault="00D10A1C" w:rsidP="00D10A1C">
      <w:pPr>
        <w:pStyle w:val="affffb"/>
        <w:jc w:val="both"/>
        <w:rPr>
          <w:rFonts w:ascii="Arial" w:hAnsi="Arial" w:cs="Arial"/>
          <w:sz w:val="24"/>
          <w:szCs w:val="24"/>
        </w:rPr>
      </w:pPr>
      <w:r w:rsidRPr="009A54DE">
        <w:rPr>
          <w:rFonts w:ascii="Arial" w:hAnsi="Arial" w:cs="Arial"/>
          <w:color w:val="000000"/>
          <w:sz w:val="24"/>
          <w:szCs w:val="24"/>
        </w:rPr>
        <w:tab/>
        <w:t>According to current legislationRUz and the "List of products manufactured in Uzbekistan and imported into its territory, subject to mandatory certification"*, the supplier of equipment / goods to Uzbekistan must accompany each item of the lot with a Certificate of Conformity for customs clearance procedures for equipment / goods for their further use in Uzbekistan.</w:t>
      </w:r>
    </w:p>
    <w:p w14:paraId="5D045F78" w14:textId="77777777" w:rsidR="00D10A1C" w:rsidRPr="009A54DE" w:rsidRDefault="00D10A1C" w:rsidP="002314AD">
      <w:pPr>
        <w:pStyle w:val="47"/>
        <w:widowControl/>
        <w:numPr>
          <w:ilvl w:val="0"/>
          <w:numId w:val="38"/>
        </w:numPr>
        <w:jc w:val="both"/>
        <w:rPr>
          <w:rFonts w:ascii="Arial" w:hAnsi="Arial" w:cs="Arial"/>
          <w:szCs w:val="24"/>
          <w:lang w:val="en-GB"/>
        </w:rPr>
      </w:pPr>
      <w:r w:rsidRPr="009A54DE">
        <w:rPr>
          <w:rFonts w:ascii="Arial" w:hAnsi="Arial" w:cs="Arial"/>
          <w:szCs w:val="24"/>
        </w:rPr>
        <w:t>Statement;</w:t>
      </w:r>
    </w:p>
    <w:p w14:paraId="0BCF6254" w14:textId="15DD632D" w:rsidR="00D10A1C" w:rsidRPr="009A54DE" w:rsidRDefault="00D10A1C" w:rsidP="002314AD">
      <w:pPr>
        <w:numPr>
          <w:ilvl w:val="0"/>
          <w:numId w:val="38"/>
        </w:numPr>
        <w:overflowPunct w:val="0"/>
        <w:autoSpaceDE w:val="0"/>
        <w:autoSpaceDN w:val="0"/>
        <w:adjustRightInd w:val="0"/>
        <w:textAlignment w:val="baseline"/>
        <w:rPr>
          <w:rFonts w:ascii="Arial" w:hAnsi="Arial" w:cs="Arial"/>
          <w:szCs w:val="24"/>
          <w:lang w:val="ru-RU"/>
        </w:rPr>
      </w:pPr>
      <w:r w:rsidRPr="009A54DE">
        <w:rPr>
          <w:rFonts w:ascii="Arial" w:hAnsi="Arial" w:cs="Arial"/>
          <w:szCs w:val="24"/>
          <w:lang w:val="ru-RU"/>
        </w:rPr>
        <w:t>Registration certificate;</w:t>
      </w:r>
    </w:p>
    <w:p w14:paraId="2DFBDAED" w14:textId="77777777" w:rsidR="00D10A1C" w:rsidRPr="009A54DE" w:rsidRDefault="00D10A1C" w:rsidP="002314AD">
      <w:pPr>
        <w:numPr>
          <w:ilvl w:val="0"/>
          <w:numId w:val="38"/>
        </w:numPr>
        <w:overflowPunct w:val="0"/>
        <w:autoSpaceDE w:val="0"/>
        <w:autoSpaceDN w:val="0"/>
        <w:adjustRightInd w:val="0"/>
        <w:textAlignment w:val="baseline"/>
        <w:rPr>
          <w:rFonts w:ascii="Arial" w:hAnsi="Arial" w:cs="Arial"/>
          <w:szCs w:val="24"/>
          <w:lang w:val="ru-RU"/>
        </w:rPr>
      </w:pPr>
      <w:r w:rsidRPr="009A54DE">
        <w:rPr>
          <w:rFonts w:ascii="Arial" w:hAnsi="Arial" w:cs="Arial"/>
          <w:szCs w:val="24"/>
          <w:lang w:val="ru-RU"/>
        </w:rPr>
        <w:t>Railway or road waybill, consignment note or other bills of lading listed in QCC 7. Delivery and Documents (GCC Clause 12). item (ii) for goods supplied from abroad;</w:t>
      </w:r>
    </w:p>
    <w:p w14:paraId="320A8898" w14:textId="77777777" w:rsidR="00D10A1C" w:rsidRPr="009A54DE" w:rsidRDefault="00D10A1C" w:rsidP="002314AD">
      <w:pPr>
        <w:numPr>
          <w:ilvl w:val="0"/>
          <w:numId w:val="38"/>
        </w:numPr>
        <w:overflowPunct w:val="0"/>
        <w:autoSpaceDE w:val="0"/>
        <w:autoSpaceDN w:val="0"/>
        <w:adjustRightInd w:val="0"/>
        <w:textAlignment w:val="baseline"/>
        <w:rPr>
          <w:rFonts w:ascii="Arial" w:hAnsi="Arial" w:cs="Arial"/>
          <w:szCs w:val="24"/>
          <w:lang w:val="en-GB"/>
        </w:rPr>
      </w:pPr>
      <w:r w:rsidRPr="009A54DE">
        <w:rPr>
          <w:rFonts w:ascii="Arial" w:hAnsi="Arial" w:cs="Arial"/>
          <w:szCs w:val="24"/>
          <w:lang w:val="ru-RU"/>
        </w:rPr>
        <w:t>invoice;</w:t>
      </w:r>
    </w:p>
    <w:p w14:paraId="59270888" w14:textId="77777777" w:rsidR="00D10A1C" w:rsidRPr="009A54DE" w:rsidRDefault="00D10A1C" w:rsidP="002314AD">
      <w:pPr>
        <w:numPr>
          <w:ilvl w:val="0"/>
          <w:numId w:val="38"/>
        </w:numPr>
        <w:overflowPunct w:val="0"/>
        <w:autoSpaceDE w:val="0"/>
        <w:autoSpaceDN w:val="0"/>
        <w:adjustRightInd w:val="0"/>
        <w:textAlignment w:val="baseline"/>
        <w:rPr>
          <w:rFonts w:ascii="Arial" w:hAnsi="Arial" w:cs="Arial"/>
          <w:szCs w:val="24"/>
          <w:lang w:val="ru-RU"/>
        </w:rPr>
      </w:pPr>
      <w:r w:rsidRPr="009A54DE">
        <w:rPr>
          <w:rFonts w:ascii="Arial" w:hAnsi="Arial" w:cs="Arial"/>
          <w:szCs w:val="24"/>
          <w:lang w:val="ru-RU"/>
        </w:rPr>
        <w:t>Quality certificate issued by the regulatory authorities of the country of origin (original or copy, stamped or stamped by the manufacturer);</w:t>
      </w:r>
    </w:p>
    <w:p w14:paraId="497F3707" w14:textId="77777777" w:rsidR="00D10A1C" w:rsidRPr="009A54DE" w:rsidRDefault="00D10A1C" w:rsidP="002314AD">
      <w:pPr>
        <w:numPr>
          <w:ilvl w:val="0"/>
          <w:numId w:val="38"/>
        </w:numPr>
        <w:overflowPunct w:val="0"/>
        <w:autoSpaceDE w:val="0"/>
        <w:autoSpaceDN w:val="0"/>
        <w:adjustRightInd w:val="0"/>
        <w:textAlignment w:val="baseline"/>
        <w:rPr>
          <w:rFonts w:ascii="Arial" w:hAnsi="Arial" w:cs="Arial"/>
          <w:szCs w:val="24"/>
          <w:lang w:val="ru-RU"/>
        </w:rPr>
      </w:pPr>
      <w:r w:rsidRPr="009A54DE">
        <w:rPr>
          <w:rFonts w:ascii="Arial" w:hAnsi="Arial" w:cs="Arial"/>
          <w:szCs w:val="24"/>
          <w:lang w:val="ru-RU"/>
        </w:rPr>
        <w:t>Technical specifications in Russian;</w:t>
      </w:r>
    </w:p>
    <w:p w14:paraId="306ED76B" w14:textId="77777777" w:rsidR="00D10A1C" w:rsidRPr="009A54DE" w:rsidRDefault="00D10A1C" w:rsidP="002314AD">
      <w:pPr>
        <w:numPr>
          <w:ilvl w:val="0"/>
          <w:numId w:val="38"/>
        </w:numPr>
        <w:overflowPunct w:val="0"/>
        <w:autoSpaceDE w:val="0"/>
        <w:autoSpaceDN w:val="0"/>
        <w:adjustRightInd w:val="0"/>
        <w:textAlignment w:val="baseline"/>
        <w:rPr>
          <w:rFonts w:ascii="Arial" w:hAnsi="Arial" w:cs="Arial"/>
          <w:szCs w:val="24"/>
          <w:lang w:val="en-GB"/>
        </w:rPr>
      </w:pPr>
      <w:r w:rsidRPr="009A54DE">
        <w:rPr>
          <w:rFonts w:ascii="Arial" w:hAnsi="Arial" w:cs="Arial"/>
          <w:szCs w:val="24"/>
          <w:lang w:val="ru-RU"/>
        </w:rPr>
        <w:t>A copy of the Contract;</w:t>
      </w:r>
    </w:p>
    <w:p w14:paraId="15245729" w14:textId="2F2829A8" w:rsidR="00801343" w:rsidRPr="009A54DE" w:rsidRDefault="00D10A1C" w:rsidP="003D06D3">
      <w:pPr>
        <w:ind w:firstLine="720"/>
        <w:rPr>
          <w:rFonts w:ascii="Arial" w:hAnsi="Arial" w:cs="Arial"/>
          <w:szCs w:val="24"/>
          <w:lang w:val="en-GB"/>
        </w:rPr>
      </w:pPr>
      <w:r w:rsidRPr="009A54DE">
        <w:rPr>
          <w:rFonts w:ascii="Arial" w:hAnsi="Arial" w:cs="Arial"/>
          <w:szCs w:val="24"/>
          <w:lang w:val="en-GB"/>
        </w:rPr>
        <w:t>Certificate of origin</w:t>
      </w:r>
    </w:p>
    <w:p w14:paraId="23E46616" w14:textId="77777777" w:rsidR="00801343" w:rsidRPr="009A54DE" w:rsidRDefault="00801343" w:rsidP="00801343">
      <w:pPr>
        <w:overflowPunct w:val="0"/>
        <w:autoSpaceDE w:val="0"/>
        <w:autoSpaceDN w:val="0"/>
        <w:adjustRightInd w:val="0"/>
        <w:textAlignment w:val="baseline"/>
        <w:rPr>
          <w:rFonts w:ascii="Arial" w:hAnsi="Arial" w:cs="Arial"/>
          <w:b/>
          <w:szCs w:val="24"/>
          <w:lang w:val="en-GB"/>
        </w:rPr>
      </w:pPr>
    </w:p>
    <w:p w14:paraId="6A656C34"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505DE69C"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603DEA0D"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22032973"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2C2FB7AF"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3F8BED38"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3BAE4533"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0B18998C"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753ED35E"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38D96826"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71D6EFEA"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56593B88"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746C8B5C"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4D0FAE74"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6CD7C0B9"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7904E3CD"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5E64E639"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07F6543B"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452C0FCD"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2684F1A4"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504F0470"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152663F5"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7E93068D" w14:textId="77777777" w:rsidR="00801343" w:rsidRPr="009A54DE" w:rsidRDefault="00801343" w:rsidP="00801343">
      <w:pPr>
        <w:overflowPunct w:val="0"/>
        <w:autoSpaceDE w:val="0"/>
        <w:autoSpaceDN w:val="0"/>
        <w:adjustRightInd w:val="0"/>
        <w:textAlignment w:val="baseline"/>
        <w:rPr>
          <w:rFonts w:ascii="Arial" w:hAnsi="Arial" w:cs="Arial"/>
          <w:b/>
          <w:szCs w:val="24"/>
          <w:highlight w:val="yellow"/>
          <w:lang w:val="en-GB"/>
        </w:rPr>
      </w:pPr>
    </w:p>
    <w:p w14:paraId="2510B529" w14:textId="77777777" w:rsidR="00801343" w:rsidRPr="009A54DE" w:rsidRDefault="00801343" w:rsidP="007C383A">
      <w:pPr>
        <w:overflowPunct w:val="0"/>
        <w:autoSpaceDE w:val="0"/>
        <w:autoSpaceDN w:val="0"/>
        <w:adjustRightInd w:val="0"/>
        <w:jc w:val="right"/>
        <w:textAlignment w:val="baseline"/>
        <w:rPr>
          <w:rFonts w:ascii="Arial" w:hAnsi="Arial" w:cs="Arial"/>
          <w:szCs w:val="24"/>
          <w:highlight w:val="yellow"/>
          <w:lang w:val="en-GB"/>
        </w:rPr>
      </w:pPr>
    </w:p>
    <w:p w14:paraId="142475DC" w14:textId="0D9F2616" w:rsidR="00D10A1C" w:rsidRPr="009A54DE" w:rsidRDefault="00D10A1C" w:rsidP="003D3212">
      <w:pPr>
        <w:pStyle w:val="Head52"/>
        <w:numPr>
          <w:ilvl w:val="12"/>
          <w:numId w:val="0"/>
        </w:numPr>
        <w:ind w:left="533" w:hanging="533"/>
        <w:jc w:val="right"/>
        <w:rPr>
          <w:rFonts w:ascii="Arial" w:hAnsi="Arial" w:cs="Arial"/>
          <w:szCs w:val="24"/>
          <w:lang w:val="ru-RU"/>
        </w:rPr>
      </w:pPr>
      <w:r w:rsidRPr="009A54DE">
        <w:rPr>
          <w:rFonts w:ascii="Arial" w:hAnsi="Arial" w:cs="Arial"/>
          <w:szCs w:val="24"/>
          <w:lang w:val="ru-RU"/>
        </w:rPr>
        <w:t>Appendix B</w:t>
      </w:r>
    </w:p>
    <w:p w14:paraId="55CA2F18" w14:textId="77777777" w:rsidR="00D10A1C" w:rsidRPr="009A54DE" w:rsidRDefault="00D10A1C" w:rsidP="00D10A1C">
      <w:pPr>
        <w:rPr>
          <w:rFonts w:ascii="Arial" w:hAnsi="Arial" w:cs="Arial"/>
          <w:szCs w:val="24"/>
          <w:lang w:val="ru-RU"/>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8"/>
      </w:tblGrid>
      <w:tr w:rsidR="00D10A1C" w:rsidRPr="009A54DE" w14:paraId="0844D26C" w14:textId="77777777" w:rsidTr="0067772D">
        <w:trPr>
          <w:trHeight w:val="1840"/>
        </w:trPr>
        <w:tc>
          <w:tcPr>
            <w:tcW w:w="9198" w:type="dxa"/>
            <w:tcBorders>
              <w:top w:val="nil"/>
              <w:left w:val="nil"/>
              <w:bottom w:val="nil"/>
              <w:right w:val="nil"/>
            </w:tcBorders>
            <w:vAlign w:val="center"/>
          </w:tcPr>
          <w:p w14:paraId="53EEB93A" w14:textId="77777777" w:rsidR="00D10A1C" w:rsidRPr="009A54DE" w:rsidRDefault="00D10A1C" w:rsidP="0067772D">
            <w:pPr>
              <w:pStyle w:val="afa"/>
              <w:rPr>
                <w:rFonts w:ascii="Arial" w:hAnsi="Arial" w:cs="Arial"/>
              </w:rPr>
            </w:pPr>
            <w:r w:rsidRPr="009A54DE">
              <w:rPr>
                <w:rFonts w:ascii="Arial" w:hAnsi="Arial" w:cs="Arial"/>
                <w:sz w:val="28"/>
                <w:lang w:val="ru-RU"/>
              </w:rPr>
              <w:lastRenderedPageBreak/>
              <w:br w:type="page"/>
            </w:r>
            <w:r w:rsidRPr="009A54DE">
              <w:rPr>
                <w:rFonts w:ascii="Arial" w:hAnsi="Arial" w:cs="Arial"/>
                <w:bCs/>
                <w:iCs/>
                <w:lang w:val="ru-RU"/>
              </w:rPr>
              <w:tab/>
            </w:r>
            <w:bookmarkStart w:id="157" w:name="_Toc101929330"/>
            <w:bookmarkStart w:id="158" w:name="_Toc334686534"/>
            <w:r w:rsidRPr="009A54DE">
              <w:rPr>
                <w:rFonts w:ascii="Arial" w:hAnsi="Arial" w:cs="Arial"/>
                <w:lang w:val="ru-RU"/>
              </w:rPr>
              <w:t>Section X. Forms of Contract</w:t>
            </w:r>
            <w:bookmarkEnd w:id="157"/>
            <w:bookmarkEnd w:id="158"/>
          </w:p>
        </w:tc>
      </w:tr>
    </w:tbl>
    <w:p w14:paraId="53491F5F" w14:textId="77777777" w:rsidR="00D10A1C" w:rsidRPr="009A54DE" w:rsidRDefault="00D10A1C" w:rsidP="00D10A1C">
      <w:pPr>
        <w:rPr>
          <w:rFonts w:ascii="Arial" w:hAnsi="Arial" w:cs="Arial"/>
        </w:rPr>
      </w:pPr>
    </w:p>
    <w:p w14:paraId="37456ACF" w14:textId="77777777" w:rsidR="00D10A1C" w:rsidRPr="009A54DE" w:rsidRDefault="00D10A1C" w:rsidP="00D10A1C">
      <w:pPr>
        <w:rPr>
          <w:rFonts w:ascii="Arial" w:hAnsi="Arial" w:cs="Arial"/>
        </w:rPr>
      </w:pPr>
    </w:p>
    <w:p w14:paraId="7D1F653B" w14:textId="77777777" w:rsidR="00D10A1C" w:rsidRPr="009A54DE" w:rsidRDefault="00D10A1C" w:rsidP="00750F5E">
      <w:pPr>
        <w:pStyle w:val="Subtitle2"/>
        <w:rPr>
          <w:rFonts w:ascii="Arial" w:hAnsi="Arial" w:cs="Arial"/>
          <w:lang w:val="ru-RU"/>
        </w:rPr>
      </w:pPr>
      <w:r w:rsidRPr="009A54DE">
        <w:rPr>
          <w:rFonts w:ascii="Arial" w:hAnsi="Arial" w:cs="Arial"/>
          <w:lang w:val="ru-RU"/>
        </w:rPr>
        <w:t>Form List</w:t>
      </w:r>
    </w:p>
    <w:p w14:paraId="387B8710" w14:textId="77777777" w:rsidR="00D10A1C" w:rsidRPr="009A54DE" w:rsidRDefault="00D10A1C" w:rsidP="00D10A1C">
      <w:pPr>
        <w:rPr>
          <w:rFonts w:ascii="Arial" w:hAnsi="Arial" w:cs="Arial"/>
          <w:lang w:val="ru-RU"/>
        </w:rPr>
      </w:pPr>
    </w:p>
    <w:p w14:paraId="75F949C0" w14:textId="77777777" w:rsidR="00D10A1C" w:rsidRPr="009A54DE" w:rsidRDefault="00D10A1C" w:rsidP="00D10A1C">
      <w:pPr>
        <w:jc w:val="right"/>
        <w:rPr>
          <w:rFonts w:ascii="Arial" w:hAnsi="Arial" w:cs="Arial"/>
          <w:sz w:val="28"/>
          <w:u w:val="single"/>
          <w:lang w:val="ru-RU"/>
        </w:rPr>
      </w:pPr>
    </w:p>
    <w:p w14:paraId="778F3BE3" w14:textId="04F20CE3" w:rsidR="00D10A1C" w:rsidRPr="009A54DE" w:rsidRDefault="009730C2" w:rsidP="00D10A1C">
      <w:pPr>
        <w:pStyle w:val="11"/>
        <w:ind w:right="-1398"/>
        <w:rPr>
          <w:rFonts w:ascii="Arial" w:hAnsi="Arial" w:cs="Arial"/>
          <w:b w:val="0"/>
          <w:lang w:val="ru-RU"/>
        </w:rPr>
      </w:pPr>
      <w:r w:rsidRPr="009A54DE">
        <w:rPr>
          <w:rFonts w:ascii="Arial" w:hAnsi="Arial" w:cs="Arial"/>
          <w:b w:val="0"/>
          <w:lang w:val="ru-RU"/>
        </w:rPr>
        <w:t>Award Notice</w:t>
      </w:r>
    </w:p>
    <w:p w14:paraId="4CF97E75" w14:textId="77777777" w:rsidR="00D10A1C" w:rsidRPr="009A54DE" w:rsidRDefault="00D10A1C" w:rsidP="00D10A1C">
      <w:pPr>
        <w:rPr>
          <w:rFonts w:ascii="Arial" w:hAnsi="Arial" w:cs="Arial"/>
          <w:lang w:val="ru-RU"/>
        </w:rPr>
      </w:pPr>
    </w:p>
    <w:p w14:paraId="1A75263F" w14:textId="77777777" w:rsidR="00D10A1C" w:rsidRPr="009A54DE" w:rsidRDefault="00D10A1C" w:rsidP="00D10A1C">
      <w:pPr>
        <w:rPr>
          <w:rFonts w:ascii="Arial" w:eastAsiaTheme="minorEastAsia" w:hAnsi="Arial" w:cs="Arial"/>
          <w:lang w:val="ru-RU"/>
        </w:rPr>
      </w:pPr>
      <w:r w:rsidRPr="009A54DE">
        <w:rPr>
          <w:rFonts w:ascii="Arial" w:eastAsiaTheme="minorEastAsia" w:hAnsi="Arial" w:cs="Arial"/>
          <w:lang w:val="ru-RU"/>
        </w:rPr>
        <w:t>Form of disclosure of information on the founding right of ownership</w:t>
      </w:r>
    </w:p>
    <w:p w14:paraId="1B490D44" w14:textId="77777777" w:rsidR="00D10A1C" w:rsidRPr="009A54DE" w:rsidRDefault="00D10A1C" w:rsidP="00D10A1C">
      <w:pPr>
        <w:pStyle w:val="11"/>
        <w:ind w:right="-1398"/>
        <w:rPr>
          <w:rFonts w:ascii="Arial" w:hAnsi="Arial" w:cs="Arial"/>
          <w:b w:val="0"/>
          <w:lang w:val="ru-RU"/>
        </w:rPr>
      </w:pPr>
      <w:r w:rsidRPr="009A54DE">
        <w:rPr>
          <w:rFonts w:ascii="Arial" w:hAnsi="Arial" w:cs="Arial"/>
          <w:b w:val="0"/>
          <w:lang w:val="ru-RU"/>
        </w:rPr>
        <w:t>Acceptance Letter</w:t>
      </w:r>
    </w:p>
    <w:p w14:paraId="5C8E9D07" w14:textId="77777777" w:rsidR="00D10A1C" w:rsidRPr="009A54DE" w:rsidRDefault="00D10A1C" w:rsidP="00D10A1C">
      <w:pPr>
        <w:pStyle w:val="11"/>
        <w:ind w:right="-1398"/>
        <w:rPr>
          <w:rFonts w:ascii="Arial" w:eastAsiaTheme="minorEastAsia" w:hAnsi="Arial" w:cs="Arial"/>
          <w:b w:val="0"/>
          <w:noProof/>
          <w:sz w:val="22"/>
          <w:szCs w:val="22"/>
          <w:lang w:val="ru-RU"/>
        </w:rPr>
      </w:pPr>
      <w:r w:rsidRPr="009A54DE">
        <w:rPr>
          <w:rFonts w:ascii="Arial" w:hAnsi="Arial" w:cs="Arial"/>
          <w:b w:val="0"/>
          <w:lang w:val="ru-RU"/>
        </w:rPr>
        <w:t>Contract Agreement</w:t>
      </w:r>
    </w:p>
    <w:p w14:paraId="662AFFA4" w14:textId="77777777" w:rsidR="00D10A1C" w:rsidRPr="009A54DE" w:rsidRDefault="00D10A1C" w:rsidP="00D10A1C">
      <w:pPr>
        <w:pStyle w:val="11"/>
        <w:ind w:right="-1398"/>
        <w:rPr>
          <w:rFonts w:ascii="Arial" w:eastAsiaTheme="minorEastAsia" w:hAnsi="Arial" w:cs="Arial"/>
          <w:b w:val="0"/>
          <w:noProof/>
          <w:sz w:val="22"/>
          <w:szCs w:val="22"/>
          <w:lang w:val="ru-RU"/>
        </w:rPr>
      </w:pPr>
      <w:r w:rsidRPr="009A54DE">
        <w:rPr>
          <w:rFonts w:ascii="Arial" w:hAnsi="Arial" w:cs="Arial"/>
          <w:b w:val="0"/>
          <w:lang w:val="ru-RU"/>
        </w:rPr>
        <w:t>Contract Performance Guarantee</w:t>
      </w:r>
    </w:p>
    <w:p w14:paraId="1A9E1836" w14:textId="77777777" w:rsidR="00D10A1C" w:rsidRPr="009A54DE" w:rsidRDefault="00D10A1C" w:rsidP="00D10A1C">
      <w:pPr>
        <w:pStyle w:val="11"/>
        <w:ind w:right="-1398"/>
        <w:rPr>
          <w:rFonts w:ascii="Arial" w:eastAsiaTheme="minorEastAsia" w:hAnsi="Arial" w:cs="Arial"/>
          <w:b w:val="0"/>
          <w:noProof/>
          <w:sz w:val="22"/>
          <w:szCs w:val="22"/>
          <w:lang w:val="ru-RU"/>
        </w:rPr>
      </w:pPr>
      <w:r w:rsidRPr="009A54DE">
        <w:rPr>
          <w:rFonts w:ascii="Arial" w:hAnsi="Arial" w:cs="Arial"/>
          <w:b w:val="0"/>
          <w:lang w:val="ru-RU"/>
        </w:rPr>
        <w:t>Advance payment guarantee</w:t>
      </w:r>
    </w:p>
    <w:p w14:paraId="3E139D18" w14:textId="77777777" w:rsidR="00D10A1C" w:rsidRPr="009A54DE" w:rsidRDefault="00D10A1C" w:rsidP="00D10A1C">
      <w:pPr>
        <w:spacing w:before="120" w:after="120"/>
        <w:jc w:val="left"/>
        <w:rPr>
          <w:rFonts w:ascii="Arial" w:hAnsi="Arial" w:cs="Arial"/>
          <w:sz w:val="32"/>
          <w:lang w:val="ru-RU"/>
        </w:rPr>
      </w:pPr>
    </w:p>
    <w:p w14:paraId="117E7485" w14:textId="77777777" w:rsidR="00D10A1C" w:rsidRPr="009A54DE" w:rsidRDefault="00D10A1C" w:rsidP="00D10A1C">
      <w:pPr>
        <w:pStyle w:val="SectionIXHeader"/>
        <w:rPr>
          <w:rFonts w:ascii="Arial" w:hAnsi="Arial" w:cs="Arial"/>
          <w:lang w:val="ru-RU"/>
        </w:rPr>
      </w:pPr>
      <w:r w:rsidRPr="009A54DE">
        <w:rPr>
          <w:rFonts w:ascii="Arial" w:hAnsi="Arial" w:cs="Arial"/>
          <w:sz w:val="32"/>
          <w:lang w:val="ru-RU"/>
        </w:rPr>
        <w:br w:type="page"/>
      </w:r>
      <w:bookmarkStart w:id="159" w:name="_Toc41971555"/>
      <w:bookmarkStart w:id="160" w:name="_Toc325722444"/>
      <w:bookmarkStart w:id="161" w:name="_Toc494182759"/>
      <w:bookmarkStart w:id="162" w:name="_Toc493757277"/>
      <w:bookmarkStart w:id="163" w:name="_Toc494201309"/>
      <w:bookmarkStart w:id="164" w:name="_Toc438734410"/>
      <w:bookmarkStart w:id="165" w:name="_Toc438907197"/>
      <w:bookmarkStart w:id="166" w:name="_Toc438907297"/>
      <w:r w:rsidRPr="009A54DE">
        <w:rPr>
          <w:rFonts w:ascii="Arial" w:hAnsi="Arial" w:cs="Arial"/>
          <w:lang w:val="ru-RU"/>
        </w:rPr>
        <w:lastRenderedPageBreak/>
        <w:t>Award Notice</w:t>
      </w:r>
      <w:bookmarkEnd w:id="159"/>
      <w:bookmarkEnd w:id="160"/>
    </w:p>
    <w:p w14:paraId="3B48BAC7" w14:textId="54E522ED" w:rsidR="00D10A1C" w:rsidRPr="009A54DE" w:rsidRDefault="00D10A1C" w:rsidP="00D10A1C">
      <w:pPr>
        <w:spacing w:before="240"/>
        <w:rPr>
          <w:rFonts w:ascii="Arial" w:hAnsi="Arial" w:cs="Arial"/>
          <w:b/>
          <w:lang w:val="ru-RU"/>
        </w:rPr>
      </w:pPr>
      <w:r w:rsidRPr="009A54DE">
        <w:rPr>
          <w:rFonts w:ascii="Arial" w:hAnsi="Arial" w:cs="Arial"/>
          <w:b/>
          <w:lang w:val="ru-RU"/>
        </w:rPr>
        <w:t>[This Notice of Award must be sent to each Bidder that submitted a Bid, unless the Bidder has previously received a notice of exclusion from the process at an intermediate stage of the procurement process.]</w:t>
      </w:r>
    </w:p>
    <w:p w14:paraId="7032416D" w14:textId="77777777" w:rsidR="00D10A1C" w:rsidRPr="009A54DE" w:rsidRDefault="00D10A1C" w:rsidP="00D10A1C">
      <w:pPr>
        <w:spacing w:before="240"/>
        <w:rPr>
          <w:rFonts w:ascii="Arial" w:hAnsi="Arial" w:cs="Arial"/>
          <w:b/>
          <w:lang w:val="ru-RU"/>
        </w:rPr>
      </w:pPr>
      <w:r w:rsidRPr="009A54DE">
        <w:rPr>
          <w:rFonts w:ascii="Arial" w:hAnsi="Arial" w:cs="Arial"/>
          <w:b/>
          <w:lang w:val="ru-RU"/>
        </w:rPr>
        <w:t>[Submit this Notice to the Member's Designated Representative identified on the Member's Information Form.]</w:t>
      </w:r>
    </w:p>
    <w:p w14:paraId="5304EA55" w14:textId="77777777" w:rsidR="00D10A1C" w:rsidRPr="009A54DE" w:rsidRDefault="00D10A1C" w:rsidP="00D10A1C">
      <w:pPr>
        <w:rPr>
          <w:rFonts w:ascii="Arial" w:hAnsi="Arial" w:cs="Arial"/>
          <w:kern w:val="28"/>
          <w:szCs w:val="24"/>
          <w:lang w:val="ru-RU"/>
        </w:rPr>
      </w:pPr>
      <w:r w:rsidRPr="009A54DE">
        <w:rPr>
          <w:rFonts w:ascii="Arial" w:hAnsi="Arial" w:cs="Arial"/>
          <w:kern w:val="28"/>
          <w:szCs w:val="24"/>
          <w:lang w:val="ru-RU"/>
        </w:rPr>
        <w:t>To the attention of the official representative of the Participant</w:t>
      </w:r>
    </w:p>
    <w:p w14:paraId="7E9EA2E8" w14:textId="77777777" w:rsidR="00D10A1C" w:rsidRPr="009A54DE" w:rsidRDefault="00D10A1C" w:rsidP="00D10A1C">
      <w:pPr>
        <w:rPr>
          <w:rFonts w:ascii="Arial" w:hAnsi="Arial" w:cs="Arial"/>
          <w:kern w:val="28"/>
          <w:szCs w:val="24"/>
          <w:lang w:val="ru-RU"/>
        </w:rPr>
      </w:pPr>
      <w:r w:rsidRPr="009A54DE">
        <w:rPr>
          <w:rFonts w:ascii="Arial" w:hAnsi="Arial" w:cs="Arial"/>
          <w:kern w:val="28"/>
          <w:szCs w:val="24"/>
          <w:lang w:val="ru-RU"/>
        </w:rPr>
        <w:t>Name: [insert name of authorized representative]</w:t>
      </w:r>
    </w:p>
    <w:p w14:paraId="26DC8AEE" w14:textId="77777777" w:rsidR="00D10A1C" w:rsidRPr="009A54DE" w:rsidRDefault="00D10A1C" w:rsidP="00D10A1C">
      <w:pPr>
        <w:rPr>
          <w:rFonts w:ascii="Arial" w:hAnsi="Arial" w:cs="Arial"/>
          <w:kern w:val="28"/>
          <w:szCs w:val="24"/>
          <w:lang w:val="ru-RU"/>
        </w:rPr>
      </w:pPr>
      <w:r w:rsidRPr="009A54DE">
        <w:rPr>
          <w:rFonts w:ascii="Arial" w:hAnsi="Arial" w:cs="Arial"/>
          <w:kern w:val="28"/>
          <w:szCs w:val="24"/>
          <w:lang w:val="ru-RU"/>
        </w:rPr>
        <w:t>Address: [insert address of authorized representative]</w:t>
      </w:r>
    </w:p>
    <w:p w14:paraId="75CA8E9F" w14:textId="77777777" w:rsidR="00D10A1C" w:rsidRPr="009A54DE" w:rsidRDefault="00D10A1C" w:rsidP="00D10A1C">
      <w:pPr>
        <w:rPr>
          <w:rFonts w:ascii="Arial" w:hAnsi="Arial" w:cs="Arial"/>
          <w:kern w:val="28"/>
          <w:szCs w:val="24"/>
          <w:lang w:val="ru-RU"/>
        </w:rPr>
      </w:pPr>
      <w:r w:rsidRPr="009A54DE">
        <w:rPr>
          <w:rFonts w:ascii="Arial" w:hAnsi="Arial" w:cs="Arial"/>
          <w:kern w:val="28"/>
          <w:szCs w:val="24"/>
          <w:lang w:val="ru-RU"/>
        </w:rPr>
        <w:t>Phone/fax numbers: [insert phone/fax numbers of the Authorized Representative]</w:t>
      </w:r>
    </w:p>
    <w:p w14:paraId="76CE5282" w14:textId="77777777" w:rsidR="00D10A1C" w:rsidRPr="009A54DE" w:rsidRDefault="00D10A1C" w:rsidP="00D10A1C">
      <w:pPr>
        <w:rPr>
          <w:rFonts w:ascii="Arial" w:hAnsi="Arial" w:cs="Arial"/>
          <w:lang w:val="ru-RU"/>
        </w:rPr>
      </w:pPr>
      <w:r w:rsidRPr="009A54DE">
        <w:rPr>
          <w:rFonts w:ascii="Arial" w:hAnsi="Arial" w:cs="Arial"/>
          <w:kern w:val="28"/>
          <w:szCs w:val="24"/>
          <w:lang w:val="ru-RU"/>
        </w:rPr>
        <w:t>E-mail address: [insert e-mail address of the Authorized Representative]</w:t>
      </w:r>
    </w:p>
    <w:p w14:paraId="64404307" w14:textId="77777777" w:rsidR="00D10A1C" w:rsidRPr="009A54DE" w:rsidRDefault="00D10A1C" w:rsidP="00D10A1C">
      <w:pPr>
        <w:spacing w:before="240"/>
        <w:rPr>
          <w:rFonts w:ascii="Arial" w:hAnsi="Arial" w:cs="Arial"/>
          <w:b/>
          <w:i/>
          <w:lang w:val="ru-RU"/>
        </w:rPr>
      </w:pPr>
      <w:r w:rsidRPr="009A54DE">
        <w:rPr>
          <w:rFonts w:ascii="Arial" w:hAnsi="Arial" w:cs="Arial"/>
          <w:b/>
          <w:i/>
          <w:lang w:val="ru-RU"/>
        </w:rPr>
        <w:t>[IMPORTANT: Please indicate the date on which this Notice will be given to participants. The notification must be sent to all participants at the same time. This means on the same date and as close to the same time as possible.]</w:t>
      </w:r>
    </w:p>
    <w:p w14:paraId="105862D9" w14:textId="5A3BDC3A" w:rsidR="00D10A1C" w:rsidRPr="009A54DE" w:rsidRDefault="00D10A1C" w:rsidP="00D10A1C">
      <w:pPr>
        <w:spacing w:after="240"/>
        <w:rPr>
          <w:rFonts w:ascii="Arial" w:hAnsi="Arial" w:cs="Arial"/>
          <w:lang w:val="ru-RU"/>
        </w:rPr>
      </w:pPr>
      <w:r w:rsidRPr="009A54DE">
        <w:rPr>
          <w:rFonts w:ascii="Arial" w:hAnsi="Arial" w:cs="Arial"/>
          <w:b/>
          <w:lang w:val="ru-RU"/>
        </w:rPr>
        <w:t>DATE OF TRANSFER:</w:t>
      </w:r>
      <w:r w:rsidR="009730C2" w:rsidRPr="009A54DE">
        <w:rPr>
          <w:rFonts w:ascii="Arial" w:hAnsi="Arial" w:cs="Arial"/>
          <w:lang w:val="ru-RU"/>
        </w:rPr>
        <w:t>this notice was sent to: [email/fax] [date] (local time)</w:t>
      </w:r>
    </w:p>
    <w:p w14:paraId="29D4E99D" w14:textId="77777777" w:rsidR="00D10A1C" w:rsidRPr="009A54DE" w:rsidRDefault="00D10A1C" w:rsidP="00D10A1C">
      <w:pPr>
        <w:ind w:right="289"/>
        <w:rPr>
          <w:rFonts w:ascii="Arial" w:hAnsi="Arial" w:cs="Arial"/>
          <w:b/>
          <w:bCs/>
          <w:sz w:val="36"/>
          <w:szCs w:val="36"/>
          <w:lang w:val="ru-RU"/>
        </w:rPr>
      </w:pPr>
      <w:r w:rsidRPr="009A54DE">
        <w:rPr>
          <w:rFonts w:ascii="Arial" w:hAnsi="Arial" w:cs="Arial"/>
          <w:b/>
          <w:bCs/>
          <w:sz w:val="36"/>
          <w:szCs w:val="36"/>
          <w:lang w:val="ru-RU"/>
        </w:rPr>
        <w:t>Notice of intent to award</w:t>
      </w:r>
    </w:p>
    <w:p w14:paraId="6812EA26" w14:textId="77777777" w:rsidR="00D10A1C" w:rsidRPr="009A54DE" w:rsidRDefault="00D10A1C" w:rsidP="00D10A1C">
      <w:pPr>
        <w:pStyle w:val="af3"/>
        <w:tabs>
          <w:tab w:val="clear" w:pos="1080"/>
        </w:tabs>
        <w:spacing w:before="240" w:after="240"/>
        <w:ind w:left="0" w:right="288" w:firstLine="0"/>
        <w:rPr>
          <w:rFonts w:ascii="Arial" w:hAnsi="Arial" w:cs="Arial"/>
          <w:b/>
          <w:iCs/>
          <w:color w:val="000000" w:themeColor="text1"/>
          <w:lang w:val="ru-RU"/>
        </w:rPr>
      </w:pPr>
      <w:r w:rsidRPr="009A54DE">
        <w:rPr>
          <w:rFonts w:ascii="Arial" w:hAnsi="Arial" w:cs="Arial"/>
          <w:b/>
          <w:iCs/>
          <w:color w:val="000000" w:themeColor="text1"/>
          <w:lang w:val="ru-RU"/>
        </w:rPr>
        <w:t>Buyer:</w:t>
      </w:r>
      <w:r w:rsidRPr="009A54DE">
        <w:rPr>
          <w:rFonts w:ascii="Arial" w:hAnsi="Arial" w:cs="Arial"/>
          <w:i/>
          <w:iCs/>
          <w:color w:val="000000" w:themeColor="text1"/>
          <w:lang w:val="ru-RU"/>
        </w:rPr>
        <w:t>[insert buyer's name]</w:t>
      </w:r>
    </w:p>
    <w:p w14:paraId="38ADA3E6" w14:textId="77777777" w:rsidR="00D10A1C" w:rsidRPr="009A54DE" w:rsidRDefault="00D10A1C" w:rsidP="00D10A1C">
      <w:pPr>
        <w:pStyle w:val="af3"/>
        <w:tabs>
          <w:tab w:val="clear" w:pos="1080"/>
        </w:tabs>
        <w:spacing w:before="240" w:after="240"/>
        <w:ind w:left="0" w:right="288" w:firstLine="0"/>
        <w:rPr>
          <w:rFonts w:ascii="Arial" w:hAnsi="Arial" w:cs="Arial"/>
          <w:i/>
          <w:iCs/>
          <w:color w:val="000000" w:themeColor="text1"/>
          <w:lang w:val="ru-RU"/>
        </w:rPr>
      </w:pPr>
      <w:r w:rsidRPr="009A54DE">
        <w:rPr>
          <w:rFonts w:ascii="Arial" w:hAnsi="Arial" w:cs="Arial"/>
          <w:b/>
          <w:iCs/>
          <w:color w:val="000000" w:themeColor="text1"/>
          <w:lang w:val="ru-RU"/>
        </w:rPr>
        <w:t>Project:</w:t>
      </w:r>
      <w:r w:rsidRPr="009A54DE">
        <w:rPr>
          <w:rFonts w:ascii="Arial" w:hAnsi="Arial" w:cs="Arial"/>
          <w:i/>
          <w:iCs/>
          <w:color w:val="000000" w:themeColor="text1"/>
          <w:lang w:val="ru-RU"/>
        </w:rPr>
        <w:t>[insert project name]</w:t>
      </w:r>
    </w:p>
    <w:p w14:paraId="78757E33" w14:textId="77777777" w:rsidR="00D10A1C" w:rsidRPr="009A54DE" w:rsidRDefault="00D10A1C" w:rsidP="00D10A1C">
      <w:pPr>
        <w:pStyle w:val="af3"/>
        <w:tabs>
          <w:tab w:val="clear" w:pos="1080"/>
        </w:tabs>
        <w:spacing w:before="240" w:after="240"/>
        <w:ind w:left="0" w:right="288" w:firstLine="0"/>
        <w:rPr>
          <w:rFonts w:ascii="Arial" w:hAnsi="Arial" w:cs="Arial"/>
          <w:i/>
          <w:iCs/>
          <w:color w:val="000000" w:themeColor="text1"/>
          <w:lang w:val="ru-RU"/>
        </w:rPr>
      </w:pPr>
      <w:r w:rsidRPr="009A54DE">
        <w:rPr>
          <w:rFonts w:ascii="Arial" w:hAnsi="Arial" w:cs="Arial"/>
          <w:b/>
          <w:iCs/>
          <w:color w:val="000000" w:themeColor="text1"/>
          <w:lang w:val="ru-RU"/>
        </w:rPr>
        <w:t>Contract name:</w:t>
      </w:r>
      <w:r w:rsidRPr="009A54DE">
        <w:rPr>
          <w:rFonts w:ascii="Arial" w:hAnsi="Arial" w:cs="Arial"/>
          <w:i/>
          <w:iCs/>
          <w:color w:val="000000" w:themeColor="text1"/>
          <w:lang w:val="ru-RU"/>
        </w:rPr>
        <w:t>[insert the name of the contract]</w:t>
      </w:r>
    </w:p>
    <w:p w14:paraId="4E776DF3" w14:textId="77777777" w:rsidR="00D10A1C" w:rsidRPr="009A54DE" w:rsidRDefault="00D10A1C" w:rsidP="00D10A1C">
      <w:pPr>
        <w:pStyle w:val="af3"/>
        <w:tabs>
          <w:tab w:val="clear" w:pos="1080"/>
        </w:tabs>
        <w:spacing w:before="240" w:after="240"/>
        <w:ind w:left="0" w:right="288" w:firstLine="0"/>
        <w:rPr>
          <w:rFonts w:ascii="Arial" w:hAnsi="Arial" w:cs="Arial"/>
          <w:b/>
          <w:iCs/>
          <w:color w:val="000000" w:themeColor="text1"/>
          <w:lang w:val="ru-RU"/>
        </w:rPr>
      </w:pPr>
      <w:r w:rsidRPr="009A54DE">
        <w:rPr>
          <w:rFonts w:ascii="Arial" w:hAnsi="Arial" w:cs="Arial"/>
          <w:b/>
          <w:iCs/>
          <w:color w:val="000000" w:themeColor="text1"/>
          <w:lang w:val="ru-RU"/>
        </w:rPr>
        <w:t>A country:</w:t>
      </w:r>
      <w:r w:rsidRPr="009A54DE">
        <w:rPr>
          <w:rFonts w:ascii="Arial" w:hAnsi="Arial" w:cs="Arial"/>
          <w:i/>
          <w:iCs/>
          <w:color w:val="000000" w:themeColor="text1"/>
          <w:lang w:val="ru-RU"/>
        </w:rPr>
        <w:t>[indicate the country where the Invitation to Bid is issued]</w:t>
      </w:r>
    </w:p>
    <w:p w14:paraId="56C1F431" w14:textId="77777777" w:rsidR="00D10A1C" w:rsidRPr="009A54DE" w:rsidRDefault="00D10A1C" w:rsidP="00D10A1C">
      <w:pPr>
        <w:pStyle w:val="af3"/>
        <w:tabs>
          <w:tab w:val="clear" w:pos="1080"/>
        </w:tabs>
        <w:spacing w:before="240" w:after="240"/>
        <w:ind w:left="0" w:right="288" w:firstLine="0"/>
        <w:rPr>
          <w:rFonts w:ascii="Arial" w:hAnsi="Arial" w:cs="Arial"/>
          <w:b/>
          <w:iCs/>
          <w:color w:val="000000" w:themeColor="text1"/>
          <w:lang w:val="ru-RU"/>
        </w:rPr>
      </w:pPr>
      <w:r w:rsidRPr="009A54DE">
        <w:rPr>
          <w:rFonts w:ascii="Arial" w:hAnsi="Arial" w:cs="Arial"/>
          <w:b/>
          <w:iCs/>
          <w:color w:val="000000" w:themeColor="text1"/>
          <w:lang w:val="ru-RU"/>
        </w:rPr>
        <w:t>Loan Number/Loan Number/Grant Number:</w:t>
      </w:r>
      <w:r w:rsidRPr="009A54DE">
        <w:rPr>
          <w:rFonts w:ascii="Arial" w:hAnsi="Arial" w:cs="Arial"/>
          <w:i/>
          <w:iCs/>
          <w:color w:val="000000" w:themeColor="text1"/>
          <w:lang w:val="ru-RU"/>
        </w:rPr>
        <w:t>[insert reference number for loan/credit/grant]</w:t>
      </w:r>
    </w:p>
    <w:p w14:paraId="69C1F1BC" w14:textId="77777777" w:rsidR="00D10A1C" w:rsidRPr="009A54DE" w:rsidRDefault="00D10A1C" w:rsidP="00D10A1C">
      <w:pPr>
        <w:pStyle w:val="af3"/>
        <w:tabs>
          <w:tab w:val="clear" w:pos="1080"/>
        </w:tabs>
        <w:spacing w:before="240" w:after="240"/>
        <w:ind w:left="0" w:right="288" w:firstLine="0"/>
        <w:rPr>
          <w:rFonts w:ascii="Arial" w:hAnsi="Arial" w:cs="Arial"/>
          <w:i/>
          <w:iCs/>
          <w:color w:val="000000" w:themeColor="text1"/>
          <w:lang w:val="ru-RU"/>
        </w:rPr>
      </w:pPr>
      <w:r w:rsidRPr="009A54DE">
        <w:rPr>
          <w:rFonts w:ascii="Arial" w:hAnsi="Arial" w:cs="Arial"/>
          <w:b/>
          <w:iCs/>
          <w:color w:val="000000" w:themeColor="text1"/>
          <w:lang w:val="ru-RU"/>
        </w:rPr>
        <w:t>No. of Invitation to Bid:</w:t>
      </w:r>
      <w:r w:rsidRPr="009A54DE">
        <w:rPr>
          <w:rFonts w:ascii="Arial" w:hAnsi="Arial" w:cs="Arial"/>
          <w:i/>
          <w:iCs/>
          <w:color w:val="000000" w:themeColor="text1"/>
          <w:lang w:val="ru-RU"/>
        </w:rPr>
        <w:t>[insert the reference number of the Invitation to Participate in the Procurement Plan]</w:t>
      </w:r>
    </w:p>
    <w:p w14:paraId="5063B5C1" w14:textId="77777777" w:rsidR="00D10A1C" w:rsidRPr="009A54DE" w:rsidRDefault="00D10A1C" w:rsidP="00D10A1C">
      <w:pPr>
        <w:pStyle w:val="af3"/>
        <w:spacing w:before="240" w:after="240"/>
        <w:ind w:left="0" w:right="288" w:firstLine="0"/>
        <w:rPr>
          <w:rFonts w:ascii="Arial" w:hAnsi="Arial" w:cs="Arial"/>
          <w:iCs/>
          <w:lang w:val="ru-RU"/>
        </w:rPr>
      </w:pPr>
      <w:r w:rsidRPr="009A54DE">
        <w:rPr>
          <w:rFonts w:ascii="Arial" w:hAnsi="Arial" w:cs="Arial"/>
          <w:iCs/>
          <w:lang w:val="ru-RU"/>
        </w:rPr>
        <w:t>This Notice of Intent to Award (Notice) notifies you of our decision to award the above contract. The transmission of this notification begins a waiting period. During the waiting period, you can:</w:t>
      </w:r>
    </w:p>
    <w:p w14:paraId="1C407BA4" w14:textId="77777777" w:rsidR="00D10A1C" w:rsidRPr="009A54DE" w:rsidRDefault="00D10A1C" w:rsidP="002314AD">
      <w:pPr>
        <w:pStyle w:val="af3"/>
        <w:numPr>
          <w:ilvl w:val="0"/>
          <w:numId w:val="42"/>
        </w:numPr>
        <w:tabs>
          <w:tab w:val="clear" w:pos="1080"/>
        </w:tabs>
        <w:spacing w:before="240" w:after="240"/>
        <w:ind w:right="288"/>
        <w:rPr>
          <w:rFonts w:ascii="Arial" w:hAnsi="Arial" w:cs="Arial"/>
          <w:iCs/>
          <w:lang w:val="ru-RU"/>
        </w:rPr>
      </w:pPr>
      <w:r w:rsidRPr="009A54DE">
        <w:rPr>
          <w:rFonts w:ascii="Arial" w:hAnsi="Arial" w:cs="Arial"/>
          <w:iCs/>
          <w:lang w:val="ru-RU"/>
        </w:rPr>
        <w:t>request clarification on the evaluation of your bid and/or</w:t>
      </w:r>
    </w:p>
    <w:p w14:paraId="70D403D7" w14:textId="77777777" w:rsidR="00D10A1C" w:rsidRPr="009A54DE" w:rsidRDefault="00D10A1C" w:rsidP="002314AD">
      <w:pPr>
        <w:pStyle w:val="af3"/>
        <w:numPr>
          <w:ilvl w:val="0"/>
          <w:numId w:val="42"/>
        </w:numPr>
        <w:tabs>
          <w:tab w:val="clear" w:pos="1080"/>
        </w:tabs>
        <w:spacing w:before="240" w:after="240"/>
        <w:ind w:right="288"/>
        <w:rPr>
          <w:rFonts w:ascii="Arial" w:hAnsi="Arial" w:cs="Arial"/>
          <w:iCs/>
          <w:lang w:val="ru-RU"/>
        </w:rPr>
      </w:pPr>
      <w:r w:rsidRPr="009A54DE">
        <w:rPr>
          <w:rFonts w:ascii="Arial" w:hAnsi="Arial" w:cs="Arial"/>
          <w:iCs/>
          <w:lang w:val="ru-RU"/>
        </w:rPr>
        <w:t>file a procurement-related complaint in connection with a contract award decision.</w:t>
      </w:r>
    </w:p>
    <w:p w14:paraId="633D8673" w14:textId="77777777" w:rsidR="003D3212" w:rsidRPr="009A54DE" w:rsidRDefault="003D3212" w:rsidP="003D3212">
      <w:pPr>
        <w:pStyle w:val="af3"/>
        <w:tabs>
          <w:tab w:val="clear" w:pos="1080"/>
        </w:tabs>
        <w:spacing w:before="240" w:after="240"/>
        <w:ind w:right="288"/>
        <w:rPr>
          <w:rFonts w:ascii="Arial" w:hAnsi="Arial" w:cs="Arial"/>
          <w:iCs/>
          <w:lang w:val="ru-RU"/>
        </w:rPr>
      </w:pPr>
    </w:p>
    <w:p w14:paraId="11B77600" w14:textId="77777777" w:rsidR="003D3212" w:rsidRPr="009A54DE" w:rsidRDefault="003D3212" w:rsidP="007C383A">
      <w:pPr>
        <w:pStyle w:val="af3"/>
        <w:tabs>
          <w:tab w:val="clear" w:pos="1080"/>
        </w:tabs>
        <w:spacing w:before="240" w:after="240"/>
        <w:ind w:right="288"/>
        <w:rPr>
          <w:rFonts w:ascii="Arial" w:hAnsi="Arial" w:cs="Arial"/>
          <w:iCs/>
          <w:lang w:val="ru-RU"/>
        </w:rPr>
      </w:pPr>
    </w:p>
    <w:p w14:paraId="10A430F7" w14:textId="77777777" w:rsidR="00D10A1C" w:rsidRPr="009A54DE" w:rsidRDefault="00D10A1C" w:rsidP="002314AD">
      <w:pPr>
        <w:pStyle w:val="af3"/>
        <w:numPr>
          <w:ilvl w:val="0"/>
          <w:numId w:val="40"/>
        </w:numPr>
        <w:tabs>
          <w:tab w:val="clear" w:pos="1080"/>
        </w:tabs>
        <w:spacing w:before="240" w:after="120"/>
        <w:ind w:left="284" w:right="289" w:hanging="284"/>
        <w:rPr>
          <w:rFonts w:ascii="Arial" w:hAnsi="Arial" w:cs="Arial"/>
          <w:b/>
          <w:iCs/>
        </w:rPr>
      </w:pPr>
      <w:r w:rsidRPr="009A54DE">
        <w:rPr>
          <w:rFonts w:ascii="Arial" w:hAnsi="Arial" w:cs="Arial"/>
          <w:b/>
          <w:iCs/>
          <w:lang w:val="ru-RU"/>
        </w:rPr>
        <w:t>Winning Contestant</w:t>
      </w:r>
    </w:p>
    <w:tbl>
      <w:tblPr>
        <w:tblW w:w="9067" w:type="dxa"/>
        <w:tblLayout w:type="fixed"/>
        <w:tblLook w:val="04A0" w:firstRow="1" w:lastRow="0" w:firstColumn="1" w:lastColumn="0" w:noHBand="0" w:noVBand="1"/>
      </w:tblPr>
      <w:tblGrid>
        <w:gridCol w:w="2122"/>
        <w:gridCol w:w="6945"/>
      </w:tblGrid>
      <w:tr w:rsidR="00D10A1C" w:rsidRPr="009A54DE" w14:paraId="3E4771CE" w14:textId="77777777" w:rsidTr="0067772D">
        <w:tc>
          <w:tcPr>
            <w:tcW w:w="2122" w:type="dxa"/>
            <w:shd w:val="clear" w:color="auto" w:fill="D5DCE4" w:themeFill="text2" w:themeFillTint="33"/>
          </w:tcPr>
          <w:p w14:paraId="05F72FE7" w14:textId="77777777" w:rsidR="00D10A1C" w:rsidRPr="009A54DE" w:rsidRDefault="00D10A1C" w:rsidP="0067772D">
            <w:pPr>
              <w:pStyle w:val="af3"/>
              <w:spacing w:before="120" w:after="120"/>
              <w:ind w:left="0" w:firstLine="0"/>
              <w:jc w:val="left"/>
              <w:rPr>
                <w:rFonts w:ascii="Arial" w:hAnsi="Arial" w:cs="Arial"/>
                <w:b/>
                <w:iCs/>
              </w:rPr>
            </w:pPr>
            <w:r w:rsidRPr="009A54DE">
              <w:rPr>
                <w:rFonts w:ascii="Arial" w:hAnsi="Arial" w:cs="Arial"/>
                <w:b/>
                <w:iCs/>
                <w:lang w:val="ru-RU"/>
              </w:rPr>
              <w:t>Name:</w:t>
            </w:r>
          </w:p>
        </w:tc>
        <w:tc>
          <w:tcPr>
            <w:tcW w:w="6945" w:type="dxa"/>
            <w:vAlign w:val="center"/>
          </w:tcPr>
          <w:p w14:paraId="76F55EEC" w14:textId="77777777" w:rsidR="00D10A1C" w:rsidRPr="009A54DE" w:rsidRDefault="00D10A1C" w:rsidP="0067772D">
            <w:pPr>
              <w:pStyle w:val="af3"/>
              <w:spacing w:before="120" w:after="120"/>
              <w:ind w:left="0" w:firstLine="0"/>
              <w:jc w:val="left"/>
              <w:rPr>
                <w:rFonts w:ascii="Arial" w:hAnsi="Arial" w:cs="Arial"/>
                <w:iCs/>
              </w:rPr>
            </w:pPr>
            <w:r w:rsidRPr="009A54DE">
              <w:rPr>
                <w:rFonts w:ascii="Arial" w:hAnsi="Arial" w:cs="Arial"/>
                <w:iCs/>
              </w:rPr>
              <w:t>[insert the name of the winning participant]</w:t>
            </w:r>
          </w:p>
        </w:tc>
      </w:tr>
      <w:tr w:rsidR="00D10A1C" w:rsidRPr="009A54DE" w14:paraId="3B98E81C" w14:textId="77777777" w:rsidTr="0067772D">
        <w:tc>
          <w:tcPr>
            <w:tcW w:w="2122" w:type="dxa"/>
            <w:shd w:val="clear" w:color="auto" w:fill="D5DCE4" w:themeFill="text2" w:themeFillTint="33"/>
          </w:tcPr>
          <w:p w14:paraId="55E5BF3B" w14:textId="77777777" w:rsidR="00D10A1C" w:rsidRPr="009A54DE" w:rsidRDefault="00D10A1C" w:rsidP="0067772D">
            <w:pPr>
              <w:pStyle w:val="af3"/>
              <w:spacing w:before="120" w:after="120"/>
              <w:ind w:left="0" w:firstLine="0"/>
              <w:jc w:val="left"/>
              <w:rPr>
                <w:rFonts w:ascii="Arial" w:hAnsi="Arial" w:cs="Arial"/>
                <w:b/>
                <w:iCs/>
              </w:rPr>
            </w:pPr>
            <w:r w:rsidRPr="009A54DE">
              <w:rPr>
                <w:rFonts w:ascii="Arial" w:hAnsi="Arial" w:cs="Arial"/>
                <w:b/>
                <w:iCs/>
                <w:lang w:val="ru-RU"/>
              </w:rPr>
              <w:t>Address:</w:t>
            </w:r>
          </w:p>
        </w:tc>
        <w:tc>
          <w:tcPr>
            <w:tcW w:w="6945" w:type="dxa"/>
            <w:vAlign w:val="center"/>
          </w:tcPr>
          <w:p w14:paraId="69E61AA4" w14:textId="77777777" w:rsidR="00D10A1C" w:rsidRPr="009A54DE" w:rsidRDefault="00D10A1C" w:rsidP="0067772D">
            <w:pPr>
              <w:pStyle w:val="af3"/>
              <w:spacing w:before="120" w:after="120"/>
              <w:ind w:left="0" w:firstLine="0"/>
              <w:jc w:val="left"/>
              <w:rPr>
                <w:rFonts w:ascii="Arial" w:hAnsi="Arial" w:cs="Arial"/>
                <w:iCs/>
              </w:rPr>
            </w:pPr>
            <w:r w:rsidRPr="009A54DE">
              <w:rPr>
                <w:rFonts w:ascii="Arial" w:hAnsi="Arial" w:cs="Arial"/>
                <w:iCs/>
              </w:rPr>
              <w:t>[insert the address of the winning participant]</w:t>
            </w:r>
          </w:p>
        </w:tc>
      </w:tr>
      <w:tr w:rsidR="00D10A1C" w:rsidRPr="009A54DE" w14:paraId="167A884A" w14:textId="77777777" w:rsidTr="0067772D">
        <w:tc>
          <w:tcPr>
            <w:tcW w:w="2122" w:type="dxa"/>
            <w:shd w:val="clear" w:color="auto" w:fill="D5DCE4" w:themeFill="text2" w:themeFillTint="33"/>
          </w:tcPr>
          <w:p w14:paraId="740D4E8A" w14:textId="77777777" w:rsidR="00D10A1C" w:rsidRPr="009A54DE" w:rsidRDefault="00D10A1C" w:rsidP="0067772D">
            <w:pPr>
              <w:pStyle w:val="af3"/>
              <w:spacing w:before="120" w:after="120"/>
              <w:ind w:left="0" w:firstLine="0"/>
              <w:jc w:val="left"/>
              <w:rPr>
                <w:rFonts w:ascii="Arial" w:hAnsi="Arial" w:cs="Arial"/>
                <w:b/>
                <w:iCs/>
              </w:rPr>
            </w:pPr>
            <w:r w:rsidRPr="009A54DE">
              <w:rPr>
                <w:rFonts w:ascii="Arial" w:hAnsi="Arial" w:cs="Arial"/>
                <w:b/>
                <w:iCs/>
                <w:lang w:val="ru-RU"/>
              </w:rPr>
              <w:lastRenderedPageBreak/>
              <w:t>Contract value:</w:t>
            </w:r>
          </w:p>
        </w:tc>
        <w:tc>
          <w:tcPr>
            <w:tcW w:w="6945" w:type="dxa"/>
            <w:vAlign w:val="center"/>
          </w:tcPr>
          <w:p w14:paraId="3D8AF234" w14:textId="77777777" w:rsidR="00D10A1C" w:rsidRPr="009A54DE" w:rsidRDefault="00D10A1C" w:rsidP="0067772D">
            <w:pPr>
              <w:pStyle w:val="af3"/>
              <w:spacing w:before="120" w:after="120"/>
              <w:ind w:left="0" w:firstLine="0"/>
              <w:jc w:val="left"/>
              <w:rPr>
                <w:rFonts w:ascii="Arial" w:hAnsi="Arial" w:cs="Arial"/>
                <w:iCs/>
                <w:lang w:val="ru-RU"/>
              </w:rPr>
            </w:pPr>
            <w:r w:rsidRPr="009A54DE">
              <w:rPr>
                <w:rFonts w:ascii="Arial" w:hAnsi="Arial" w:cs="Arial"/>
                <w:iCs/>
                <w:lang w:val="ru-RU"/>
              </w:rPr>
              <w:t>[indicate the amount of the Contract of the winning participant]</w:t>
            </w:r>
          </w:p>
        </w:tc>
      </w:tr>
    </w:tbl>
    <w:p w14:paraId="75CB38B9" w14:textId="77777777" w:rsidR="00D10A1C" w:rsidRPr="009A54DE" w:rsidRDefault="00D10A1C" w:rsidP="002314AD">
      <w:pPr>
        <w:pStyle w:val="af3"/>
        <w:numPr>
          <w:ilvl w:val="0"/>
          <w:numId w:val="40"/>
        </w:numPr>
        <w:tabs>
          <w:tab w:val="clear" w:pos="1080"/>
        </w:tabs>
        <w:spacing w:before="240" w:after="120"/>
        <w:ind w:left="284" w:right="289" w:hanging="284"/>
        <w:rPr>
          <w:rFonts w:ascii="Arial" w:hAnsi="Arial" w:cs="Arial"/>
          <w:b/>
          <w:i/>
          <w:iCs/>
          <w:lang w:val="ru-RU"/>
        </w:rPr>
      </w:pPr>
      <w:r w:rsidRPr="009A54DE">
        <w:rPr>
          <w:rFonts w:ascii="Arial" w:hAnsi="Arial" w:cs="Arial"/>
          <w:b/>
          <w:iCs/>
          <w:lang w:val="ru-RU"/>
        </w:rPr>
        <w:t>Other Bidders [INSTRUCTIONS: Enter the names of all bidders who submitted a bid. If the Bid amount has been estimated, include the estimated amount as well as the bid amount as read.]</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830"/>
        <w:gridCol w:w="2551"/>
      </w:tblGrid>
      <w:tr w:rsidR="00D10A1C" w:rsidRPr="009A54DE" w14:paraId="473DAB6D" w14:textId="77777777" w:rsidTr="0067772D">
        <w:tc>
          <w:tcPr>
            <w:tcW w:w="4111" w:type="dxa"/>
            <w:shd w:val="clear" w:color="auto" w:fill="D5DCE4" w:themeFill="text2" w:themeFillTint="33"/>
            <w:vAlign w:val="center"/>
          </w:tcPr>
          <w:p w14:paraId="104C1A1B" w14:textId="77777777" w:rsidR="00D10A1C" w:rsidRPr="009A54DE" w:rsidRDefault="00D10A1C" w:rsidP="0067772D">
            <w:pPr>
              <w:pStyle w:val="af3"/>
              <w:spacing w:before="60" w:after="60"/>
              <w:ind w:left="0" w:right="33" w:firstLine="0"/>
              <w:jc w:val="center"/>
              <w:rPr>
                <w:rFonts w:ascii="Arial" w:hAnsi="Arial" w:cs="Arial"/>
                <w:b/>
                <w:iCs/>
                <w:lang w:val="ru-RU"/>
              </w:rPr>
            </w:pPr>
            <w:r w:rsidRPr="009A54DE">
              <w:rPr>
                <w:rFonts w:ascii="Arial" w:hAnsi="Arial" w:cs="Arial"/>
                <w:b/>
                <w:iCs/>
                <w:lang w:val="ru-RU"/>
              </w:rPr>
              <w:t>Name of the Bidder</w:t>
            </w:r>
          </w:p>
        </w:tc>
        <w:tc>
          <w:tcPr>
            <w:tcW w:w="2830" w:type="dxa"/>
            <w:shd w:val="clear" w:color="auto" w:fill="D5DCE4" w:themeFill="text2" w:themeFillTint="33"/>
            <w:vAlign w:val="center"/>
          </w:tcPr>
          <w:p w14:paraId="52922BE4" w14:textId="77777777" w:rsidR="00D10A1C" w:rsidRPr="009A54DE" w:rsidRDefault="00D10A1C" w:rsidP="0067772D">
            <w:pPr>
              <w:pStyle w:val="af3"/>
              <w:ind w:left="0" w:right="33" w:firstLine="0"/>
              <w:jc w:val="center"/>
              <w:rPr>
                <w:rFonts w:ascii="Arial" w:hAnsi="Arial" w:cs="Arial"/>
                <w:b/>
                <w:iCs/>
                <w:lang w:val="ru-RU"/>
              </w:rPr>
            </w:pPr>
            <w:r w:rsidRPr="009A54DE">
              <w:rPr>
                <w:rFonts w:ascii="Arial" w:hAnsi="Arial" w:cs="Arial"/>
                <w:b/>
                <w:iCs/>
                <w:lang w:val="ru-RU"/>
              </w:rPr>
              <w:t>Cost of the Bid</w:t>
            </w:r>
          </w:p>
        </w:tc>
        <w:tc>
          <w:tcPr>
            <w:tcW w:w="2551" w:type="dxa"/>
            <w:shd w:val="clear" w:color="auto" w:fill="D5DCE4" w:themeFill="text2" w:themeFillTint="33"/>
            <w:vAlign w:val="center"/>
          </w:tcPr>
          <w:p w14:paraId="4CAA9881" w14:textId="77777777" w:rsidR="00D10A1C" w:rsidRPr="009A54DE" w:rsidRDefault="00D10A1C" w:rsidP="0067772D">
            <w:pPr>
              <w:pStyle w:val="af3"/>
              <w:ind w:left="0" w:right="33" w:firstLine="0"/>
              <w:jc w:val="center"/>
              <w:rPr>
                <w:rFonts w:ascii="Arial" w:hAnsi="Arial" w:cs="Arial"/>
                <w:b/>
                <w:iCs/>
                <w:lang w:val="ru-RU"/>
              </w:rPr>
            </w:pPr>
            <w:r w:rsidRPr="009A54DE">
              <w:rPr>
                <w:rFonts w:ascii="Arial" w:hAnsi="Arial" w:cs="Arial"/>
                <w:b/>
                <w:iCs/>
                <w:lang w:val="ru-RU"/>
              </w:rPr>
              <w:t>Estimated offer price</w:t>
            </w:r>
          </w:p>
          <w:p w14:paraId="47A95C10" w14:textId="77777777" w:rsidR="00D10A1C" w:rsidRPr="009A54DE" w:rsidRDefault="00D10A1C" w:rsidP="0067772D">
            <w:pPr>
              <w:pStyle w:val="af3"/>
              <w:ind w:left="0" w:right="33" w:firstLine="0"/>
              <w:jc w:val="center"/>
              <w:rPr>
                <w:rFonts w:ascii="Arial" w:hAnsi="Arial" w:cs="Arial"/>
                <w:b/>
                <w:iCs/>
                <w:lang w:val="ru-RU"/>
              </w:rPr>
            </w:pPr>
            <w:r w:rsidRPr="009A54DE">
              <w:rPr>
                <w:rFonts w:ascii="Arial" w:hAnsi="Arial" w:cs="Arial"/>
                <w:b/>
                <w:iCs/>
                <w:lang w:val="ru-RU"/>
              </w:rPr>
              <w:t>(if applicable)</w:t>
            </w:r>
          </w:p>
        </w:tc>
      </w:tr>
      <w:tr w:rsidR="00D10A1C" w:rsidRPr="009A54DE" w14:paraId="763B1CED" w14:textId="77777777" w:rsidTr="0067772D">
        <w:tc>
          <w:tcPr>
            <w:tcW w:w="4111" w:type="dxa"/>
            <w:vAlign w:val="center"/>
          </w:tcPr>
          <w:p w14:paraId="23E657BB" w14:textId="77777777" w:rsidR="00D10A1C" w:rsidRPr="009A54DE" w:rsidRDefault="00D10A1C" w:rsidP="0067772D">
            <w:pPr>
              <w:ind w:right="33"/>
              <w:rPr>
                <w:rFonts w:ascii="Arial" w:hAnsi="Arial" w:cs="Arial"/>
              </w:rPr>
            </w:pPr>
            <w:r w:rsidRPr="009A54DE">
              <w:rPr>
                <w:rFonts w:ascii="Arial" w:hAnsi="Arial" w:cs="Arial"/>
                <w:iCs/>
              </w:rPr>
              <w:t>[insert name]</w:t>
            </w:r>
          </w:p>
        </w:tc>
        <w:tc>
          <w:tcPr>
            <w:tcW w:w="2830" w:type="dxa"/>
            <w:vAlign w:val="center"/>
          </w:tcPr>
          <w:p w14:paraId="56C06052" w14:textId="77777777" w:rsidR="00D10A1C" w:rsidRPr="009A54DE" w:rsidRDefault="00D10A1C" w:rsidP="0067772D">
            <w:pPr>
              <w:pStyle w:val="af3"/>
              <w:spacing w:before="120" w:after="120"/>
              <w:ind w:left="0" w:right="33" w:firstLine="0"/>
              <w:jc w:val="center"/>
              <w:rPr>
                <w:rFonts w:ascii="Arial" w:hAnsi="Arial" w:cs="Arial"/>
                <w:iCs/>
              </w:rPr>
            </w:pPr>
            <w:r w:rsidRPr="009A54DE">
              <w:rPr>
                <w:rFonts w:ascii="Arial" w:hAnsi="Arial" w:cs="Arial"/>
                <w:iCs/>
              </w:rPr>
              <w:t>[insert bid price]</w:t>
            </w:r>
          </w:p>
        </w:tc>
        <w:tc>
          <w:tcPr>
            <w:tcW w:w="2551" w:type="dxa"/>
            <w:vAlign w:val="center"/>
          </w:tcPr>
          <w:p w14:paraId="2D3C1D41" w14:textId="77777777" w:rsidR="00D10A1C" w:rsidRPr="009A54DE" w:rsidRDefault="00D10A1C" w:rsidP="0067772D">
            <w:pPr>
              <w:pStyle w:val="af3"/>
              <w:spacing w:before="120" w:after="120"/>
              <w:ind w:left="0" w:right="33" w:firstLine="0"/>
              <w:jc w:val="center"/>
              <w:rPr>
                <w:rFonts w:ascii="Arial" w:hAnsi="Arial" w:cs="Arial"/>
                <w:iCs/>
              </w:rPr>
            </w:pPr>
            <w:r w:rsidRPr="009A54DE">
              <w:rPr>
                <w:rFonts w:ascii="Arial" w:hAnsi="Arial" w:cs="Arial"/>
                <w:iCs/>
              </w:rPr>
              <w:t>[indicate the estimated price of the offer]</w:t>
            </w:r>
          </w:p>
        </w:tc>
      </w:tr>
      <w:tr w:rsidR="00D10A1C" w:rsidRPr="009A54DE" w14:paraId="4FE758F3" w14:textId="77777777" w:rsidTr="0067772D">
        <w:tc>
          <w:tcPr>
            <w:tcW w:w="4111" w:type="dxa"/>
            <w:vAlign w:val="center"/>
          </w:tcPr>
          <w:p w14:paraId="54D1B9E4" w14:textId="77777777" w:rsidR="00D10A1C" w:rsidRPr="009A54DE" w:rsidRDefault="00D10A1C" w:rsidP="0067772D">
            <w:pPr>
              <w:ind w:right="33"/>
              <w:rPr>
                <w:rFonts w:ascii="Arial" w:hAnsi="Arial" w:cs="Arial"/>
              </w:rPr>
            </w:pPr>
            <w:r w:rsidRPr="009A54DE">
              <w:rPr>
                <w:rFonts w:ascii="Arial" w:hAnsi="Arial" w:cs="Arial"/>
                <w:iCs/>
              </w:rPr>
              <w:t>[insert name]</w:t>
            </w:r>
          </w:p>
        </w:tc>
        <w:tc>
          <w:tcPr>
            <w:tcW w:w="2830" w:type="dxa"/>
            <w:vAlign w:val="center"/>
          </w:tcPr>
          <w:p w14:paraId="0CD53B2B" w14:textId="77777777" w:rsidR="00D10A1C" w:rsidRPr="009A54DE" w:rsidRDefault="00D10A1C" w:rsidP="0067772D">
            <w:pPr>
              <w:ind w:right="33"/>
              <w:jc w:val="center"/>
              <w:rPr>
                <w:rFonts w:ascii="Arial" w:hAnsi="Arial" w:cs="Arial"/>
              </w:rPr>
            </w:pPr>
            <w:r w:rsidRPr="009A54DE">
              <w:rPr>
                <w:rFonts w:ascii="Arial" w:hAnsi="Arial" w:cs="Arial"/>
                <w:iCs/>
              </w:rPr>
              <w:t>[insert bid price]</w:t>
            </w:r>
          </w:p>
        </w:tc>
        <w:tc>
          <w:tcPr>
            <w:tcW w:w="2551" w:type="dxa"/>
            <w:vAlign w:val="center"/>
          </w:tcPr>
          <w:p w14:paraId="6B4BA434" w14:textId="77777777" w:rsidR="00D10A1C" w:rsidRPr="009A54DE" w:rsidRDefault="00D10A1C" w:rsidP="0067772D">
            <w:pPr>
              <w:pStyle w:val="af3"/>
              <w:spacing w:before="120" w:after="120"/>
              <w:ind w:left="0" w:right="33" w:firstLine="0"/>
              <w:jc w:val="center"/>
              <w:rPr>
                <w:rFonts w:ascii="Arial" w:hAnsi="Arial" w:cs="Arial"/>
                <w:iCs/>
              </w:rPr>
            </w:pPr>
            <w:r w:rsidRPr="009A54DE">
              <w:rPr>
                <w:rFonts w:ascii="Arial" w:hAnsi="Arial" w:cs="Arial"/>
                <w:iCs/>
              </w:rPr>
              <w:t>[indicate the estimated price of the offer]</w:t>
            </w:r>
          </w:p>
        </w:tc>
      </w:tr>
      <w:tr w:rsidR="00D10A1C" w:rsidRPr="009A54DE" w14:paraId="0642ED51" w14:textId="77777777" w:rsidTr="0067772D">
        <w:tc>
          <w:tcPr>
            <w:tcW w:w="4111" w:type="dxa"/>
            <w:vAlign w:val="center"/>
          </w:tcPr>
          <w:p w14:paraId="794C3811" w14:textId="77777777" w:rsidR="00D10A1C" w:rsidRPr="009A54DE" w:rsidRDefault="00D10A1C" w:rsidP="0067772D">
            <w:pPr>
              <w:ind w:right="33"/>
              <w:rPr>
                <w:rFonts w:ascii="Arial" w:hAnsi="Arial" w:cs="Arial"/>
              </w:rPr>
            </w:pPr>
            <w:r w:rsidRPr="009A54DE">
              <w:rPr>
                <w:rFonts w:ascii="Arial" w:hAnsi="Arial" w:cs="Arial"/>
                <w:iCs/>
              </w:rPr>
              <w:t>[insert name]</w:t>
            </w:r>
          </w:p>
        </w:tc>
        <w:tc>
          <w:tcPr>
            <w:tcW w:w="2830" w:type="dxa"/>
            <w:vAlign w:val="center"/>
          </w:tcPr>
          <w:p w14:paraId="7C0FE38D" w14:textId="77777777" w:rsidR="00D10A1C" w:rsidRPr="009A54DE" w:rsidRDefault="00D10A1C" w:rsidP="0067772D">
            <w:pPr>
              <w:ind w:right="33"/>
              <w:jc w:val="center"/>
              <w:rPr>
                <w:rFonts w:ascii="Arial" w:hAnsi="Arial" w:cs="Arial"/>
              </w:rPr>
            </w:pPr>
            <w:r w:rsidRPr="009A54DE">
              <w:rPr>
                <w:rFonts w:ascii="Arial" w:hAnsi="Arial" w:cs="Arial"/>
                <w:iCs/>
              </w:rPr>
              <w:t>[insert bid price]</w:t>
            </w:r>
          </w:p>
        </w:tc>
        <w:tc>
          <w:tcPr>
            <w:tcW w:w="2551" w:type="dxa"/>
            <w:vAlign w:val="center"/>
          </w:tcPr>
          <w:p w14:paraId="08999056" w14:textId="77777777" w:rsidR="00D10A1C" w:rsidRPr="009A54DE" w:rsidRDefault="00D10A1C" w:rsidP="0067772D">
            <w:pPr>
              <w:pStyle w:val="af3"/>
              <w:spacing w:before="120" w:after="120"/>
              <w:ind w:left="0" w:right="33" w:firstLine="0"/>
              <w:jc w:val="center"/>
              <w:rPr>
                <w:rFonts w:ascii="Arial" w:hAnsi="Arial" w:cs="Arial"/>
                <w:iCs/>
              </w:rPr>
            </w:pPr>
            <w:r w:rsidRPr="009A54DE">
              <w:rPr>
                <w:rFonts w:ascii="Arial" w:hAnsi="Arial" w:cs="Arial"/>
                <w:iCs/>
              </w:rPr>
              <w:t>[indicate the estimated price of the offer]</w:t>
            </w:r>
          </w:p>
        </w:tc>
      </w:tr>
      <w:tr w:rsidR="00D10A1C" w:rsidRPr="009A54DE" w14:paraId="6210BB63" w14:textId="77777777" w:rsidTr="0067772D">
        <w:tc>
          <w:tcPr>
            <w:tcW w:w="4111" w:type="dxa"/>
            <w:vAlign w:val="center"/>
          </w:tcPr>
          <w:p w14:paraId="5096E722" w14:textId="77777777" w:rsidR="00D10A1C" w:rsidRPr="009A54DE" w:rsidRDefault="00D10A1C" w:rsidP="0067772D">
            <w:pPr>
              <w:ind w:right="33"/>
              <w:rPr>
                <w:rFonts w:ascii="Arial" w:hAnsi="Arial" w:cs="Arial"/>
              </w:rPr>
            </w:pPr>
            <w:r w:rsidRPr="009A54DE">
              <w:rPr>
                <w:rFonts w:ascii="Arial" w:hAnsi="Arial" w:cs="Arial"/>
                <w:iCs/>
              </w:rPr>
              <w:t>[insert name]</w:t>
            </w:r>
          </w:p>
        </w:tc>
        <w:tc>
          <w:tcPr>
            <w:tcW w:w="2830" w:type="dxa"/>
            <w:vAlign w:val="center"/>
          </w:tcPr>
          <w:p w14:paraId="482DF1B9" w14:textId="77777777" w:rsidR="00D10A1C" w:rsidRPr="009A54DE" w:rsidRDefault="00D10A1C" w:rsidP="0067772D">
            <w:pPr>
              <w:ind w:right="33"/>
              <w:jc w:val="center"/>
              <w:rPr>
                <w:rFonts w:ascii="Arial" w:hAnsi="Arial" w:cs="Arial"/>
              </w:rPr>
            </w:pPr>
            <w:r w:rsidRPr="009A54DE">
              <w:rPr>
                <w:rFonts w:ascii="Arial" w:hAnsi="Arial" w:cs="Arial"/>
                <w:iCs/>
              </w:rPr>
              <w:t>[insert bid price]</w:t>
            </w:r>
          </w:p>
        </w:tc>
        <w:tc>
          <w:tcPr>
            <w:tcW w:w="2551" w:type="dxa"/>
            <w:vAlign w:val="center"/>
          </w:tcPr>
          <w:p w14:paraId="259F0F0A" w14:textId="77777777" w:rsidR="00D10A1C" w:rsidRPr="009A54DE" w:rsidRDefault="00D10A1C" w:rsidP="0067772D">
            <w:pPr>
              <w:pStyle w:val="af3"/>
              <w:spacing w:before="120" w:after="120"/>
              <w:ind w:left="0" w:right="33" w:firstLine="0"/>
              <w:jc w:val="center"/>
              <w:rPr>
                <w:rFonts w:ascii="Arial" w:hAnsi="Arial" w:cs="Arial"/>
                <w:iCs/>
              </w:rPr>
            </w:pPr>
            <w:r w:rsidRPr="009A54DE">
              <w:rPr>
                <w:rFonts w:ascii="Arial" w:hAnsi="Arial" w:cs="Arial"/>
                <w:iCs/>
              </w:rPr>
              <w:t>[indicate the estimated price of the offer]</w:t>
            </w:r>
          </w:p>
        </w:tc>
      </w:tr>
      <w:tr w:rsidR="00D10A1C" w:rsidRPr="009A54DE" w14:paraId="2EB01C5A" w14:textId="77777777" w:rsidTr="0067772D">
        <w:tc>
          <w:tcPr>
            <w:tcW w:w="4111" w:type="dxa"/>
            <w:vAlign w:val="center"/>
          </w:tcPr>
          <w:p w14:paraId="36F1AD1E" w14:textId="77777777" w:rsidR="00D10A1C" w:rsidRPr="009A54DE" w:rsidRDefault="00D10A1C" w:rsidP="0067772D">
            <w:pPr>
              <w:ind w:right="33"/>
              <w:rPr>
                <w:rFonts w:ascii="Arial" w:hAnsi="Arial" w:cs="Arial"/>
              </w:rPr>
            </w:pPr>
            <w:r w:rsidRPr="009A54DE">
              <w:rPr>
                <w:rFonts w:ascii="Arial" w:hAnsi="Arial" w:cs="Arial"/>
                <w:iCs/>
              </w:rPr>
              <w:t>[insert name]</w:t>
            </w:r>
          </w:p>
        </w:tc>
        <w:tc>
          <w:tcPr>
            <w:tcW w:w="2830" w:type="dxa"/>
            <w:vAlign w:val="center"/>
          </w:tcPr>
          <w:p w14:paraId="708B1DCE" w14:textId="77777777" w:rsidR="00D10A1C" w:rsidRPr="009A54DE" w:rsidRDefault="00D10A1C" w:rsidP="0067772D">
            <w:pPr>
              <w:ind w:right="33"/>
              <w:jc w:val="center"/>
              <w:rPr>
                <w:rFonts w:ascii="Arial" w:hAnsi="Arial" w:cs="Arial"/>
              </w:rPr>
            </w:pPr>
            <w:r w:rsidRPr="009A54DE">
              <w:rPr>
                <w:rFonts w:ascii="Arial" w:hAnsi="Arial" w:cs="Arial"/>
                <w:iCs/>
              </w:rPr>
              <w:t>[insert bid price]</w:t>
            </w:r>
          </w:p>
        </w:tc>
        <w:tc>
          <w:tcPr>
            <w:tcW w:w="2551" w:type="dxa"/>
            <w:vAlign w:val="center"/>
          </w:tcPr>
          <w:p w14:paraId="240353BC" w14:textId="77777777" w:rsidR="00D10A1C" w:rsidRPr="009A54DE" w:rsidRDefault="00D10A1C" w:rsidP="0067772D">
            <w:pPr>
              <w:pStyle w:val="af3"/>
              <w:spacing w:before="120" w:after="120"/>
              <w:ind w:left="0" w:right="33" w:firstLine="0"/>
              <w:jc w:val="center"/>
              <w:rPr>
                <w:rFonts w:ascii="Arial" w:hAnsi="Arial" w:cs="Arial"/>
                <w:iCs/>
                <w:lang w:val="ru-RU"/>
              </w:rPr>
            </w:pPr>
            <w:r w:rsidRPr="009A54DE">
              <w:rPr>
                <w:rFonts w:ascii="Arial" w:hAnsi="Arial" w:cs="Arial"/>
                <w:iCs/>
                <w:lang w:val="ru-RU"/>
              </w:rPr>
              <w:t>[indicate the estimated price of the offer]</w:t>
            </w:r>
          </w:p>
        </w:tc>
      </w:tr>
    </w:tbl>
    <w:p w14:paraId="353C865B" w14:textId="77777777" w:rsidR="00D10A1C" w:rsidRPr="009A54DE" w:rsidRDefault="00D10A1C" w:rsidP="002314AD">
      <w:pPr>
        <w:pStyle w:val="af3"/>
        <w:numPr>
          <w:ilvl w:val="0"/>
          <w:numId w:val="40"/>
        </w:numPr>
        <w:tabs>
          <w:tab w:val="clear" w:pos="1080"/>
        </w:tabs>
        <w:spacing w:before="240" w:after="120"/>
        <w:ind w:right="289"/>
        <w:rPr>
          <w:rFonts w:ascii="Arial" w:hAnsi="Arial" w:cs="Arial"/>
          <w:b/>
          <w:iCs/>
          <w:lang w:val="ru-RU"/>
        </w:rPr>
      </w:pPr>
      <w:r w:rsidRPr="009A54DE">
        <w:rPr>
          <w:rFonts w:ascii="Arial" w:hAnsi="Arial" w:cs="Arial"/>
          <w:b/>
          <w:iCs/>
          <w:lang w:val="ru-RU"/>
        </w:rPr>
        <w:t>Reason(s) why your bid was judged as not successful</w:t>
      </w:r>
    </w:p>
    <w:tbl>
      <w:tblPr>
        <w:tblW w:w="0" w:type="auto"/>
        <w:tblLook w:val="04A0" w:firstRow="1" w:lastRow="0" w:firstColumn="1" w:lastColumn="0" w:noHBand="0" w:noVBand="1"/>
      </w:tblPr>
      <w:tblGrid>
        <w:gridCol w:w="9639"/>
      </w:tblGrid>
      <w:tr w:rsidR="00D10A1C" w:rsidRPr="009A54DE" w14:paraId="57F447DD" w14:textId="77777777" w:rsidTr="0067772D">
        <w:tc>
          <w:tcPr>
            <w:tcW w:w="9639" w:type="dxa"/>
          </w:tcPr>
          <w:p w14:paraId="6DFB2CD8" w14:textId="77777777" w:rsidR="00D10A1C" w:rsidRPr="009A54DE" w:rsidRDefault="00D10A1C" w:rsidP="0067772D">
            <w:pPr>
              <w:pStyle w:val="af3"/>
              <w:spacing w:before="120" w:after="120"/>
              <w:ind w:left="0" w:firstLine="0"/>
              <w:rPr>
                <w:rFonts w:ascii="Arial" w:hAnsi="Arial" w:cs="Arial"/>
                <w:b/>
                <w:i/>
                <w:iCs/>
                <w:lang w:val="ru-RU"/>
              </w:rPr>
            </w:pPr>
            <w:r w:rsidRPr="009A54DE">
              <w:rPr>
                <w:rFonts w:ascii="Arial" w:hAnsi="Arial" w:cs="Arial"/>
                <w:b/>
                <w:i/>
                <w:iCs/>
                <w:lang w:val="ru-RU"/>
              </w:rPr>
              <w:t>[INSTRUCTIONS: Indicate the reason(s) why this proposal was judged to be unsuccessful. Do NOT include: (a) a comparison with another bidder's proposal, or (b) information that the bidder has marked as confidential in their proposal.]</w:t>
            </w:r>
          </w:p>
        </w:tc>
      </w:tr>
    </w:tbl>
    <w:p w14:paraId="5175CA9E" w14:textId="77777777" w:rsidR="00D10A1C" w:rsidRPr="009A54DE" w:rsidRDefault="00D10A1C" w:rsidP="002314AD">
      <w:pPr>
        <w:pStyle w:val="af3"/>
        <w:numPr>
          <w:ilvl w:val="0"/>
          <w:numId w:val="40"/>
        </w:numPr>
        <w:tabs>
          <w:tab w:val="clear" w:pos="1080"/>
        </w:tabs>
        <w:spacing w:before="240" w:after="120"/>
        <w:rPr>
          <w:rFonts w:ascii="Arial" w:hAnsi="Arial" w:cs="Arial"/>
          <w:b/>
          <w:iCs/>
          <w:lang w:val="ru-RU"/>
        </w:rPr>
      </w:pPr>
      <w:r w:rsidRPr="009A54DE">
        <w:rPr>
          <w:rFonts w:ascii="Arial" w:hAnsi="Arial" w:cs="Arial"/>
          <w:b/>
          <w:iCs/>
          <w:lang w:val="ru-RU"/>
        </w:rPr>
        <w:t>How to request clarification on proposal evaluation</w:t>
      </w:r>
    </w:p>
    <w:tbl>
      <w:tblPr>
        <w:tblW w:w="0" w:type="auto"/>
        <w:tblLook w:val="04A0" w:firstRow="1" w:lastRow="0" w:firstColumn="1" w:lastColumn="0" w:noHBand="0" w:noVBand="1"/>
      </w:tblPr>
      <w:tblGrid>
        <w:gridCol w:w="9493"/>
      </w:tblGrid>
      <w:tr w:rsidR="00D10A1C" w:rsidRPr="009A54DE" w14:paraId="70F10F3C" w14:textId="77777777" w:rsidTr="0067772D">
        <w:tc>
          <w:tcPr>
            <w:tcW w:w="9493" w:type="dxa"/>
          </w:tcPr>
          <w:p w14:paraId="2EEAE75E" w14:textId="77777777" w:rsidR="00D10A1C" w:rsidRPr="009A54DE" w:rsidRDefault="00D10A1C" w:rsidP="0067772D">
            <w:pPr>
              <w:pStyle w:val="af3"/>
              <w:spacing w:before="120" w:after="120"/>
              <w:ind w:left="34" w:hanging="34"/>
              <w:rPr>
                <w:rFonts w:ascii="Arial" w:hAnsi="Arial" w:cs="Arial"/>
                <w:b/>
                <w:iCs/>
                <w:lang w:val="ru-RU"/>
              </w:rPr>
            </w:pPr>
            <w:r w:rsidRPr="009A54DE">
              <w:rPr>
                <w:rFonts w:ascii="Arial" w:hAnsi="Arial" w:cs="Arial"/>
                <w:b/>
                <w:iCs/>
                <w:lang w:val="ru-RU"/>
              </w:rPr>
              <w:t>DEADLINE: The deadline for requesting analysis is midnight on [insert date] (local time).</w:t>
            </w:r>
          </w:p>
          <w:p w14:paraId="04BABE12" w14:textId="77777777" w:rsidR="00D10A1C" w:rsidRPr="009A54DE" w:rsidRDefault="00D10A1C" w:rsidP="0067772D">
            <w:pPr>
              <w:pStyle w:val="af3"/>
              <w:spacing w:before="120" w:after="120"/>
              <w:ind w:left="34" w:hanging="34"/>
              <w:rPr>
                <w:rFonts w:ascii="Arial" w:hAnsi="Arial" w:cs="Arial"/>
                <w:iCs/>
                <w:lang w:val="ru-RU"/>
              </w:rPr>
            </w:pPr>
            <w:r w:rsidRPr="009A54DE">
              <w:rPr>
                <w:rFonts w:ascii="Arial" w:hAnsi="Arial" w:cs="Arial"/>
                <w:iCs/>
                <w:lang w:val="ru-RU"/>
              </w:rPr>
              <w:t>You can request a report on the evaluation of your proposal. If you choose to request a tally, your written request must be made within three (3) business days of receipt of this notice of intent to award a contract.</w:t>
            </w:r>
          </w:p>
          <w:p w14:paraId="0B1A5F81" w14:textId="77777777" w:rsidR="00D10A1C" w:rsidRPr="009A54DE" w:rsidRDefault="00D10A1C" w:rsidP="0067772D">
            <w:pPr>
              <w:spacing w:before="120" w:after="120"/>
              <w:rPr>
                <w:rFonts w:ascii="Arial" w:hAnsi="Arial" w:cs="Arial"/>
                <w:color w:val="000000" w:themeColor="text1"/>
                <w:lang w:val="ru-RU"/>
              </w:rPr>
            </w:pPr>
            <w:r w:rsidRPr="009A54DE">
              <w:rPr>
                <w:rFonts w:ascii="Arial" w:hAnsi="Arial" w:cs="Arial"/>
                <w:color w:val="000000" w:themeColor="text1"/>
                <w:lang w:val="ru-RU"/>
              </w:rPr>
              <w:t>Specify the name of the contract, reference number, name of the Participant, contact details; and respond to the debriefing request as follows:</w:t>
            </w:r>
          </w:p>
          <w:p w14:paraId="0DCE9CBA" w14:textId="77777777" w:rsidR="00D10A1C" w:rsidRPr="009A54DE" w:rsidRDefault="00D10A1C" w:rsidP="0067772D">
            <w:pPr>
              <w:spacing w:before="120" w:after="120"/>
              <w:ind w:left="176"/>
              <w:rPr>
                <w:rFonts w:ascii="Arial" w:hAnsi="Arial" w:cs="Arial"/>
                <w:b/>
                <w:color w:val="000000" w:themeColor="text1"/>
                <w:lang w:val="ru-RU"/>
              </w:rPr>
            </w:pPr>
            <w:r w:rsidRPr="009A54DE">
              <w:rPr>
                <w:rFonts w:ascii="Arial" w:hAnsi="Arial" w:cs="Arial"/>
                <w:b/>
                <w:color w:val="000000" w:themeColor="text1"/>
                <w:lang w:val="ru-RU"/>
              </w:rPr>
              <w:t>Attention:</w:t>
            </w:r>
            <w:r w:rsidRPr="009A54DE">
              <w:rPr>
                <w:rFonts w:ascii="Arial" w:hAnsi="Arial" w:cs="Arial"/>
                <w:i/>
                <w:color w:val="000000" w:themeColor="text1"/>
                <w:lang w:val="ru-RU"/>
              </w:rPr>
              <w:t>[insert person's full name, if applicable]</w:t>
            </w:r>
          </w:p>
          <w:p w14:paraId="4A5F3C46" w14:textId="77777777" w:rsidR="00D10A1C" w:rsidRPr="009A54DE" w:rsidRDefault="00D10A1C" w:rsidP="0067772D">
            <w:pPr>
              <w:spacing w:before="120" w:after="120"/>
              <w:ind w:left="176"/>
              <w:rPr>
                <w:rFonts w:ascii="Arial" w:hAnsi="Arial" w:cs="Arial"/>
                <w:b/>
                <w:color w:val="000000" w:themeColor="text1"/>
                <w:lang w:val="ru-RU"/>
              </w:rPr>
            </w:pPr>
            <w:r w:rsidRPr="009A54DE">
              <w:rPr>
                <w:rFonts w:ascii="Arial" w:hAnsi="Arial" w:cs="Arial"/>
                <w:b/>
                <w:color w:val="000000" w:themeColor="text1"/>
                <w:lang w:val="ru-RU"/>
              </w:rPr>
              <w:t>Job title:</w:t>
            </w:r>
            <w:r w:rsidRPr="009A54DE">
              <w:rPr>
                <w:rFonts w:ascii="Arial" w:hAnsi="Arial" w:cs="Arial"/>
                <w:i/>
                <w:color w:val="000000" w:themeColor="text1"/>
                <w:lang w:val="ru-RU"/>
              </w:rPr>
              <w:t>[specify position]</w:t>
            </w:r>
          </w:p>
          <w:p w14:paraId="429825D1" w14:textId="77777777" w:rsidR="00D10A1C" w:rsidRPr="009A54DE" w:rsidRDefault="00D10A1C" w:rsidP="0067772D">
            <w:pPr>
              <w:spacing w:before="120" w:after="120"/>
              <w:ind w:left="176"/>
              <w:rPr>
                <w:rFonts w:ascii="Arial" w:hAnsi="Arial" w:cs="Arial"/>
                <w:b/>
                <w:color w:val="000000" w:themeColor="text1"/>
                <w:lang w:val="ru-RU"/>
              </w:rPr>
            </w:pPr>
            <w:r w:rsidRPr="009A54DE">
              <w:rPr>
                <w:rFonts w:ascii="Arial" w:hAnsi="Arial" w:cs="Arial"/>
                <w:b/>
                <w:color w:val="000000" w:themeColor="text1"/>
                <w:lang w:val="ru-RU"/>
              </w:rPr>
              <w:t>Agency:</w:t>
            </w:r>
            <w:r w:rsidRPr="009A54DE">
              <w:rPr>
                <w:rFonts w:ascii="Arial" w:hAnsi="Arial" w:cs="Arial"/>
                <w:i/>
                <w:color w:val="000000" w:themeColor="text1"/>
                <w:lang w:val="ru-RU"/>
              </w:rPr>
              <w:t>[insert Buyer's name]</w:t>
            </w:r>
          </w:p>
          <w:p w14:paraId="61EF9B57" w14:textId="77777777" w:rsidR="00D10A1C" w:rsidRPr="009A54DE" w:rsidRDefault="00D10A1C" w:rsidP="0067772D">
            <w:pPr>
              <w:spacing w:before="120" w:after="120"/>
              <w:ind w:left="176"/>
              <w:rPr>
                <w:rFonts w:ascii="Arial" w:hAnsi="Arial" w:cs="Arial"/>
                <w:i/>
                <w:color w:val="000000" w:themeColor="text1"/>
                <w:lang w:val="ru-RU"/>
              </w:rPr>
            </w:pPr>
            <w:r w:rsidRPr="009A54DE">
              <w:rPr>
                <w:rFonts w:ascii="Arial" w:hAnsi="Arial" w:cs="Arial"/>
                <w:b/>
                <w:color w:val="000000" w:themeColor="text1"/>
                <w:lang w:val="ru-RU"/>
              </w:rPr>
              <w:t>E-mail address:</w:t>
            </w:r>
            <w:r w:rsidRPr="009A54DE">
              <w:rPr>
                <w:rFonts w:ascii="Arial" w:hAnsi="Arial" w:cs="Arial"/>
                <w:i/>
                <w:color w:val="000000" w:themeColor="text1"/>
                <w:lang w:val="ru-RU"/>
              </w:rPr>
              <w:t>[insert email address]</w:t>
            </w:r>
          </w:p>
          <w:p w14:paraId="40273F55" w14:textId="77777777" w:rsidR="00D10A1C" w:rsidRPr="009A54DE" w:rsidRDefault="00D10A1C" w:rsidP="0067772D">
            <w:pPr>
              <w:pStyle w:val="af3"/>
              <w:spacing w:before="120" w:after="120"/>
              <w:ind w:left="176" w:hanging="34"/>
              <w:rPr>
                <w:rFonts w:ascii="Arial" w:hAnsi="Arial" w:cs="Arial"/>
                <w:b/>
                <w:color w:val="000000" w:themeColor="text1"/>
                <w:lang w:val="ru-RU"/>
              </w:rPr>
            </w:pPr>
            <w:r w:rsidRPr="009A54DE">
              <w:rPr>
                <w:rFonts w:ascii="Arial" w:hAnsi="Arial" w:cs="Arial"/>
                <w:b/>
                <w:color w:val="000000" w:themeColor="text1"/>
                <w:lang w:val="ru-RU"/>
              </w:rPr>
              <w:lastRenderedPageBreak/>
              <w:t>Fax number:</w:t>
            </w:r>
            <w:r w:rsidRPr="009A54DE">
              <w:rPr>
                <w:rFonts w:ascii="Arial" w:hAnsi="Arial" w:cs="Arial"/>
                <w:i/>
                <w:color w:val="000000" w:themeColor="text1"/>
                <w:lang w:val="ru-RU"/>
              </w:rPr>
              <w:t>[insert fax number]</w:t>
            </w:r>
            <w:r w:rsidRPr="009A54DE">
              <w:rPr>
                <w:rFonts w:ascii="Arial" w:hAnsi="Arial" w:cs="Arial"/>
                <w:b/>
                <w:color w:val="000000" w:themeColor="text1"/>
                <w:lang w:val="ru-RU"/>
              </w:rPr>
              <w:t>delete if not used</w:t>
            </w:r>
          </w:p>
          <w:p w14:paraId="3CB57AD8" w14:textId="77777777" w:rsidR="00D10A1C" w:rsidRPr="009A54DE" w:rsidRDefault="00D10A1C" w:rsidP="0067772D">
            <w:pPr>
              <w:pStyle w:val="af3"/>
              <w:spacing w:before="120" w:after="120"/>
              <w:ind w:left="34" w:hanging="34"/>
              <w:rPr>
                <w:rFonts w:ascii="Arial" w:hAnsi="Arial" w:cs="Arial"/>
                <w:iCs/>
                <w:lang w:val="ru-RU"/>
              </w:rPr>
            </w:pPr>
            <w:r w:rsidRPr="009A54DE">
              <w:rPr>
                <w:rFonts w:ascii="Arial" w:hAnsi="Arial" w:cs="Arial"/>
                <w:iCs/>
                <w:lang w:val="ru-RU"/>
              </w:rPr>
              <w:t>If your request for analysis is received within 3 business days, we will provide a reference within 5 (five) business days of receiving your request. If we are unable to complete the review within this period, the waiting period will be extended by five (5) business days after the date of the review. If this happens, we will notify you and confirm the end date for the extended waiting period.</w:t>
            </w:r>
          </w:p>
          <w:p w14:paraId="19367794" w14:textId="77777777" w:rsidR="00D10A1C" w:rsidRPr="009A54DE" w:rsidRDefault="00D10A1C" w:rsidP="0067772D">
            <w:pPr>
              <w:pStyle w:val="af3"/>
              <w:spacing w:before="120" w:after="120"/>
              <w:ind w:left="34" w:hanging="34"/>
              <w:rPr>
                <w:rFonts w:ascii="Arial" w:hAnsi="Arial" w:cs="Arial"/>
                <w:iCs/>
                <w:lang w:val="ru-RU"/>
              </w:rPr>
            </w:pPr>
            <w:r w:rsidRPr="009A54DE">
              <w:rPr>
                <w:rFonts w:ascii="Arial" w:hAnsi="Arial" w:cs="Arial"/>
                <w:iCs/>
                <w:lang w:val="ru-RU"/>
              </w:rPr>
              <w:t>The review can be done in writing, by phone, via videoconference, or in person. We will notify you in writing promptly of the progress of the analysis and confirm the date and time.</w:t>
            </w:r>
          </w:p>
          <w:p w14:paraId="59962AB4" w14:textId="77777777" w:rsidR="00D10A1C" w:rsidRPr="009A54DE" w:rsidRDefault="00D10A1C" w:rsidP="0067772D">
            <w:pPr>
              <w:pStyle w:val="af3"/>
              <w:spacing w:before="120" w:after="120"/>
              <w:ind w:left="34" w:hanging="34"/>
              <w:rPr>
                <w:rFonts w:ascii="Arial" w:hAnsi="Arial" w:cs="Arial"/>
                <w:iCs/>
                <w:lang w:val="ru-RU"/>
              </w:rPr>
            </w:pPr>
            <w:r w:rsidRPr="009A54DE">
              <w:rPr>
                <w:rFonts w:ascii="Arial" w:hAnsi="Arial" w:cs="Arial"/>
                <w:iCs/>
                <w:lang w:val="ru-RU"/>
              </w:rPr>
              <w:t>If the deadline for requesting an analysis has expired, you can still request a flight analysis. In this case, we will conduct a review as soon as reasonably practicable and generally no later than fifteen (15) business days from the date of publication of the Contract Award Notice.</w:t>
            </w:r>
          </w:p>
        </w:tc>
      </w:tr>
    </w:tbl>
    <w:p w14:paraId="6AE25473" w14:textId="77777777" w:rsidR="00D10A1C" w:rsidRPr="009A54DE" w:rsidRDefault="00D10A1C" w:rsidP="002314AD">
      <w:pPr>
        <w:pStyle w:val="af3"/>
        <w:numPr>
          <w:ilvl w:val="0"/>
          <w:numId w:val="40"/>
        </w:numPr>
        <w:tabs>
          <w:tab w:val="clear" w:pos="1080"/>
        </w:tabs>
        <w:spacing w:before="240" w:after="120"/>
        <w:ind w:right="283"/>
        <w:rPr>
          <w:rFonts w:ascii="Arial" w:hAnsi="Arial" w:cs="Arial"/>
          <w:b/>
          <w:iCs/>
        </w:rPr>
      </w:pPr>
      <w:r w:rsidRPr="009A54DE">
        <w:rPr>
          <w:rFonts w:ascii="Arial" w:hAnsi="Arial" w:cs="Arial"/>
          <w:b/>
          <w:iCs/>
        </w:rPr>
        <w:lastRenderedPageBreak/>
        <w:t>How to file a complaint</w:t>
      </w:r>
    </w:p>
    <w:tbl>
      <w:tblPr>
        <w:tblW w:w="0" w:type="auto"/>
        <w:tblLook w:val="04A0" w:firstRow="1" w:lastRow="0" w:firstColumn="1" w:lastColumn="0" w:noHBand="0" w:noVBand="1"/>
      </w:tblPr>
      <w:tblGrid>
        <w:gridCol w:w="9016"/>
      </w:tblGrid>
      <w:tr w:rsidR="00D10A1C" w:rsidRPr="009A54DE" w14:paraId="73A7E0B0" w14:textId="77777777" w:rsidTr="0067772D">
        <w:tc>
          <w:tcPr>
            <w:tcW w:w="9016" w:type="dxa"/>
          </w:tcPr>
          <w:p w14:paraId="07CEB019" w14:textId="77777777" w:rsidR="00D10A1C" w:rsidRPr="009A54DE" w:rsidRDefault="00D10A1C" w:rsidP="0067772D">
            <w:pPr>
              <w:pStyle w:val="af3"/>
              <w:spacing w:before="120" w:after="120"/>
              <w:ind w:left="0" w:right="283" w:firstLine="0"/>
              <w:rPr>
                <w:rFonts w:ascii="Arial" w:hAnsi="Arial" w:cs="Arial"/>
                <w:b/>
                <w:iCs/>
                <w:color w:val="FF0000"/>
                <w:lang w:val="ru-RU"/>
              </w:rPr>
            </w:pPr>
            <w:r w:rsidRPr="009A54DE">
              <w:rPr>
                <w:rFonts w:ascii="Arial" w:hAnsi="Arial" w:cs="Arial"/>
                <w:b/>
                <w:iCs/>
                <w:lang w:val="ru-RU"/>
              </w:rPr>
              <w:t>Period: A procurement complaint challenging an award decision must be filed by midnight on [insert date] (local time).</w:t>
            </w:r>
          </w:p>
          <w:p w14:paraId="1F466D5A" w14:textId="77777777" w:rsidR="00D10A1C" w:rsidRPr="009A54DE" w:rsidRDefault="00D10A1C" w:rsidP="0067772D">
            <w:pPr>
              <w:spacing w:before="120" w:after="120"/>
              <w:ind w:right="283"/>
              <w:rPr>
                <w:rFonts w:ascii="Arial" w:hAnsi="Arial" w:cs="Arial"/>
                <w:color w:val="000000" w:themeColor="text1"/>
                <w:lang w:val="ru-RU"/>
              </w:rPr>
            </w:pPr>
            <w:r w:rsidRPr="009A54DE">
              <w:rPr>
                <w:rFonts w:ascii="Arial" w:hAnsi="Arial" w:cs="Arial"/>
                <w:color w:val="000000" w:themeColor="text1"/>
                <w:lang w:val="ru-RU"/>
              </w:rPr>
              <w:t>Specify the name of the contract, reference number, name of the Participant, contact details; and handle a procurement-related complaint as follows:</w:t>
            </w:r>
          </w:p>
          <w:p w14:paraId="6BDDC6FF" w14:textId="77777777" w:rsidR="00D10A1C" w:rsidRPr="009A54DE" w:rsidRDefault="00D10A1C" w:rsidP="0067772D">
            <w:pPr>
              <w:spacing w:before="120" w:after="120"/>
              <w:ind w:left="176" w:right="283"/>
              <w:rPr>
                <w:rFonts w:ascii="Arial" w:hAnsi="Arial" w:cs="Arial"/>
                <w:b/>
                <w:color w:val="000000" w:themeColor="text1"/>
                <w:lang w:val="ru-RU"/>
              </w:rPr>
            </w:pPr>
            <w:r w:rsidRPr="009A54DE">
              <w:rPr>
                <w:rFonts w:ascii="Arial" w:hAnsi="Arial" w:cs="Arial"/>
                <w:b/>
                <w:color w:val="000000" w:themeColor="text1"/>
                <w:lang w:val="ru-RU"/>
              </w:rPr>
              <w:t>Attention:</w:t>
            </w:r>
            <w:r w:rsidRPr="009A54DE">
              <w:rPr>
                <w:rFonts w:ascii="Arial" w:hAnsi="Arial" w:cs="Arial"/>
                <w:i/>
                <w:color w:val="000000" w:themeColor="text1"/>
                <w:lang w:val="ru-RU"/>
              </w:rPr>
              <w:t>[insert person's full name, if applicable]</w:t>
            </w:r>
          </w:p>
          <w:p w14:paraId="36281268" w14:textId="77777777" w:rsidR="00D10A1C" w:rsidRPr="009A54DE" w:rsidRDefault="00D10A1C" w:rsidP="0067772D">
            <w:pPr>
              <w:spacing w:before="120" w:after="120"/>
              <w:ind w:left="176" w:right="283"/>
              <w:rPr>
                <w:rFonts w:ascii="Arial" w:hAnsi="Arial" w:cs="Arial"/>
                <w:b/>
                <w:color w:val="000000" w:themeColor="text1"/>
                <w:lang w:val="ru-RU"/>
              </w:rPr>
            </w:pPr>
            <w:r w:rsidRPr="009A54DE">
              <w:rPr>
                <w:rFonts w:ascii="Arial" w:hAnsi="Arial" w:cs="Arial"/>
                <w:b/>
                <w:color w:val="000000" w:themeColor="text1"/>
                <w:lang w:val="ru-RU"/>
              </w:rPr>
              <w:t>Job title:</w:t>
            </w:r>
            <w:r w:rsidRPr="009A54DE">
              <w:rPr>
                <w:rFonts w:ascii="Arial" w:hAnsi="Arial" w:cs="Arial"/>
                <w:i/>
                <w:color w:val="000000" w:themeColor="text1"/>
                <w:lang w:val="ru-RU"/>
              </w:rPr>
              <w:t>[specify position]</w:t>
            </w:r>
          </w:p>
          <w:p w14:paraId="3A56FDAB" w14:textId="77777777" w:rsidR="00D10A1C" w:rsidRPr="009A54DE" w:rsidRDefault="00D10A1C" w:rsidP="0067772D">
            <w:pPr>
              <w:spacing w:before="120" w:after="120"/>
              <w:ind w:left="176" w:right="283"/>
              <w:rPr>
                <w:rFonts w:ascii="Arial" w:hAnsi="Arial" w:cs="Arial"/>
                <w:b/>
                <w:color w:val="000000" w:themeColor="text1"/>
                <w:lang w:val="ru-RU"/>
              </w:rPr>
            </w:pPr>
            <w:r w:rsidRPr="009A54DE">
              <w:rPr>
                <w:rFonts w:ascii="Arial" w:hAnsi="Arial" w:cs="Arial"/>
                <w:b/>
                <w:color w:val="000000" w:themeColor="text1"/>
                <w:lang w:val="ru-RU"/>
              </w:rPr>
              <w:t>Agency:</w:t>
            </w:r>
            <w:r w:rsidRPr="009A54DE">
              <w:rPr>
                <w:rFonts w:ascii="Arial" w:hAnsi="Arial" w:cs="Arial"/>
                <w:i/>
                <w:color w:val="000000" w:themeColor="text1"/>
                <w:lang w:val="ru-RU"/>
              </w:rPr>
              <w:t>[insert Buyer's name]</w:t>
            </w:r>
          </w:p>
          <w:p w14:paraId="364E5373" w14:textId="77777777" w:rsidR="00D10A1C" w:rsidRPr="009A54DE" w:rsidRDefault="00D10A1C" w:rsidP="0067772D">
            <w:pPr>
              <w:spacing w:before="120" w:after="120"/>
              <w:ind w:left="176" w:right="283"/>
              <w:rPr>
                <w:rFonts w:ascii="Arial" w:hAnsi="Arial" w:cs="Arial"/>
                <w:i/>
                <w:color w:val="000000" w:themeColor="text1"/>
                <w:lang w:val="ru-RU"/>
              </w:rPr>
            </w:pPr>
            <w:r w:rsidRPr="009A54DE">
              <w:rPr>
                <w:rFonts w:ascii="Arial" w:hAnsi="Arial" w:cs="Arial"/>
                <w:b/>
                <w:color w:val="000000" w:themeColor="text1"/>
                <w:lang w:val="ru-RU"/>
              </w:rPr>
              <w:t>E-mail address:</w:t>
            </w:r>
            <w:r w:rsidRPr="009A54DE">
              <w:rPr>
                <w:rFonts w:ascii="Arial" w:hAnsi="Arial" w:cs="Arial"/>
                <w:i/>
                <w:color w:val="000000" w:themeColor="text1"/>
                <w:lang w:val="ru-RU"/>
              </w:rPr>
              <w:t>[insert email address]</w:t>
            </w:r>
          </w:p>
          <w:p w14:paraId="75E443CE" w14:textId="77777777" w:rsidR="00D10A1C" w:rsidRPr="009A54DE" w:rsidRDefault="00D10A1C" w:rsidP="0067772D">
            <w:pPr>
              <w:pStyle w:val="af3"/>
              <w:spacing w:before="120" w:after="120"/>
              <w:ind w:left="176" w:right="283" w:firstLine="0"/>
              <w:rPr>
                <w:rFonts w:ascii="Arial" w:hAnsi="Arial" w:cs="Arial"/>
                <w:b/>
                <w:color w:val="000000" w:themeColor="text1"/>
                <w:lang w:val="ru-RU"/>
              </w:rPr>
            </w:pPr>
            <w:r w:rsidRPr="009A54DE">
              <w:rPr>
                <w:rFonts w:ascii="Arial" w:hAnsi="Arial" w:cs="Arial"/>
                <w:b/>
                <w:color w:val="000000" w:themeColor="text1"/>
                <w:lang w:val="ru-RU"/>
              </w:rPr>
              <w:t>Fax number:</w:t>
            </w:r>
            <w:r w:rsidRPr="009A54DE">
              <w:rPr>
                <w:rFonts w:ascii="Arial" w:hAnsi="Arial" w:cs="Arial"/>
                <w:i/>
                <w:color w:val="000000" w:themeColor="text1"/>
                <w:lang w:val="ru-RU"/>
              </w:rPr>
              <w:t>[insert fax number]</w:t>
            </w:r>
            <w:r w:rsidRPr="009A54DE">
              <w:rPr>
                <w:rFonts w:ascii="Arial" w:hAnsi="Arial" w:cs="Arial"/>
                <w:b/>
                <w:color w:val="000000" w:themeColor="text1"/>
                <w:lang w:val="ru-RU"/>
              </w:rPr>
              <w:t>delete if not used</w:t>
            </w:r>
          </w:p>
          <w:p w14:paraId="510A3EA7" w14:textId="77777777" w:rsidR="00D10A1C" w:rsidRPr="009A54DE" w:rsidRDefault="00D10A1C" w:rsidP="0067772D">
            <w:pPr>
              <w:pStyle w:val="af3"/>
              <w:spacing w:before="120" w:after="120"/>
              <w:ind w:left="0" w:right="283" w:firstLine="0"/>
              <w:rPr>
                <w:rFonts w:ascii="Arial" w:hAnsi="Arial" w:cs="Arial"/>
                <w:iCs/>
                <w:lang w:val="ru-RU"/>
              </w:rPr>
            </w:pPr>
            <w:r w:rsidRPr="009A54DE">
              <w:rPr>
                <w:rFonts w:ascii="Arial" w:hAnsi="Arial" w:cs="Arial"/>
                <w:iCs/>
                <w:lang w:val="ru-RU"/>
              </w:rPr>
              <w:t>At this point in the procurement process, you may file a procurement-related complaint that challenges the decision to award a contract. You do not need to request or receive an analysis prior to filing a complaint. Your complaint must be filed within the waiting period and received by us before the end of the waiting period.</w:t>
            </w:r>
          </w:p>
          <w:p w14:paraId="11128096" w14:textId="77777777" w:rsidR="00D10A1C" w:rsidRPr="009A54DE" w:rsidRDefault="00D10A1C" w:rsidP="0067772D">
            <w:pPr>
              <w:pStyle w:val="af3"/>
              <w:spacing w:before="120" w:after="120"/>
              <w:ind w:left="0" w:right="283" w:firstLine="0"/>
              <w:rPr>
                <w:rFonts w:ascii="Arial" w:hAnsi="Arial" w:cs="Arial"/>
                <w:iCs/>
                <w:lang w:val="ru-RU"/>
              </w:rPr>
            </w:pPr>
          </w:p>
          <w:p w14:paraId="0DDBADE5" w14:textId="77777777" w:rsidR="00D10A1C" w:rsidRPr="009A54DE" w:rsidRDefault="00D10A1C" w:rsidP="0067772D">
            <w:pPr>
              <w:pStyle w:val="af3"/>
              <w:spacing w:before="120" w:after="120"/>
              <w:ind w:left="0" w:right="283" w:firstLine="0"/>
              <w:rPr>
                <w:rFonts w:ascii="Arial" w:hAnsi="Arial" w:cs="Arial"/>
                <w:iCs/>
                <w:lang w:val="ru-RU"/>
              </w:rPr>
            </w:pPr>
            <w:r w:rsidRPr="009A54DE">
              <w:rPr>
                <w:rFonts w:ascii="Arial" w:hAnsi="Arial" w:cs="Arial"/>
                <w:iCs/>
                <w:lang w:val="ru-RU"/>
              </w:rPr>
              <w:t>So there are four basic requirements:</w:t>
            </w:r>
          </w:p>
          <w:p w14:paraId="3FAAF4E5" w14:textId="77777777" w:rsidR="00D10A1C" w:rsidRPr="009A54DE" w:rsidRDefault="00D10A1C" w:rsidP="002314AD">
            <w:pPr>
              <w:pStyle w:val="af3"/>
              <w:numPr>
                <w:ilvl w:val="0"/>
                <w:numId w:val="41"/>
              </w:numPr>
              <w:spacing w:before="120" w:after="120"/>
              <w:ind w:right="283"/>
              <w:rPr>
                <w:rFonts w:ascii="Arial" w:hAnsi="Arial" w:cs="Arial"/>
                <w:iCs/>
                <w:lang w:val="ru-RU"/>
              </w:rPr>
            </w:pPr>
            <w:r w:rsidRPr="009A54DE">
              <w:rPr>
                <w:rFonts w:ascii="Arial" w:hAnsi="Arial" w:cs="Arial"/>
                <w:iCs/>
                <w:lang w:val="ru-RU"/>
              </w:rPr>
              <w:t>You must be a "stakeholder". In this case, this means the bidder who submitted the bid for this procurement and is the recipient of the notification of intent to award.</w:t>
            </w:r>
          </w:p>
          <w:p w14:paraId="1C81D2B4" w14:textId="77777777" w:rsidR="00D10A1C" w:rsidRPr="009A54DE" w:rsidRDefault="00D10A1C" w:rsidP="002314AD">
            <w:pPr>
              <w:pStyle w:val="af3"/>
              <w:numPr>
                <w:ilvl w:val="0"/>
                <w:numId w:val="41"/>
              </w:numPr>
              <w:spacing w:before="120" w:after="120"/>
              <w:ind w:right="283"/>
              <w:rPr>
                <w:rFonts w:ascii="Arial" w:hAnsi="Arial" w:cs="Arial"/>
                <w:iCs/>
                <w:lang w:val="ru-RU"/>
              </w:rPr>
            </w:pPr>
            <w:r w:rsidRPr="009A54DE">
              <w:rPr>
                <w:rFonts w:ascii="Arial" w:hAnsi="Arial" w:cs="Arial"/>
                <w:iCs/>
                <w:lang w:val="ru-RU"/>
              </w:rPr>
              <w:t>The complaint can only challenge the decision to award the contract.</w:t>
            </w:r>
          </w:p>
          <w:p w14:paraId="3B7D113E" w14:textId="77777777" w:rsidR="00D10A1C" w:rsidRPr="009A54DE" w:rsidRDefault="00D10A1C" w:rsidP="002314AD">
            <w:pPr>
              <w:pStyle w:val="af3"/>
              <w:numPr>
                <w:ilvl w:val="0"/>
                <w:numId w:val="41"/>
              </w:numPr>
              <w:spacing w:before="120" w:after="120"/>
              <w:ind w:right="283"/>
              <w:rPr>
                <w:rFonts w:ascii="Arial" w:hAnsi="Arial" w:cs="Arial"/>
                <w:iCs/>
                <w:lang w:val="ru-RU"/>
              </w:rPr>
            </w:pPr>
            <w:r w:rsidRPr="009A54DE">
              <w:rPr>
                <w:rFonts w:ascii="Arial" w:hAnsi="Arial" w:cs="Arial"/>
                <w:iCs/>
                <w:lang w:val="ru-RU"/>
              </w:rPr>
              <w:t>You must file your complaint within the time limit above.</w:t>
            </w:r>
          </w:p>
          <w:p w14:paraId="480B46CC" w14:textId="77777777" w:rsidR="00D10A1C" w:rsidRPr="009A54DE" w:rsidRDefault="00D10A1C" w:rsidP="002314AD">
            <w:pPr>
              <w:pStyle w:val="af3"/>
              <w:numPr>
                <w:ilvl w:val="0"/>
                <w:numId w:val="41"/>
              </w:numPr>
              <w:tabs>
                <w:tab w:val="clear" w:pos="1080"/>
              </w:tabs>
              <w:spacing w:before="120" w:after="120"/>
              <w:ind w:right="283"/>
              <w:rPr>
                <w:rFonts w:ascii="Arial" w:hAnsi="Arial" w:cs="Arial"/>
                <w:iCs/>
                <w:lang w:val="ru-RU"/>
              </w:rPr>
            </w:pPr>
            <w:r w:rsidRPr="009A54DE">
              <w:rPr>
                <w:rFonts w:ascii="Arial" w:hAnsi="Arial" w:cs="Arial"/>
                <w:iCs/>
                <w:lang w:val="ru-RU"/>
              </w:rPr>
              <w:t>You must include in your complaint all information required by the Purchasing Regulations (as described in Appendix III).</w:t>
            </w:r>
          </w:p>
        </w:tc>
      </w:tr>
    </w:tbl>
    <w:p w14:paraId="0A63C550" w14:textId="77777777" w:rsidR="00D10A1C" w:rsidRPr="009A54DE" w:rsidRDefault="00D10A1C" w:rsidP="002314AD">
      <w:pPr>
        <w:pStyle w:val="af3"/>
        <w:numPr>
          <w:ilvl w:val="0"/>
          <w:numId w:val="40"/>
        </w:numPr>
        <w:tabs>
          <w:tab w:val="clear" w:pos="1080"/>
        </w:tabs>
        <w:spacing w:before="240" w:after="120"/>
        <w:ind w:left="284" w:right="289" w:hanging="284"/>
        <w:rPr>
          <w:rFonts w:ascii="Arial" w:hAnsi="Arial" w:cs="Arial"/>
          <w:b/>
          <w:iCs/>
        </w:rPr>
      </w:pPr>
      <w:r w:rsidRPr="009A54DE">
        <w:rPr>
          <w:rFonts w:ascii="Arial" w:hAnsi="Arial" w:cs="Arial"/>
          <w:b/>
          <w:iCs/>
          <w:lang w:val="ru-RU"/>
        </w:rPr>
        <w:t>Waiting period</w:t>
      </w:r>
    </w:p>
    <w:tbl>
      <w:tblPr>
        <w:tblW w:w="0" w:type="auto"/>
        <w:tblLook w:val="04A0" w:firstRow="1" w:lastRow="0" w:firstColumn="1" w:lastColumn="0" w:noHBand="0" w:noVBand="1"/>
      </w:tblPr>
      <w:tblGrid>
        <w:gridCol w:w="8667"/>
      </w:tblGrid>
      <w:tr w:rsidR="00D10A1C" w:rsidRPr="009A54DE" w14:paraId="7DECB49F" w14:textId="77777777" w:rsidTr="0067772D">
        <w:tc>
          <w:tcPr>
            <w:tcW w:w="8667" w:type="dxa"/>
          </w:tcPr>
          <w:p w14:paraId="30954DD4" w14:textId="77777777" w:rsidR="00D10A1C" w:rsidRPr="009A54DE" w:rsidRDefault="00D10A1C" w:rsidP="0067772D">
            <w:pPr>
              <w:pStyle w:val="af3"/>
              <w:spacing w:before="120" w:after="120"/>
              <w:ind w:left="-104" w:right="289" w:firstLine="0"/>
              <w:rPr>
                <w:rFonts w:ascii="Arial" w:hAnsi="Arial" w:cs="Arial"/>
                <w:b/>
                <w:iCs/>
                <w:lang w:val="ru-RU"/>
              </w:rPr>
            </w:pPr>
            <w:r w:rsidRPr="009A54DE">
              <w:rPr>
                <w:rFonts w:ascii="Arial" w:hAnsi="Arial" w:cs="Arial"/>
                <w:b/>
                <w:iCs/>
                <w:lang w:val="ru-RU"/>
              </w:rPr>
              <w:t>DEADLINE: The waiting period must end at midnight on [insert date] (local time).</w:t>
            </w:r>
          </w:p>
          <w:p w14:paraId="6AD78798" w14:textId="77777777" w:rsidR="00D10A1C" w:rsidRPr="009A54DE" w:rsidRDefault="00D10A1C" w:rsidP="0067772D">
            <w:pPr>
              <w:pStyle w:val="af3"/>
              <w:spacing w:before="120" w:after="120"/>
              <w:ind w:left="-104" w:right="289" w:firstLine="0"/>
              <w:rPr>
                <w:rFonts w:ascii="Arial" w:hAnsi="Arial" w:cs="Arial"/>
                <w:iCs/>
                <w:lang w:val="ru-RU"/>
              </w:rPr>
            </w:pPr>
            <w:r w:rsidRPr="009A54DE">
              <w:rPr>
                <w:rFonts w:ascii="Arial" w:hAnsi="Arial" w:cs="Arial"/>
                <w:iCs/>
                <w:lang w:val="ru-RU"/>
              </w:rPr>
              <w:lastRenderedPageBreak/>
              <w:t>The waiting period is ten (10) business days after the date of submission of this Notice of Intent to Award.</w:t>
            </w:r>
          </w:p>
          <w:p w14:paraId="6979BA4B" w14:textId="77777777" w:rsidR="00D10A1C" w:rsidRPr="009A54DE" w:rsidRDefault="00D10A1C" w:rsidP="0067772D">
            <w:pPr>
              <w:pStyle w:val="af3"/>
              <w:spacing w:before="120" w:after="120"/>
              <w:ind w:left="-104" w:right="289" w:firstLine="0"/>
              <w:rPr>
                <w:rFonts w:ascii="Arial" w:hAnsi="Arial" w:cs="Arial"/>
                <w:iCs/>
                <w:lang w:val="ru-RU"/>
              </w:rPr>
            </w:pPr>
            <w:r w:rsidRPr="009A54DE">
              <w:rPr>
                <w:rFonts w:ascii="Arial" w:hAnsi="Arial" w:cs="Arial"/>
                <w:iCs/>
                <w:lang w:val="ru-RU"/>
              </w:rPr>
              <w:t>The waiting period may be extended as set out in Section 4 above.</w:t>
            </w:r>
          </w:p>
        </w:tc>
      </w:tr>
    </w:tbl>
    <w:p w14:paraId="7CDA2EBF" w14:textId="77777777" w:rsidR="00D10A1C" w:rsidRPr="009A54DE" w:rsidRDefault="00D10A1C" w:rsidP="00D10A1C">
      <w:pPr>
        <w:pStyle w:val="af3"/>
        <w:spacing w:before="240" w:after="240"/>
        <w:ind w:left="0" w:right="288" w:firstLine="0"/>
        <w:rPr>
          <w:rFonts w:ascii="Arial" w:hAnsi="Arial" w:cs="Arial"/>
          <w:iCs/>
          <w:lang w:val="ru-RU"/>
        </w:rPr>
      </w:pPr>
      <w:r w:rsidRPr="009A54DE">
        <w:rPr>
          <w:rFonts w:ascii="Arial" w:hAnsi="Arial" w:cs="Arial"/>
          <w:iCs/>
          <w:lang w:val="ru-RU"/>
        </w:rPr>
        <w:lastRenderedPageBreak/>
        <w:t>If you have any questions regarding this notice, please feel free to contact us.</w:t>
      </w:r>
    </w:p>
    <w:p w14:paraId="5940404F" w14:textId="77777777" w:rsidR="00D10A1C" w:rsidRPr="009A54DE" w:rsidRDefault="00D10A1C" w:rsidP="00D10A1C">
      <w:pPr>
        <w:pStyle w:val="af3"/>
        <w:spacing w:before="240" w:after="240"/>
        <w:ind w:left="0" w:right="288" w:firstLine="0"/>
        <w:rPr>
          <w:rFonts w:ascii="Arial" w:hAnsi="Arial" w:cs="Arial"/>
          <w:iCs/>
          <w:lang w:val="ru-RU"/>
        </w:rPr>
      </w:pPr>
      <w:r w:rsidRPr="009A54DE">
        <w:rPr>
          <w:rFonts w:ascii="Arial" w:hAnsi="Arial" w:cs="Arial"/>
          <w:iCs/>
          <w:lang w:val="ru-RU"/>
        </w:rPr>
        <w:t>On behalf of the Buyer:</w:t>
      </w:r>
    </w:p>
    <w:p w14:paraId="10EFF855" w14:textId="77777777" w:rsidR="00D10A1C" w:rsidRPr="009A54DE" w:rsidRDefault="00D10A1C" w:rsidP="00D10A1C">
      <w:pPr>
        <w:tabs>
          <w:tab w:val="left" w:pos="9000"/>
        </w:tabs>
        <w:spacing w:before="240" w:after="240"/>
        <w:ind w:left="1560" w:hanging="1560"/>
        <w:rPr>
          <w:rFonts w:ascii="Arial" w:hAnsi="Arial" w:cs="Arial"/>
          <w:lang w:val="ru-RU"/>
        </w:rPr>
      </w:pPr>
      <w:r w:rsidRPr="009A54DE">
        <w:rPr>
          <w:rFonts w:ascii="Arial" w:hAnsi="Arial" w:cs="Arial"/>
          <w:b/>
          <w:lang w:val="ru-RU"/>
        </w:rPr>
        <w:t>Signature:</w:t>
      </w:r>
      <w:r w:rsidRPr="009A54DE">
        <w:rPr>
          <w:rFonts w:ascii="Arial" w:hAnsi="Arial" w:cs="Arial"/>
          <w:lang w:val="ru-RU"/>
        </w:rPr>
        <w:t xml:space="preserve"> </w:t>
      </w:r>
      <w:r w:rsidRPr="009A54DE">
        <w:rPr>
          <w:rFonts w:ascii="Arial" w:hAnsi="Arial" w:cs="Arial"/>
          <w:lang w:val="ru-RU"/>
        </w:rPr>
        <w:tab/>
        <w:t>______________________________________________</w:t>
      </w:r>
    </w:p>
    <w:p w14:paraId="6116A25A" w14:textId="77777777" w:rsidR="00D10A1C" w:rsidRPr="009A54DE" w:rsidRDefault="00D10A1C" w:rsidP="00D10A1C">
      <w:pPr>
        <w:tabs>
          <w:tab w:val="left" w:pos="9000"/>
        </w:tabs>
        <w:spacing w:before="240" w:after="240"/>
        <w:ind w:left="1560" w:hanging="1560"/>
        <w:rPr>
          <w:rFonts w:ascii="Arial" w:hAnsi="Arial" w:cs="Arial"/>
          <w:lang w:val="ru-RU"/>
        </w:rPr>
      </w:pPr>
      <w:r w:rsidRPr="009A54DE">
        <w:rPr>
          <w:rFonts w:ascii="Arial" w:hAnsi="Arial" w:cs="Arial"/>
          <w:b/>
          <w:lang w:val="ru-RU"/>
        </w:rPr>
        <w:t>Name:</w:t>
      </w:r>
      <w:r w:rsidRPr="009A54DE">
        <w:rPr>
          <w:rFonts w:ascii="Arial" w:hAnsi="Arial" w:cs="Arial"/>
          <w:lang w:val="ru-RU"/>
        </w:rPr>
        <w:tab/>
        <w:t>______________________________________________</w:t>
      </w:r>
    </w:p>
    <w:p w14:paraId="3C5F4FDB" w14:textId="77777777" w:rsidR="00D10A1C" w:rsidRPr="009A54DE" w:rsidRDefault="00D10A1C" w:rsidP="00D10A1C">
      <w:pPr>
        <w:tabs>
          <w:tab w:val="left" w:pos="9000"/>
        </w:tabs>
        <w:spacing w:before="240" w:after="240"/>
        <w:ind w:left="1560" w:hanging="1560"/>
        <w:rPr>
          <w:rFonts w:ascii="Arial" w:hAnsi="Arial" w:cs="Arial"/>
          <w:lang w:val="ru-RU"/>
        </w:rPr>
      </w:pPr>
      <w:r w:rsidRPr="009A54DE">
        <w:rPr>
          <w:rFonts w:ascii="Arial" w:hAnsi="Arial" w:cs="Arial"/>
          <w:b/>
          <w:lang w:val="ru-RU"/>
        </w:rPr>
        <w:t>Job title:</w:t>
      </w:r>
      <w:r w:rsidRPr="009A54DE">
        <w:rPr>
          <w:rFonts w:ascii="Arial" w:hAnsi="Arial" w:cs="Arial"/>
          <w:lang w:val="ru-RU"/>
        </w:rPr>
        <w:tab/>
        <w:t>______________________________________________</w:t>
      </w:r>
    </w:p>
    <w:p w14:paraId="2F875362" w14:textId="77777777" w:rsidR="00D10A1C" w:rsidRPr="009A54DE" w:rsidRDefault="00D10A1C" w:rsidP="00D10A1C">
      <w:pPr>
        <w:tabs>
          <w:tab w:val="left" w:pos="9000"/>
        </w:tabs>
        <w:spacing w:before="240" w:after="240"/>
        <w:ind w:left="1560" w:hanging="1560"/>
        <w:rPr>
          <w:rFonts w:ascii="Arial" w:hAnsi="Arial" w:cs="Arial"/>
          <w:lang w:val="ru-RU"/>
        </w:rPr>
      </w:pPr>
      <w:r w:rsidRPr="009A54DE">
        <w:rPr>
          <w:rFonts w:ascii="Arial" w:hAnsi="Arial" w:cs="Arial"/>
          <w:b/>
          <w:lang w:val="ru-RU"/>
        </w:rPr>
        <w:t>Telephone:</w:t>
      </w:r>
      <w:r w:rsidRPr="009A54DE">
        <w:rPr>
          <w:rFonts w:ascii="Arial" w:hAnsi="Arial" w:cs="Arial"/>
          <w:lang w:val="ru-RU"/>
        </w:rPr>
        <w:tab/>
        <w:t>______________________________________________</w:t>
      </w:r>
    </w:p>
    <w:p w14:paraId="7596B3BC" w14:textId="77777777" w:rsidR="00D10A1C" w:rsidRPr="009A54DE" w:rsidRDefault="00D10A1C" w:rsidP="00D10A1C">
      <w:pPr>
        <w:rPr>
          <w:rFonts w:ascii="Arial" w:hAnsi="Arial" w:cs="Arial"/>
          <w:lang w:val="ru-RU"/>
        </w:rPr>
      </w:pPr>
      <w:r w:rsidRPr="009A54DE">
        <w:rPr>
          <w:rFonts w:ascii="Arial" w:hAnsi="Arial" w:cs="Arial"/>
          <w:b/>
        </w:rPr>
        <w:t>Email:</w:t>
      </w:r>
      <w:r w:rsidRPr="009A54DE">
        <w:rPr>
          <w:rFonts w:ascii="Arial" w:hAnsi="Arial" w:cs="Arial"/>
          <w:lang w:val="ru-RU"/>
        </w:rPr>
        <w:tab/>
      </w:r>
      <w:r w:rsidRPr="009A54DE">
        <w:rPr>
          <w:rFonts w:ascii="Arial" w:hAnsi="Arial" w:cs="Arial"/>
          <w:lang w:val="ru-RU"/>
        </w:rPr>
        <w:tab/>
        <w:t>______________________________________________</w:t>
      </w:r>
    </w:p>
    <w:p w14:paraId="317A2B09" w14:textId="77777777" w:rsidR="00D10A1C" w:rsidRPr="009A54DE" w:rsidRDefault="00D10A1C" w:rsidP="00D10A1C">
      <w:pPr>
        <w:rPr>
          <w:rFonts w:ascii="Arial" w:hAnsi="Arial" w:cs="Arial"/>
          <w:lang w:val="ru-RU"/>
        </w:rPr>
      </w:pPr>
      <w:r w:rsidRPr="009A54DE">
        <w:rPr>
          <w:rFonts w:ascii="Arial" w:hAnsi="Arial" w:cs="Arial"/>
          <w:lang w:val="ru-RU"/>
        </w:rPr>
        <w:br w:type="page"/>
      </w:r>
    </w:p>
    <w:bookmarkEnd w:id="161"/>
    <w:bookmarkEnd w:id="162"/>
    <w:bookmarkEnd w:id="163"/>
    <w:p w14:paraId="36D1B5F0" w14:textId="77777777" w:rsidR="00D10A1C" w:rsidRPr="009A54DE" w:rsidRDefault="00D10A1C" w:rsidP="00D10A1C">
      <w:pPr>
        <w:pStyle w:val="SectionIXHeader"/>
        <w:rPr>
          <w:rFonts w:ascii="Arial" w:hAnsi="Arial" w:cs="Arial"/>
          <w:b w:val="0"/>
          <w:lang w:val="ru-RU"/>
        </w:rPr>
      </w:pPr>
    </w:p>
    <w:p w14:paraId="263D7E79" w14:textId="77777777" w:rsidR="00D10A1C" w:rsidRPr="009A54DE" w:rsidRDefault="00D10A1C" w:rsidP="00D10A1C">
      <w:pPr>
        <w:pStyle w:val="SectionIXHeader"/>
        <w:rPr>
          <w:rFonts w:ascii="Arial" w:hAnsi="Arial" w:cs="Arial"/>
          <w:lang w:val="ru-RU"/>
        </w:rPr>
      </w:pPr>
      <w:r w:rsidRPr="009A54DE">
        <w:rPr>
          <w:rFonts w:ascii="Arial" w:hAnsi="Arial" w:cs="Arial"/>
          <w:lang w:val="ru-RU"/>
        </w:rPr>
        <w:t>Letter of Acceptance</w:t>
      </w:r>
    </w:p>
    <w:p w14:paraId="2029A9F9" w14:textId="77777777" w:rsidR="00D10A1C" w:rsidRPr="009A54DE" w:rsidRDefault="00D10A1C" w:rsidP="00D10A1C">
      <w:pPr>
        <w:jc w:val="center"/>
        <w:rPr>
          <w:rFonts w:ascii="Arial" w:hAnsi="Arial" w:cs="Arial"/>
          <w:i/>
          <w:lang w:val="ru-RU"/>
        </w:rPr>
      </w:pPr>
      <w:r w:rsidRPr="009A54DE">
        <w:rPr>
          <w:rFonts w:ascii="Arial" w:hAnsi="Arial" w:cs="Arial"/>
          <w:i/>
          <w:lang w:val="ru-RU"/>
        </w:rPr>
        <w:t>[Buyer's letterhead]</w:t>
      </w:r>
    </w:p>
    <w:p w14:paraId="796A69E7" w14:textId="77777777" w:rsidR="00D10A1C" w:rsidRPr="009A54DE" w:rsidRDefault="00D10A1C" w:rsidP="00D10A1C">
      <w:pPr>
        <w:rPr>
          <w:rFonts w:ascii="Arial" w:hAnsi="Arial" w:cs="Arial"/>
          <w:lang w:val="ru-RU"/>
        </w:rPr>
      </w:pPr>
    </w:p>
    <w:p w14:paraId="026DC8D2" w14:textId="77777777" w:rsidR="00D10A1C" w:rsidRPr="009A54DE" w:rsidRDefault="00D10A1C" w:rsidP="00D10A1C">
      <w:pPr>
        <w:jc w:val="right"/>
        <w:rPr>
          <w:rFonts w:ascii="Arial" w:hAnsi="Arial" w:cs="Arial"/>
          <w:lang w:val="ru-RU"/>
        </w:rPr>
      </w:pPr>
      <w:r w:rsidRPr="009A54DE">
        <w:rPr>
          <w:rFonts w:ascii="Arial" w:hAnsi="Arial" w:cs="Arial"/>
          <w:i/>
          <w:lang w:val="ru-RU"/>
        </w:rPr>
        <w:t>[date of]</w:t>
      </w:r>
    </w:p>
    <w:p w14:paraId="48BDC42E" w14:textId="77777777" w:rsidR="00D10A1C" w:rsidRPr="009A54DE" w:rsidRDefault="00D10A1C" w:rsidP="00D10A1C">
      <w:pPr>
        <w:rPr>
          <w:rFonts w:ascii="Arial" w:hAnsi="Arial" w:cs="Arial"/>
          <w:lang w:val="ru-RU"/>
        </w:rPr>
      </w:pPr>
      <w:r w:rsidRPr="009A54DE">
        <w:rPr>
          <w:rFonts w:ascii="Arial" w:hAnsi="Arial" w:cs="Arial"/>
          <w:lang w:val="ru-RU"/>
        </w:rPr>
        <w:t>To whom:</w:t>
      </w:r>
      <w:r w:rsidRPr="009A54DE">
        <w:rPr>
          <w:rFonts w:ascii="Arial" w:hAnsi="Arial" w:cs="Arial"/>
          <w:i/>
        </w:rPr>
        <w:fldChar w:fldCharType="begin"/>
      </w:r>
      <w:r w:rsidRPr="009A54DE">
        <w:rPr>
          <w:rFonts w:ascii="Arial" w:hAnsi="Arial" w:cs="Arial"/>
          <w:i/>
        </w:rPr>
        <w:instrText>ADVANCE</w:instrText>
      </w:r>
      <w:r w:rsidRPr="009A54DE">
        <w:rPr>
          <w:rFonts w:ascii="Arial" w:hAnsi="Arial" w:cs="Arial"/>
          <w:i/>
          <w:lang w:val="ru-RU"/>
        </w:rPr>
        <w:instrText xml:space="preserve"> \</w:instrText>
      </w:r>
      <w:r w:rsidRPr="009A54DE">
        <w:rPr>
          <w:rFonts w:ascii="Arial" w:hAnsi="Arial" w:cs="Arial"/>
          <w:i/>
        </w:rPr>
        <w:instrText>D</w:instrText>
      </w:r>
      <w:r w:rsidRPr="009A54DE">
        <w:rPr>
          <w:rFonts w:ascii="Arial" w:hAnsi="Arial" w:cs="Arial"/>
          <w:i/>
          <w:lang w:val="ru-RU"/>
        </w:rPr>
        <w:instrText xml:space="preserve"> 1.90</w:instrText>
      </w:r>
      <w:r w:rsidRPr="009A54DE">
        <w:rPr>
          <w:rFonts w:ascii="Arial" w:hAnsi="Arial" w:cs="Arial"/>
          <w:i/>
        </w:rPr>
        <w:fldChar w:fldCharType="end"/>
      </w:r>
      <w:r w:rsidRPr="009A54DE">
        <w:rPr>
          <w:rFonts w:ascii="Arial" w:hAnsi="Arial" w:cs="Arial"/>
          <w:i/>
          <w:lang w:val="ru-RU"/>
        </w:rPr>
        <w:t>[vendor name and address]</w:t>
      </w:r>
    </w:p>
    <w:p w14:paraId="331BF2C7" w14:textId="77777777" w:rsidR="00D10A1C" w:rsidRPr="009A54DE" w:rsidRDefault="00D10A1C" w:rsidP="00D10A1C">
      <w:pPr>
        <w:rPr>
          <w:rFonts w:ascii="Arial" w:hAnsi="Arial" w:cs="Arial"/>
          <w:lang w:val="ru-RU"/>
        </w:rPr>
      </w:pPr>
    </w:p>
    <w:p w14:paraId="523D9382" w14:textId="77777777" w:rsidR="00D10A1C" w:rsidRPr="009A54DE" w:rsidRDefault="00D10A1C" w:rsidP="00D10A1C">
      <w:pPr>
        <w:ind w:left="360" w:right="288"/>
        <w:rPr>
          <w:rFonts w:ascii="Arial" w:hAnsi="Arial" w:cs="Arial"/>
          <w:szCs w:val="24"/>
          <w:lang w:val="ru-RU"/>
        </w:rPr>
      </w:pPr>
    </w:p>
    <w:p w14:paraId="1F50CC8D" w14:textId="77777777" w:rsidR="00D10A1C" w:rsidRPr="009A54DE" w:rsidRDefault="00D10A1C" w:rsidP="00D10A1C">
      <w:pPr>
        <w:ind w:right="288"/>
        <w:rPr>
          <w:rFonts w:ascii="Arial" w:hAnsi="Arial" w:cs="Arial"/>
          <w:szCs w:val="24"/>
          <w:lang w:val="ru-RU"/>
        </w:rPr>
      </w:pPr>
      <w:r w:rsidRPr="009A54DE">
        <w:rPr>
          <w:rFonts w:ascii="Arial" w:hAnsi="Arial" w:cs="Arial"/>
          <w:szCs w:val="24"/>
          <w:lang w:val="ru-RU"/>
        </w:rPr>
        <w:t>Subject: Notice of award of Contract no. . . . . . . . . . .</w:t>
      </w:r>
    </w:p>
    <w:p w14:paraId="79C40D65" w14:textId="77777777" w:rsidR="00D10A1C" w:rsidRPr="009A54DE" w:rsidRDefault="00D10A1C" w:rsidP="00D10A1C">
      <w:pPr>
        <w:ind w:left="360" w:right="288"/>
        <w:rPr>
          <w:rFonts w:ascii="Arial" w:hAnsi="Arial" w:cs="Arial"/>
          <w:szCs w:val="24"/>
          <w:lang w:val="ru-RU"/>
        </w:rPr>
      </w:pPr>
    </w:p>
    <w:p w14:paraId="7142C32A" w14:textId="77777777" w:rsidR="00D10A1C" w:rsidRPr="009A54DE" w:rsidRDefault="00D10A1C" w:rsidP="00D10A1C">
      <w:pPr>
        <w:ind w:left="360" w:right="288"/>
        <w:rPr>
          <w:rFonts w:ascii="Arial" w:hAnsi="Arial" w:cs="Arial"/>
          <w:szCs w:val="24"/>
          <w:lang w:val="ru-RU"/>
        </w:rPr>
      </w:pPr>
    </w:p>
    <w:p w14:paraId="29461C9E" w14:textId="77777777" w:rsidR="00D10A1C" w:rsidRPr="009A54DE" w:rsidRDefault="00D10A1C" w:rsidP="00D10A1C">
      <w:pPr>
        <w:rPr>
          <w:rFonts w:ascii="Arial" w:hAnsi="Arial" w:cs="Arial"/>
          <w:lang w:val="ru-RU"/>
        </w:rPr>
      </w:pPr>
    </w:p>
    <w:p w14:paraId="01C4A4B5" w14:textId="77777777" w:rsidR="00D10A1C" w:rsidRPr="009A54DE" w:rsidRDefault="00D10A1C" w:rsidP="00D10A1C">
      <w:pPr>
        <w:pStyle w:val="af3"/>
        <w:ind w:left="0" w:firstLine="0"/>
        <w:rPr>
          <w:rFonts w:ascii="Arial" w:hAnsi="Arial" w:cs="Arial"/>
          <w:iCs/>
          <w:lang w:val="ru-RU"/>
        </w:rPr>
      </w:pPr>
      <w:r w:rsidRPr="009A54DE">
        <w:rPr>
          <w:rFonts w:ascii="Arial" w:hAnsi="Arial" w:cs="Arial"/>
          <w:iCs/>
          <w:lang w:val="ru-RU"/>
        </w:rPr>
        <w:t>We hereby inform you that your Bid dated . . . .</w:t>
      </w:r>
      <w:r w:rsidRPr="009A54DE">
        <w:rPr>
          <w:rFonts w:ascii="Arial" w:hAnsi="Arial" w:cs="Arial"/>
          <w:b/>
          <w:bCs/>
          <w:i/>
          <w:lang w:val="ru-RU"/>
        </w:rPr>
        <w:t>[insert date] . .</w:t>
      </w:r>
      <w:r w:rsidRPr="009A54DE">
        <w:rPr>
          <w:rFonts w:ascii="Arial" w:hAnsi="Arial" w:cs="Arial"/>
          <w:iCs/>
          <w:lang w:val="ru-RU"/>
        </w:rPr>
        <w:t>. . for execution. . . . . . . . [indicate the name of the Contracts identification number as specified in the QMS</w:t>
      </w:r>
      <w:r w:rsidRPr="009A54DE">
        <w:rPr>
          <w:rFonts w:ascii="Arial" w:hAnsi="Arial" w:cs="Arial"/>
          <w:b/>
          <w:bCs/>
          <w:i/>
          <w:lang w:val="ru-RU"/>
        </w:rPr>
        <w:t>]</w:t>
      </w:r>
      <w:r w:rsidRPr="009A54DE">
        <w:rPr>
          <w:rFonts w:ascii="Arial" w:hAnsi="Arial" w:cs="Arial"/>
          <w:i/>
          <w:iCs/>
          <w:lang w:val="ru-RU"/>
        </w:rPr>
        <w:t xml:space="preserve"> </w:t>
      </w:r>
      <w:r w:rsidRPr="009A54DE">
        <w:rPr>
          <w:rFonts w:ascii="Arial" w:hAnsi="Arial" w:cs="Arial"/>
          <w:iCs/>
          <w:lang w:val="ru-RU"/>
        </w:rPr>
        <w:t>. . . . . . . . . . for the fixed amount of the Contract. . . . . . . .</w:t>
      </w:r>
      <w:r w:rsidRPr="009A54DE">
        <w:rPr>
          <w:rFonts w:ascii="Arial" w:hAnsi="Arial" w:cs="Arial"/>
          <w:b/>
          <w:bCs/>
          <w:i/>
          <w:lang w:val="ru-RU"/>
        </w:rPr>
        <w:t>. [indicate the amount in figures, words and the name of the currency]</w:t>
      </w:r>
      <w:r w:rsidRPr="009A54DE">
        <w:rPr>
          <w:rFonts w:ascii="Arial" w:hAnsi="Arial" w:cs="Arial"/>
          <w:iCs/>
          <w:lang w:val="ru-RU"/>
        </w:rPr>
        <w:t>, as amended and modified in accordance with the Instructions to Bidders, is hereby accepted by our Agency.</w:t>
      </w:r>
    </w:p>
    <w:p w14:paraId="6FEF55EB" w14:textId="77777777" w:rsidR="00D10A1C" w:rsidRPr="009A54DE" w:rsidRDefault="00D10A1C" w:rsidP="00D10A1C">
      <w:pPr>
        <w:pStyle w:val="af3"/>
        <w:ind w:left="0"/>
        <w:rPr>
          <w:rFonts w:ascii="Arial" w:hAnsi="Arial" w:cs="Arial"/>
          <w:iCs/>
          <w:lang w:val="ru-RU"/>
        </w:rPr>
      </w:pPr>
    </w:p>
    <w:p w14:paraId="4BC011FB" w14:textId="77777777" w:rsidR="00D10A1C" w:rsidRPr="009A54DE" w:rsidRDefault="00D10A1C" w:rsidP="00D10A1C">
      <w:pPr>
        <w:rPr>
          <w:rFonts w:ascii="Arial" w:hAnsi="Arial" w:cs="Arial"/>
          <w:noProof/>
          <w:lang w:val="ru-RU"/>
        </w:rPr>
      </w:pPr>
      <w:r w:rsidRPr="009A54DE">
        <w:rPr>
          <w:rFonts w:ascii="Arial" w:hAnsi="Arial" w:cs="Arial"/>
          <w:noProof/>
          <w:lang w:val="ru-RU"/>
        </w:rPr>
        <w:t>You are requested to provide (i) a 28-day performance bond in accordance with the Terms of Contract, using one of the forms of a performance bond for this purpose, and (ii) additional information on beneficial ownership in accordance with ICT IUT 48.1 within eight (8) business days using the Beneficial Ownership Disclosure Form included in Section X of the Bidding Documents Contract Form.</w:t>
      </w:r>
    </w:p>
    <w:p w14:paraId="227EB376" w14:textId="77777777" w:rsidR="00D10A1C" w:rsidRPr="009A54DE" w:rsidRDefault="00D10A1C" w:rsidP="00D10A1C">
      <w:pPr>
        <w:rPr>
          <w:rFonts w:ascii="Arial" w:hAnsi="Arial" w:cs="Arial"/>
          <w:noProof/>
          <w:lang w:val="ru-RU"/>
        </w:rPr>
      </w:pPr>
    </w:p>
    <w:p w14:paraId="71B77135" w14:textId="77777777" w:rsidR="00D10A1C" w:rsidRPr="009A54DE" w:rsidRDefault="00D10A1C" w:rsidP="00D10A1C">
      <w:pPr>
        <w:rPr>
          <w:rFonts w:ascii="Arial" w:hAnsi="Arial" w:cs="Arial"/>
          <w:lang w:val="ru-RU"/>
        </w:rPr>
      </w:pPr>
    </w:p>
    <w:p w14:paraId="257EF910" w14:textId="77777777" w:rsidR="00D10A1C" w:rsidRPr="009A54DE" w:rsidRDefault="00D10A1C" w:rsidP="00D10A1C">
      <w:pPr>
        <w:tabs>
          <w:tab w:val="left" w:pos="9000"/>
        </w:tabs>
        <w:spacing w:after="240"/>
        <w:rPr>
          <w:rFonts w:ascii="Arial" w:hAnsi="Arial" w:cs="Arial"/>
          <w:lang w:val="ru-RU"/>
        </w:rPr>
      </w:pPr>
      <w:r w:rsidRPr="009A54DE">
        <w:rPr>
          <w:rFonts w:ascii="Arial" w:hAnsi="Arial" w:cs="Arial"/>
          <w:lang w:val="ru-RU"/>
        </w:rPr>
        <w:t>Signature of authorized person:</w:t>
      </w:r>
      <w:r w:rsidRPr="009A54DE">
        <w:rPr>
          <w:rFonts w:ascii="Arial" w:hAnsi="Arial" w:cs="Arial"/>
          <w:u w:val="single"/>
          <w:lang w:val="ru-RU"/>
        </w:rPr>
        <w:tab/>
      </w:r>
    </w:p>
    <w:p w14:paraId="1325A991" w14:textId="77777777" w:rsidR="00D10A1C" w:rsidRPr="009A54DE" w:rsidRDefault="00D10A1C" w:rsidP="00D10A1C">
      <w:pPr>
        <w:tabs>
          <w:tab w:val="left" w:pos="9000"/>
        </w:tabs>
        <w:spacing w:after="240"/>
        <w:rPr>
          <w:rFonts w:ascii="Arial" w:hAnsi="Arial" w:cs="Arial"/>
          <w:lang w:val="ru-RU"/>
        </w:rPr>
      </w:pPr>
      <w:r w:rsidRPr="009A54DE">
        <w:rPr>
          <w:rFonts w:ascii="Arial" w:hAnsi="Arial" w:cs="Arial"/>
          <w:lang w:val="ru-RU"/>
        </w:rPr>
        <w:t>Name and position of the signatory:</w:t>
      </w:r>
      <w:r w:rsidRPr="009A54DE">
        <w:rPr>
          <w:rFonts w:ascii="Arial" w:hAnsi="Arial" w:cs="Arial"/>
          <w:u w:val="single"/>
          <w:lang w:val="ru-RU"/>
        </w:rPr>
        <w:tab/>
      </w:r>
    </w:p>
    <w:p w14:paraId="26E6CF7B" w14:textId="77777777" w:rsidR="00D10A1C" w:rsidRPr="009A54DE" w:rsidRDefault="00D10A1C" w:rsidP="00D10A1C">
      <w:pPr>
        <w:tabs>
          <w:tab w:val="left" w:pos="9000"/>
        </w:tabs>
        <w:spacing w:after="240"/>
        <w:rPr>
          <w:rFonts w:ascii="Arial" w:hAnsi="Arial" w:cs="Arial"/>
        </w:rPr>
      </w:pPr>
      <w:r w:rsidRPr="009A54DE">
        <w:rPr>
          <w:rFonts w:ascii="Arial" w:hAnsi="Arial" w:cs="Arial"/>
        </w:rPr>
        <w:t>Agency name:</w:t>
      </w:r>
      <w:r w:rsidRPr="009A54DE">
        <w:rPr>
          <w:rFonts w:ascii="Arial" w:hAnsi="Arial" w:cs="Arial"/>
          <w:u w:val="single"/>
        </w:rPr>
        <w:tab/>
      </w:r>
    </w:p>
    <w:p w14:paraId="7FB2772C" w14:textId="77777777" w:rsidR="00D10A1C" w:rsidRPr="009A54DE" w:rsidRDefault="00D10A1C" w:rsidP="00D10A1C">
      <w:pPr>
        <w:spacing w:after="240"/>
        <w:rPr>
          <w:rFonts w:ascii="Arial" w:hAnsi="Arial" w:cs="Arial"/>
        </w:rPr>
      </w:pPr>
    </w:p>
    <w:p w14:paraId="7C92DCD9" w14:textId="77777777" w:rsidR="00D10A1C" w:rsidRPr="009A54DE" w:rsidRDefault="00D10A1C" w:rsidP="00D10A1C">
      <w:pPr>
        <w:rPr>
          <w:rFonts w:ascii="Arial" w:hAnsi="Arial" w:cs="Arial"/>
        </w:rPr>
      </w:pPr>
    </w:p>
    <w:p w14:paraId="292F796E" w14:textId="77777777" w:rsidR="00D10A1C" w:rsidRPr="009A54DE" w:rsidRDefault="00D10A1C" w:rsidP="00D10A1C">
      <w:pPr>
        <w:rPr>
          <w:rFonts w:ascii="Arial" w:hAnsi="Arial" w:cs="Arial"/>
          <w:sz w:val="20"/>
          <w:lang w:val="ru-RU"/>
        </w:rPr>
      </w:pPr>
      <w:r w:rsidRPr="009A54DE">
        <w:rPr>
          <w:rFonts w:ascii="Arial" w:hAnsi="Arial" w:cs="Arial"/>
          <w:b/>
          <w:bCs/>
          <w:lang w:val="ru-RU"/>
        </w:rPr>
        <w:t>Appendix: Contract Agreement</w:t>
      </w:r>
    </w:p>
    <w:p w14:paraId="1D522989" w14:textId="77777777" w:rsidR="00D10A1C" w:rsidRPr="009A54DE" w:rsidRDefault="00D10A1C" w:rsidP="00D10A1C">
      <w:pPr>
        <w:rPr>
          <w:rFonts w:ascii="Arial" w:hAnsi="Arial" w:cs="Arial"/>
        </w:rPr>
      </w:pPr>
    </w:p>
    <w:p w14:paraId="74102590" w14:textId="77777777" w:rsidR="00D10A1C" w:rsidRPr="009A54DE" w:rsidRDefault="00D10A1C" w:rsidP="00D10A1C">
      <w:pPr>
        <w:rPr>
          <w:rFonts w:ascii="Arial" w:hAnsi="Arial" w:cs="Arial"/>
        </w:rPr>
      </w:pPr>
    </w:p>
    <w:p w14:paraId="2A7DF961" w14:textId="77777777" w:rsidR="00D10A1C" w:rsidRPr="009A54DE" w:rsidRDefault="00D10A1C" w:rsidP="00D10A1C">
      <w:pPr>
        <w:rPr>
          <w:rFonts w:ascii="Arial" w:hAnsi="Arial" w:cs="Arial"/>
        </w:rPr>
      </w:pPr>
      <w:r w:rsidRPr="009A54DE">
        <w:br w:type="page"/>
      </w:r>
    </w:p>
    <w:tbl>
      <w:tblPr>
        <w:tblW w:w="9198" w:type="dxa"/>
        <w:tblLayout w:type="fixed"/>
        <w:tblLook w:val="0000" w:firstRow="0" w:lastRow="0" w:firstColumn="0" w:lastColumn="0" w:noHBand="0" w:noVBand="0"/>
      </w:tblPr>
      <w:tblGrid>
        <w:gridCol w:w="9198"/>
      </w:tblGrid>
      <w:tr w:rsidR="00D10A1C" w:rsidRPr="009A54DE" w14:paraId="39B680BC" w14:textId="77777777" w:rsidTr="0067772D">
        <w:trPr>
          <w:trHeight w:val="900"/>
        </w:trPr>
        <w:tc>
          <w:tcPr>
            <w:tcW w:w="9198" w:type="dxa"/>
            <w:vAlign w:val="center"/>
          </w:tcPr>
          <w:p w14:paraId="3DD4BFA7" w14:textId="77777777" w:rsidR="00D10A1C" w:rsidRPr="009A54DE" w:rsidRDefault="00D10A1C" w:rsidP="0067772D">
            <w:pPr>
              <w:pStyle w:val="SectionIXHeader"/>
              <w:rPr>
                <w:rFonts w:ascii="Arial" w:hAnsi="Arial" w:cs="Arial"/>
                <w:lang w:val="ru-RU"/>
              </w:rPr>
            </w:pPr>
            <w:bookmarkStart w:id="167" w:name="_Toc23238064"/>
            <w:bookmarkStart w:id="168" w:name="_Toc41971556"/>
            <w:bookmarkStart w:id="169" w:name="_Toc325722445"/>
            <w:r w:rsidRPr="009A54DE">
              <w:rPr>
                <w:rFonts w:ascii="Arial" w:hAnsi="Arial" w:cs="Arial"/>
                <w:lang w:val="ru-RU"/>
              </w:rPr>
              <w:lastRenderedPageBreak/>
              <w:t>Contract Agreement</w:t>
            </w:r>
            <w:bookmarkEnd w:id="167"/>
            <w:bookmarkEnd w:id="168"/>
            <w:bookmarkEnd w:id="169"/>
          </w:p>
          <w:p w14:paraId="25C9331A" w14:textId="77777777" w:rsidR="00D10A1C" w:rsidRPr="009A54DE" w:rsidRDefault="00D10A1C" w:rsidP="0067772D">
            <w:pPr>
              <w:pStyle w:val="SectionIXHeader"/>
              <w:rPr>
                <w:rFonts w:ascii="Arial" w:hAnsi="Arial" w:cs="Arial"/>
                <w:lang w:val="ru-RU"/>
              </w:rPr>
            </w:pPr>
          </w:p>
          <w:p w14:paraId="32BA2039" w14:textId="77777777" w:rsidR="00D10A1C" w:rsidRPr="009A54DE" w:rsidRDefault="00D10A1C" w:rsidP="0067772D">
            <w:pPr>
              <w:pStyle w:val="SectionIXHeader"/>
              <w:rPr>
                <w:rFonts w:ascii="Arial" w:hAnsi="Arial" w:cs="Arial"/>
                <w:b w:val="0"/>
                <w:sz w:val="24"/>
                <w:szCs w:val="24"/>
                <w:lang w:val="ru-RU"/>
              </w:rPr>
            </w:pPr>
            <w:r w:rsidRPr="009A54DE">
              <w:rPr>
                <w:rFonts w:ascii="Arial" w:hAnsi="Arial" w:cs="Arial"/>
                <w:b w:val="0"/>
                <w:sz w:val="24"/>
                <w:szCs w:val="24"/>
                <w:lang w:val="ru-RU"/>
              </w:rPr>
              <w:t>[Winner must complete this form in accordance with the instructions provided]</w:t>
            </w:r>
          </w:p>
          <w:p w14:paraId="2972F1E4" w14:textId="77777777" w:rsidR="00D10A1C" w:rsidRPr="009A54DE" w:rsidRDefault="00D10A1C" w:rsidP="0067772D">
            <w:pPr>
              <w:pStyle w:val="SectionIXHeader"/>
              <w:rPr>
                <w:rFonts w:ascii="Arial" w:hAnsi="Arial" w:cs="Arial"/>
                <w:b w:val="0"/>
                <w:sz w:val="24"/>
                <w:szCs w:val="24"/>
                <w:lang w:val="ru-RU"/>
              </w:rPr>
            </w:pPr>
          </w:p>
        </w:tc>
      </w:tr>
    </w:tbl>
    <w:bookmarkEnd w:id="164"/>
    <w:bookmarkEnd w:id="165"/>
    <w:bookmarkEnd w:id="166"/>
    <w:p w14:paraId="29757C06" w14:textId="77777777" w:rsidR="00D10A1C" w:rsidRPr="009A54DE" w:rsidRDefault="00D10A1C" w:rsidP="00D10A1C">
      <w:pPr>
        <w:rPr>
          <w:rFonts w:ascii="Arial" w:hAnsi="Arial" w:cs="Arial"/>
          <w:lang w:val="ru-RU"/>
        </w:rPr>
      </w:pPr>
      <w:r w:rsidRPr="009A54DE">
        <w:rPr>
          <w:rFonts w:ascii="Arial" w:hAnsi="Arial" w:cs="Arial"/>
          <w:lang w:val="ru-RU"/>
        </w:rPr>
        <w:t>THIS AGREEMENT was entered into on [insert number] day of [insert month], [insert year].</w:t>
      </w:r>
    </w:p>
    <w:p w14:paraId="1B23AFD9" w14:textId="77777777" w:rsidR="00D10A1C" w:rsidRPr="009A54DE" w:rsidRDefault="00D10A1C" w:rsidP="00D10A1C">
      <w:pPr>
        <w:spacing w:after="160"/>
        <w:rPr>
          <w:rFonts w:ascii="Arial" w:hAnsi="Arial" w:cs="Arial"/>
          <w:lang w:val="ru-RU"/>
        </w:rPr>
      </w:pPr>
    </w:p>
    <w:p w14:paraId="431DDE1D" w14:textId="77777777" w:rsidR="00D10A1C" w:rsidRPr="009A54DE" w:rsidRDefault="00D10A1C" w:rsidP="00D10A1C">
      <w:pPr>
        <w:spacing w:after="160"/>
        <w:rPr>
          <w:rFonts w:ascii="Arial" w:hAnsi="Arial" w:cs="Arial"/>
          <w:lang w:val="ru-RU"/>
        </w:rPr>
      </w:pPr>
      <w:r w:rsidRPr="009A54DE">
        <w:rPr>
          <w:rFonts w:ascii="Arial" w:hAnsi="Arial" w:cs="Arial"/>
          <w:lang w:val="ru-RU"/>
        </w:rPr>
        <w:t>BETWEEN</w:t>
      </w:r>
    </w:p>
    <w:p w14:paraId="6BDEE6E8" w14:textId="77777777" w:rsidR="00D10A1C" w:rsidRPr="009A54DE" w:rsidRDefault="00D10A1C" w:rsidP="00D10A1C">
      <w:pPr>
        <w:spacing w:after="160"/>
        <w:ind w:left="426" w:hanging="426"/>
        <w:rPr>
          <w:rFonts w:ascii="Arial" w:hAnsi="Arial" w:cs="Arial"/>
          <w:lang w:val="ru-RU"/>
        </w:rPr>
      </w:pPr>
      <w:r w:rsidRPr="009A54DE">
        <w:rPr>
          <w:rFonts w:ascii="Arial" w:hAnsi="Arial" w:cs="Arial"/>
          <w:lang w:val="ru-RU"/>
        </w:rPr>
        <w:t>(1) [</w:t>
      </w:r>
      <w:r w:rsidRPr="009A54DE">
        <w:rPr>
          <w:rFonts w:ascii="Arial" w:hAnsi="Arial" w:cs="Arial"/>
          <w:i/>
          <w:highlight w:val="yellow"/>
          <w:lang w:val="ru-RU"/>
        </w:rPr>
        <w:t>[insert full name of Purchaser], [insert a description of the type of legal entity, such as an agency of the Ministry of … government of {insert name of Buyer's country} or a registered corporation under the laws of {insert name of Buyer's country}]</w:t>
      </w:r>
      <w:r w:rsidRPr="009A54DE">
        <w:rPr>
          <w:rFonts w:ascii="Arial" w:hAnsi="Arial" w:cs="Arial"/>
          <w:highlight w:val="yellow"/>
          <w:lang w:val="ru-RU"/>
        </w:rPr>
        <w:t>and have their principal place of business at [insert Buyer's address] (hereinafter referred to as "Buyer"), on the one hand, and</w:t>
      </w:r>
    </w:p>
    <w:p w14:paraId="614D5375" w14:textId="77777777" w:rsidR="00D10A1C" w:rsidRPr="009A54DE" w:rsidRDefault="00D10A1C" w:rsidP="00D10A1C">
      <w:pPr>
        <w:spacing w:after="160"/>
        <w:ind w:left="426" w:hanging="426"/>
        <w:rPr>
          <w:rFonts w:ascii="Arial" w:hAnsi="Arial" w:cs="Arial"/>
          <w:lang w:val="ru-RU"/>
        </w:rPr>
      </w:pPr>
      <w:r w:rsidRPr="009A54DE">
        <w:rPr>
          <w:rFonts w:ascii="Arial" w:hAnsi="Arial" w:cs="Arial"/>
          <w:lang w:val="ru-RU"/>
        </w:rPr>
        <w:t>(2) [insert Supplier's name], a corporation organized under the laws of [insert: Supplier's country] and having its principal place of business at [insert: Supplier's address] (hereinafter referred to as "Supplier"), on the other hand:</w:t>
      </w:r>
    </w:p>
    <w:p w14:paraId="6E878F09" w14:textId="77777777" w:rsidR="00D10A1C" w:rsidRPr="009A54DE" w:rsidRDefault="00D10A1C" w:rsidP="00D10A1C">
      <w:pPr>
        <w:spacing w:after="160"/>
        <w:rPr>
          <w:rFonts w:ascii="Arial" w:hAnsi="Arial" w:cs="Arial"/>
          <w:lang w:val="ru-RU"/>
        </w:rPr>
      </w:pPr>
      <w:r w:rsidRPr="009A54DE">
        <w:rPr>
          <w:rFonts w:ascii="Arial" w:hAnsi="Arial" w:cs="Arial"/>
          <w:szCs w:val="24"/>
          <w:lang w:val="ru-RU"/>
        </w:rPr>
        <w:t>WHEREAS, the Buyer has published an Invitation to Bid for certain goods and related services, namely [insert a brief description of the goods and services] and has accepted this Supplier's bid for the supply of such goods and services.</w:t>
      </w:r>
    </w:p>
    <w:p w14:paraId="61873CCF" w14:textId="77777777" w:rsidR="00D10A1C" w:rsidRPr="009A54DE" w:rsidRDefault="00D10A1C" w:rsidP="00D10A1C">
      <w:pPr>
        <w:spacing w:after="160"/>
        <w:rPr>
          <w:rFonts w:ascii="Arial" w:hAnsi="Arial" w:cs="Arial"/>
          <w:lang w:val="ru-RU"/>
        </w:rPr>
      </w:pPr>
      <w:r w:rsidRPr="009A54DE">
        <w:rPr>
          <w:rFonts w:ascii="Arial" w:hAnsi="Arial" w:cs="Arial"/>
          <w:lang w:val="ru-RU"/>
        </w:rPr>
        <w:t>The Buyer and the Supplier agree to the following:</w:t>
      </w:r>
    </w:p>
    <w:p w14:paraId="1C34CACF" w14:textId="77777777" w:rsidR="00D10A1C" w:rsidRPr="009A54DE" w:rsidRDefault="00D10A1C" w:rsidP="00D10A1C">
      <w:pPr>
        <w:spacing w:after="160"/>
        <w:ind w:left="567" w:hanging="567"/>
        <w:rPr>
          <w:rFonts w:ascii="Arial" w:hAnsi="Arial" w:cs="Arial"/>
          <w:lang w:val="ru-RU"/>
        </w:rPr>
      </w:pPr>
      <w:r w:rsidRPr="009A54DE">
        <w:rPr>
          <w:rFonts w:ascii="Arial" w:hAnsi="Arial" w:cs="Arial"/>
          <w:lang w:val="ru-RU"/>
        </w:rPr>
        <w:t>1.</w:t>
      </w:r>
      <w:r w:rsidRPr="009A54DE">
        <w:rPr>
          <w:rFonts w:ascii="Arial" w:hAnsi="Arial" w:cs="Arial"/>
          <w:lang w:val="ru-RU"/>
        </w:rPr>
        <w:tab/>
        <w:t>In this Agreement, words and expressions have the same meaning as respectively referred to in the Contract Documents.</w:t>
      </w:r>
    </w:p>
    <w:p w14:paraId="30553979" w14:textId="77777777" w:rsidR="00D10A1C" w:rsidRPr="009A54DE" w:rsidRDefault="00D10A1C" w:rsidP="00D10A1C">
      <w:pPr>
        <w:spacing w:after="160"/>
        <w:ind w:left="567" w:hanging="567"/>
        <w:rPr>
          <w:rFonts w:ascii="Arial" w:hAnsi="Arial" w:cs="Arial"/>
          <w:lang w:val="ru-RU"/>
        </w:rPr>
      </w:pPr>
      <w:r w:rsidRPr="009A54DE">
        <w:rPr>
          <w:rFonts w:ascii="Arial" w:hAnsi="Arial" w:cs="Arial"/>
          <w:lang w:val="ru-RU"/>
        </w:rPr>
        <w:t>2.</w:t>
      </w:r>
      <w:r w:rsidRPr="009A54DE">
        <w:rPr>
          <w:rFonts w:ascii="Arial" w:hAnsi="Arial" w:cs="Arial"/>
          <w:lang w:val="ru-RU"/>
        </w:rPr>
        <w:tab/>
        <w:t>The following documents are considered to be formed and will be read and construed as part of this Agreement. This Agreement shall take precedence over all other Contract Documents.</w:t>
      </w:r>
    </w:p>
    <w:p w14:paraId="508A9B5E" w14:textId="77777777" w:rsidR="00D10A1C" w:rsidRPr="009A54DE" w:rsidRDefault="00D10A1C" w:rsidP="00D10A1C">
      <w:pPr>
        <w:pStyle w:val="P3Header1-Clauses"/>
        <w:numPr>
          <w:ilvl w:val="0"/>
          <w:numId w:val="3"/>
        </w:numPr>
        <w:tabs>
          <w:tab w:val="clear" w:pos="972"/>
          <w:tab w:val="clear" w:pos="1038"/>
        </w:tabs>
        <w:ind w:left="1260"/>
        <w:rPr>
          <w:rFonts w:ascii="Arial" w:hAnsi="Arial" w:cs="Arial"/>
        </w:rPr>
      </w:pPr>
      <w:r w:rsidRPr="009A54DE">
        <w:rPr>
          <w:rFonts w:ascii="Arial" w:hAnsi="Arial" w:cs="Arial"/>
          <w:lang w:val="ru-RU"/>
        </w:rPr>
        <w:t>Acceptance Letter</w:t>
      </w:r>
    </w:p>
    <w:p w14:paraId="707738C4" w14:textId="77777777" w:rsidR="00D10A1C" w:rsidRPr="009A54DE" w:rsidRDefault="00D10A1C" w:rsidP="00D10A1C">
      <w:pPr>
        <w:pStyle w:val="P3Header1-Clauses"/>
        <w:numPr>
          <w:ilvl w:val="0"/>
          <w:numId w:val="3"/>
        </w:numPr>
        <w:tabs>
          <w:tab w:val="clear" w:pos="972"/>
          <w:tab w:val="clear" w:pos="1038"/>
        </w:tabs>
        <w:ind w:left="1260"/>
        <w:rPr>
          <w:rFonts w:ascii="Arial" w:hAnsi="Arial" w:cs="Arial"/>
        </w:rPr>
      </w:pPr>
      <w:r w:rsidRPr="009A54DE">
        <w:rPr>
          <w:rFonts w:ascii="Arial" w:hAnsi="Arial" w:cs="Arial"/>
          <w:lang w:val="ru-RU"/>
        </w:rPr>
        <w:t>Bid Submission Letter - Technical Part</w:t>
      </w:r>
    </w:p>
    <w:p w14:paraId="28C9AC51" w14:textId="77777777" w:rsidR="00D10A1C" w:rsidRPr="009A54DE" w:rsidRDefault="00D10A1C" w:rsidP="00D10A1C">
      <w:pPr>
        <w:pStyle w:val="P3Header1-Clauses"/>
        <w:numPr>
          <w:ilvl w:val="0"/>
          <w:numId w:val="3"/>
        </w:numPr>
        <w:tabs>
          <w:tab w:val="clear" w:pos="972"/>
          <w:tab w:val="clear" w:pos="1038"/>
        </w:tabs>
        <w:ind w:left="1260"/>
        <w:rPr>
          <w:rFonts w:ascii="Arial" w:hAnsi="Arial" w:cs="Arial"/>
        </w:rPr>
      </w:pPr>
      <w:r w:rsidRPr="009A54DE">
        <w:rPr>
          <w:rFonts w:ascii="Arial" w:hAnsi="Arial" w:cs="Arial"/>
          <w:lang w:val="ru-RU"/>
        </w:rPr>
        <w:t>Bid Submission Letter - Financial Part</w:t>
      </w:r>
    </w:p>
    <w:p w14:paraId="5BE475AB" w14:textId="77777777" w:rsidR="00D10A1C" w:rsidRPr="009A54DE" w:rsidRDefault="00D10A1C" w:rsidP="00D10A1C">
      <w:pPr>
        <w:pStyle w:val="P3Header1-Clauses"/>
        <w:numPr>
          <w:ilvl w:val="0"/>
          <w:numId w:val="3"/>
        </w:numPr>
        <w:tabs>
          <w:tab w:val="clear" w:pos="972"/>
          <w:tab w:val="clear" w:pos="1038"/>
        </w:tabs>
        <w:ind w:left="1260"/>
        <w:rPr>
          <w:rFonts w:ascii="Arial" w:hAnsi="Arial" w:cs="Arial"/>
        </w:rPr>
      </w:pPr>
      <w:r w:rsidRPr="009A54DE">
        <w:rPr>
          <w:rFonts w:ascii="Arial" w:hAnsi="Arial" w:cs="Arial"/>
          <w:lang w:val="ru-RU"/>
        </w:rPr>
        <w:t>Special conditions of the Contract</w:t>
      </w:r>
    </w:p>
    <w:p w14:paraId="6682FD95" w14:textId="77777777" w:rsidR="00D10A1C" w:rsidRPr="009A54DE" w:rsidRDefault="00D10A1C" w:rsidP="00D10A1C">
      <w:pPr>
        <w:pStyle w:val="P3Header1-Clauses"/>
        <w:numPr>
          <w:ilvl w:val="0"/>
          <w:numId w:val="3"/>
        </w:numPr>
        <w:tabs>
          <w:tab w:val="clear" w:pos="972"/>
          <w:tab w:val="clear" w:pos="1038"/>
        </w:tabs>
        <w:ind w:left="1260"/>
        <w:rPr>
          <w:rFonts w:ascii="Arial" w:hAnsi="Arial" w:cs="Arial"/>
        </w:rPr>
      </w:pPr>
      <w:r w:rsidRPr="009A54DE">
        <w:rPr>
          <w:rFonts w:ascii="Arial" w:hAnsi="Arial" w:cs="Arial"/>
          <w:lang w:val="ru-RU"/>
        </w:rPr>
        <w:t>General Conditions of the Contract</w:t>
      </w:r>
    </w:p>
    <w:p w14:paraId="4A471C83" w14:textId="77777777" w:rsidR="00D10A1C" w:rsidRPr="009A54DE" w:rsidRDefault="00D10A1C" w:rsidP="00D10A1C">
      <w:pPr>
        <w:pStyle w:val="P3Header1-Clauses"/>
        <w:numPr>
          <w:ilvl w:val="0"/>
          <w:numId w:val="3"/>
        </w:numPr>
        <w:tabs>
          <w:tab w:val="clear" w:pos="972"/>
        </w:tabs>
        <w:ind w:hanging="329"/>
        <w:rPr>
          <w:rFonts w:ascii="Arial" w:hAnsi="Arial" w:cs="Arial"/>
        </w:rPr>
      </w:pPr>
      <w:r w:rsidRPr="009A54DE">
        <w:rPr>
          <w:rFonts w:ascii="Arial" w:hAnsi="Arial" w:cs="Arial"/>
          <w:lang w:val="ru-RU"/>
        </w:rPr>
        <w:t>Specifications (including the List of Requirements and Technical Specifications)</w:t>
      </w:r>
    </w:p>
    <w:p w14:paraId="251DB033" w14:textId="77777777" w:rsidR="00D10A1C" w:rsidRPr="009A54DE" w:rsidRDefault="00D10A1C" w:rsidP="00D10A1C">
      <w:pPr>
        <w:pStyle w:val="P3Header1-Clauses"/>
        <w:numPr>
          <w:ilvl w:val="0"/>
          <w:numId w:val="3"/>
        </w:numPr>
        <w:tabs>
          <w:tab w:val="clear" w:pos="972"/>
          <w:tab w:val="clear" w:pos="1038"/>
        </w:tabs>
        <w:ind w:left="1260"/>
        <w:rPr>
          <w:rFonts w:ascii="Arial" w:hAnsi="Arial" w:cs="Arial"/>
        </w:rPr>
      </w:pPr>
      <w:r w:rsidRPr="009A54DE">
        <w:rPr>
          <w:rFonts w:ascii="Arial" w:hAnsi="Arial" w:cs="Arial"/>
          <w:lang w:val="ru-RU"/>
        </w:rPr>
        <w:t>Completed Tables (including Price Tables)</w:t>
      </w:r>
    </w:p>
    <w:p w14:paraId="7EFD4980" w14:textId="77777777" w:rsidR="00D10A1C" w:rsidRPr="009A54DE" w:rsidRDefault="00D10A1C" w:rsidP="00D10A1C">
      <w:pPr>
        <w:pStyle w:val="P3Header1-Clauses"/>
        <w:numPr>
          <w:ilvl w:val="0"/>
          <w:numId w:val="3"/>
        </w:numPr>
        <w:tabs>
          <w:tab w:val="clear" w:pos="972"/>
        </w:tabs>
        <w:ind w:hanging="187"/>
        <w:jc w:val="left"/>
        <w:rPr>
          <w:rFonts w:ascii="Arial" w:hAnsi="Arial" w:cs="Arial"/>
          <w:lang w:val="ru-RU"/>
        </w:rPr>
      </w:pPr>
      <w:r w:rsidRPr="009A54DE">
        <w:rPr>
          <w:rFonts w:ascii="Arial" w:hAnsi="Arial" w:cs="Arial"/>
          <w:lang w:val="ru-RU"/>
        </w:rPr>
        <w:t>any other document specified in the GTC as part of the Contract</w:t>
      </w:r>
    </w:p>
    <w:p w14:paraId="55F99D73" w14:textId="77777777" w:rsidR="00D10A1C" w:rsidRPr="009A54DE" w:rsidRDefault="00D10A1C" w:rsidP="00D10A1C">
      <w:pPr>
        <w:spacing w:after="160"/>
        <w:rPr>
          <w:rFonts w:ascii="Arial" w:hAnsi="Arial" w:cs="Arial"/>
          <w:lang w:val="ru-RU"/>
        </w:rPr>
      </w:pPr>
      <w:r w:rsidRPr="009A54DE">
        <w:rPr>
          <w:rFonts w:ascii="Arial" w:hAnsi="Arial" w:cs="Arial"/>
          <w:lang w:val="ru-RU"/>
        </w:rPr>
        <w:t>3.</w:t>
      </w:r>
      <w:r w:rsidRPr="009A54DE">
        <w:rPr>
          <w:rFonts w:ascii="Arial" w:hAnsi="Arial" w:cs="Arial"/>
          <w:lang w:val="ru-RU"/>
        </w:rPr>
        <w:tab/>
      </w:r>
      <w:r w:rsidRPr="009A54DE">
        <w:rPr>
          <w:rFonts w:ascii="Arial" w:hAnsi="Arial" w:cs="Arial"/>
          <w:szCs w:val="24"/>
          <w:lang w:val="ru-RU"/>
        </w:rPr>
        <w:t>With regard to the payments to be made by the Buyer to the Supplier as set out in this Agreement, the Supplier hereby enters into an agreement with the Buyer for the provision of goods and services and for the indemnification of defects that may be found therein, in full accordance with the provisions of the Contract.</w:t>
      </w:r>
    </w:p>
    <w:p w14:paraId="641A189F" w14:textId="77777777" w:rsidR="00D10A1C" w:rsidRPr="009A54DE" w:rsidRDefault="00D10A1C" w:rsidP="00D10A1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Arial" w:hAnsi="Arial" w:cs="Arial"/>
          <w:lang w:val="ru-RU"/>
        </w:rPr>
      </w:pPr>
      <w:r w:rsidRPr="009A54DE">
        <w:rPr>
          <w:rFonts w:ascii="Arial" w:hAnsi="Arial" w:cs="Arial"/>
          <w:lang w:val="ru-RU"/>
        </w:rPr>
        <w:t>4.</w:t>
      </w:r>
      <w:r w:rsidRPr="009A54DE">
        <w:rPr>
          <w:rFonts w:ascii="Arial" w:hAnsi="Arial" w:cs="Arial"/>
          <w:lang w:val="ru-RU"/>
        </w:rPr>
        <w:tab/>
      </w:r>
      <w:r w:rsidRPr="009A54DE">
        <w:rPr>
          <w:rFonts w:ascii="Arial" w:hAnsi="Arial" w:cs="Arial"/>
          <w:szCs w:val="24"/>
          <w:lang w:val="ru-RU"/>
        </w:rPr>
        <w:t xml:space="preserve">The Buyer hereby agrees to pay the Supplier, taking into account the delivery of goods and services and the correction of defects that may be found in them, the price of the Contract (indicate the accepted amount of the contract) or such other amount as may be payable in </w:t>
      </w:r>
      <w:r w:rsidRPr="009A54DE">
        <w:rPr>
          <w:rFonts w:ascii="Arial" w:hAnsi="Arial" w:cs="Arial"/>
          <w:szCs w:val="24"/>
          <w:lang w:val="ru-RU"/>
        </w:rPr>
        <w:lastRenderedPageBreak/>
        <w:t>accordance with the provisions of the Contract, at the time and subject in the manner prescribed in the Contract.</w:t>
      </w:r>
    </w:p>
    <w:p w14:paraId="582F6F6A" w14:textId="77777777" w:rsidR="00D10A1C" w:rsidRPr="009A54DE" w:rsidRDefault="00D10A1C" w:rsidP="00D10A1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Arial" w:hAnsi="Arial" w:cs="Arial"/>
          <w:lang w:val="ru-RU"/>
        </w:rPr>
      </w:pPr>
    </w:p>
    <w:p w14:paraId="2ED225AD" w14:textId="77777777" w:rsidR="00D10A1C" w:rsidRPr="009A54DE" w:rsidRDefault="00D10A1C" w:rsidP="00D10A1C">
      <w:pPr>
        <w:spacing w:after="160"/>
        <w:rPr>
          <w:rFonts w:ascii="Arial" w:hAnsi="Arial" w:cs="Arial"/>
          <w:lang w:val="ru-RU"/>
        </w:rPr>
      </w:pPr>
      <w:r w:rsidRPr="009A54DE">
        <w:rPr>
          <w:rFonts w:ascii="Arial" w:hAnsi="Arial" w:cs="Arial"/>
          <w:szCs w:val="24"/>
          <w:lang w:val="ru-RU"/>
        </w:rPr>
        <w:t>IN WITNESS WHEREOF, the parties have executed this Agreement in accordance with the laws of [insert the name of the country whose law is the governing law for the Contract] on the day, month and year indicated at the beginning of this document.</w:t>
      </w:r>
    </w:p>
    <w:p w14:paraId="4EFC3477" w14:textId="77777777" w:rsidR="00D10A1C" w:rsidRPr="009A54DE" w:rsidRDefault="00D10A1C" w:rsidP="00D10A1C">
      <w:pPr>
        <w:rPr>
          <w:rFonts w:ascii="Arial" w:hAnsi="Arial" w:cs="Arial"/>
          <w:lang w:val="ru-RU"/>
        </w:rPr>
      </w:pPr>
    </w:p>
    <w:p w14:paraId="3C75922C" w14:textId="77777777" w:rsidR="00D10A1C" w:rsidRPr="009A54DE" w:rsidRDefault="00D10A1C" w:rsidP="00D10A1C">
      <w:pPr>
        <w:spacing w:after="160"/>
        <w:rPr>
          <w:rFonts w:ascii="Arial" w:hAnsi="Arial" w:cs="Arial"/>
          <w:b/>
          <w:highlight w:val="yellow"/>
          <w:lang w:val="ru-RU"/>
        </w:rPr>
      </w:pPr>
      <w:r w:rsidRPr="009A54DE">
        <w:rPr>
          <w:rFonts w:ascii="Arial" w:hAnsi="Arial" w:cs="Arial"/>
          <w:b/>
          <w:highlight w:val="yellow"/>
          <w:lang w:val="ru-RU"/>
        </w:rPr>
        <w:t>For and on behalf of the Buyer:</w:t>
      </w:r>
    </w:p>
    <w:p w14:paraId="05756CC4" w14:textId="77777777" w:rsidR="00D10A1C" w:rsidRPr="009A54DE" w:rsidRDefault="00D10A1C" w:rsidP="00D10A1C">
      <w:pPr>
        <w:spacing w:after="160"/>
        <w:rPr>
          <w:rFonts w:ascii="Arial" w:hAnsi="Arial" w:cs="Arial"/>
          <w:highlight w:val="yellow"/>
          <w:lang w:val="ru-RU"/>
        </w:rPr>
      </w:pPr>
    </w:p>
    <w:p w14:paraId="04DA5953" w14:textId="77777777" w:rsidR="00D10A1C" w:rsidRPr="009A54DE" w:rsidRDefault="00D10A1C" w:rsidP="00D10A1C">
      <w:pPr>
        <w:spacing w:after="160"/>
        <w:rPr>
          <w:rFonts w:ascii="Arial" w:hAnsi="Arial" w:cs="Arial"/>
          <w:highlight w:val="yellow"/>
          <w:lang w:val="ru-RU"/>
        </w:rPr>
      </w:pPr>
      <w:r w:rsidRPr="009A54DE">
        <w:rPr>
          <w:rFonts w:ascii="Arial" w:hAnsi="Arial" w:cs="Arial"/>
          <w:highlight w:val="yellow"/>
          <w:lang w:val="ru-RU"/>
        </w:rPr>
        <w:t>Signature: [insert signature]</w:t>
      </w:r>
    </w:p>
    <w:p w14:paraId="47A16885" w14:textId="77777777" w:rsidR="00D10A1C" w:rsidRPr="009A54DE" w:rsidRDefault="00D10A1C" w:rsidP="00D10A1C">
      <w:pPr>
        <w:spacing w:after="160"/>
        <w:rPr>
          <w:rFonts w:ascii="Arial" w:hAnsi="Arial" w:cs="Arial"/>
          <w:highlight w:val="yellow"/>
          <w:lang w:val="ru-RU"/>
        </w:rPr>
      </w:pPr>
      <w:r w:rsidRPr="009A54DE">
        <w:rPr>
          <w:rFonts w:ascii="Arial" w:hAnsi="Arial" w:cs="Arial"/>
          <w:highlight w:val="yellow"/>
          <w:lang w:val="ru-RU"/>
        </w:rPr>
        <w:t>as [insert name or other appropriate designation]</w:t>
      </w:r>
    </w:p>
    <w:p w14:paraId="163385F8" w14:textId="77777777" w:rsidR="00D10A1C" w:rsidRPr="009A54DE" w:rsidRDefault="00D10A1C" w:rsidP="00D10A1C">
      <w:pPr>
        <w:spacing w:after="160"/>
        <w:rPr>
          <w:rFonts w:ascii="Arial" w:hAnsi="Arial" w:cs="Arial"/>
          <w:highlight w:val="yellow"/>
          <w:lang w:val="ru-RU"/>
        </w:rPr>
      </w:pPr>
      <w:r w:rsidRPr="009A54DE">
        <w:rPr>
          <w:rFonts w:ascii="Arial" w:hAnsi="Arial" w:cs="Arial"/>
          <w:highlight w:val="yellow"/>
          <w:lang w:val="ru-RU"/>
        </w:rPr>
        <w:t>in the presence of [insert name of official witness]</w:t>
      </w:r>
    </w:p>
    <w:p w14:paraId="51A731CA" w14:textId="77777777" w:rsidR="00D10A1C" w:rsidRPr="009A54DE" w:rsidRDefault="00D10A1C" w:rsidP="00D10A1C">
      <w:pPr>
        <w:spacing w:after="160"/>
        <w:rPr>
          <w:rFonts w:ascii="Arial" w:hAnsi="Arial" w:cs="Arial"/>
          <w:highlight w:val="yellow"/>
          <w:lang w:val="ru-RU"/>
        </w:rPr>
      </w:pPr>
    </w:p>
    <w:p w14:paraId="162E0327" w14:textId="77777777" w:rsidR="00D10A1C" w:rsidRPr="009A54DE" w:rsidRDefault="00D10A1C" w:rsidP="00D10A1C">
      <w:pPr>
        <w:spacing w:after="160"/>
        <w:rPr>
          <w:rFonts w:ascii="Arial" w:hAnsi="Arial" w:cs="Arial"/>
          <w:b/>
          <w:highlight w:val="yellow"/>
          <w:lang w:val="ru-RU"/>
        </w:rPr>
      </w:pPr>
      <w:r w:rsidRPr="009A54DE">
        <w:rPr>
          <w:rFonts w:ascii="Arial" w:hAnsi="Arial" w:cs="Arial"/>
          <w:b/>
          <w:highlight w:val="yellow"/>
          <w:lang w:val="ru-RU"/>
        </w:rPr>
        <w:t>For and on behalf of the Supplier:</w:t>
      </w:r>
    </w:p>
    <w:p w14:paraId="7E3BB0CD" w14:textId="77777777" w:rsidR="00D10A1C" w:rsidRPr="009A54DE" w:rsidRDefault="00D10A1C" w:rsidP="00D10A1C">
      <w:pPr>
        <w:spacing w:after="160"/>
        <w:rPr>
          <w:rFonts w:ascii="Arial" w:hAnsi="Arial" w:cs="Arial"/>
          <w:highlight w:val="yellow"/>
          <w:lang w:val="ru-RU"/>
        </w:rPr>
      </w:pPr>
    </w:p>
    <w:p w14:paraId="52FAAD2B" w14:textId="77777777" w:rsidR="00D10A1C" w:rsidRPr="009A54DE" w:rsidRDefault="00D10A1C" w:rsidP="00D10A1C">
      <w:pPr>
        <w:spacing w:after="160"/>
        <w:rPr>
          <w:rFonts w:ascii="Arial" w:hAnsi="Arial" w:cs="Arial"/>
          <w:i/>
          <w:highlight w:val="yellow"/>
          <w:lang w:val="ru-RU"/>
        </w:rPr>
      </w:pPr>
      <w:r w:rsidRPr="009A54DE">
        <w:rPr>
          <w:rFonts w:ascii="Arial" w:hAnsi="Arial" w:cs="Arial"/>
          <w:highlight w:val="yellow"/>
          <w:lang w:val="ru-RU"/>
        </w:rPr>
        <w:t>Signature: [insert the signature of the authorized representative(s) of the Supplier]</w:t>
      </w:r>
    </w:p>
    <w:p w14:paraId="75D23ED5" w14:textId="77777777" w:rsidR="00D10A1C" w:rsidRPr="009A54DE" w:rsidRDefault="00D10A1C" w:rsidP="00D10A1C">
      <w:pPr>
        <w:spacing w:after="160"/>
        <w:rPr>
          <w:rFonts w:ascii="Arial" w:hAnsi="Arial" w:cs="Arial"/>
          <w:highlight w:val="yellow"/>
          <w:lang w:val="ru-RU"/>
        </w:rPr>
      </w:pPr>
      <w:r w:rsidRPr="009A54DE">
        <w:rPr>
          <w:rFonts w:ascii="Arial" w:hAnsi="Arial" w:cs="Arial"/>
          <w:highlight w:val="yellow"/>
          <w:lang w:val="ru-RU"/>
        </w:rPr>
        <w:t>as [insert name or other appropriate designation]</w:t>
      </w:r>
    </w:p>
    <w:p w14:paraId="1DC16705" w14:textId="77777777" w:rsidR="00D10A1C" w:rsidRPr="009A54DE" w:rsidRDefault="00D10A1C" w:rsidP="00D10A1C">
      <w:pPr>
        <w:spacing w:after="160"/>
        <w:rPr>
          <w:rFonts w:ascii="Arial" w:hAnsi="Arial" w:cs="Arial"/>
          <w:spacing w:val="-2"/>
          <w:sz w:val="16"/>
          <w:szCs w:val="16"/>
          <w:lang w:val="ru-RU"/>
        </w:rPr>
      </w:pPr>
      <w:r w:rsidRPr="009A54DE">
        <w:rPr>
          <w:rFonts w:ascii="Arial" w:hAnsi="Arial" w:cs="Arial"/>
          <w:highlight w:val="yellow"/>
          <w:lang w:val="ru-RU"/>
        </w:rPr>
        <w:t>in the presence of [insert name of official witness]</w:t>
      </w:r>
    </w:p>
    <w:p w14:paraId="1F99E530" w14:textId="77777777" w:rsidR="00D10A1C" w:rsidRPr="009A54DE" w:rsidRDefault="00D10A1C" w:rsidP="00D10A1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Arial" w:hAnsi="Arial" w:cs="Arial"/>
          <w:spacing w:val="-2"/>
          <w:sz w:val="16"/>
          <w:szCs w:val="16"/>
          <w:lang w:val="ru-RU"/>
        </w:rPr>
      </w:pPr>
    </w:p>
    <w:p w14:paraId="6DFA2904" w14:textId="77777777" w:rsidR="00D10A1C" w:rsidRPr="009A54DE" w:rsidRDefault="00D10A1C" w:rsidP="00D10A1C">
      <w:pPr>
        <w:rPr>
          <w:rFonts w:ascii="Arial" w:hAnsi="Arial" w:cs="Arial"/>
          <w:lang w:val="ru-RU"/>
        </w:rPr>
      </w:pPr>
      <w:r w:rsidRPr="009A54DE">
        <w:rPr>
          <w:rFonts w:ascii="Arial" w:hAnsi="Arial" w:cs="Arial"/>
          <w:lang w:val="ru-RU"/>
        </w:rPr>
        <w:br w:type="page"/>
      </w:r>
    </w:p>
    <w:tbl>
      <w:tblPr>
        <w:tblW w:w="0" w:type="auto"/>
        <w:tblLayout w:type="fixed"/>
        <w:tblLook w:val="0000" w:firstRow="0" w:lastRow="0" w:firstColumn="0" w:lastColumn="0" w:noHBand="0" w:noVBand="0"/>
      </w:tblPr>
      <w:tblGrid>
        <w:gridCol w:w="9198"/>
      </w:tblGrid>
      <w:tr w:rsidR="00D10A1C" w:rsidRPr="009A54DE" w14:paraId="1516FDCC" w14:textId="77777777" w:rsidTr="0067772D">
        <w:trPr>
          <w:trHeight w:val="900"/>
        </w:trPr>
        <w:tc>
          <w:tcPr>
            <w:tcW w:w="9198" w:type="dxa"/>
            <w:vAlign w:val="center"/>
          </w:tcPr>
          <w:p w14:paraId="310482B4" w14:textId="77777777" w:rsidR="00D10A1C" w:rsidRPr="009A54DE" w:rsidRDefault="00D10A1C" w:rsidP="0067772D">
            <w:pPr>
              <w:pStyle w:val="SectionIXHeader"/>
              <w:rPr>
                <w:rFonts w:ascii="Arial" w:hAnsi="Arial" w:cs="Arial"/>
              </w:rPr>
            </w:pPr>
            <w:bookmarkStart w:id="170" w:name="_Toc23238065"/>
            <w:bookmarkStart w:id="171" w:name="_Toc41971557"/>
            <w:bookmarkStart w:id="172" w:name="_Toc325722446"/>
            <w:bookmarkStart w:id="173" w:name="_Toc428352207"/>
            <w:bookmarkStart w:id="174" w:name="_Toc438734411"/>
            <w:bookmarkStart w:id="175" w:name="_Toc438907198"/>
            <w:bookmarkStart w:id="176" w:name="_Toc438907298"/>
            <w:r w:rsidRPr="009A54DE">
              <w:rPr>
                <w:rFonts w:ascii="Arial" w:hAnsi="Arial" w:cs="Arial"/>
                <w:lang w:val="ru-RU"/>
              </w:rPr>
              <w:lastRenderedPageBreak/>
              <w:t>Contract Performance Guarantee</w:t>
            </w:r>
            <w:bookmarkEnd w:id="170"/>
            <w:bookmarkEnd w:id="171"/>
            <w:bookmarkEnd w:id="172"/>
          </w:p>
        </w:tc>
      </w:tr>
      <w:bookmarkEnd w:id="173"/>
      <w:bookmarkEnd w:id="174"/>
      <w:bookmarkEnd w:id="175"/>
      <w:bookmarkEnd w:id="176"/>
    </w:tbl>
    <w:p w14:paraId="2E133CBF" w14:textId="77777777" w:rsidR="00D10A1C" w:rsidRPr="009A54DE" w:rsidRDefault="00D10A1C" w:rsidP="00D10A1C">
      <w:pPr>
        <w:rPr>
          <w:rFonts w:ascii="Arial" w:hAnsi="Arial" w:cs="Arial"/>
        </w:rPr>
      </w:pPr>
    </w:p>
    <w:p w14:paraId="330E49B9" w14:textId="77777777" w:rsidR="00D10A1C" w:rsidRPr="009A54DE" w:rsidRDefault="00D10A1C" w:rsidP="00D10A1C">
      <w:pPr>
        <w:jc w:val="center"/>
        <w:rPr>
          <w:rFonts w:ascii="Arial" w:eastAsia="Arial Unicode MS" w:hAnsi="Arial" w:cs="Arial"/>
          <w:b/>
          <w:bCs/>
          <w:iCs/>
          <w:sz w:val="28"/>
          <w:szCs w:val="28"/>
        </w:rPr>
      </w:pPr>
      <w:r w:rsidRPr="009A54DE">
        <w:rPr>
          <w:rFonts w:ascii="Arial" w:hAnsi="Arial" w:cs="Arial"/>
          <w:b/>
          <w:bCs/>
          <w:iCs/>
          <w:sz w:val="28"/>
          <w:szCs w:val="28"/>
        </w:rPr>
        <w:t>(Bank Guarantee)</w:t>
      </w:r>
    </w:p>
    <w:p w14:paraId="462F0BFC" w14:textId="77777777" w:rsidR="00D10A1C" w:rsidRPr="009A54DE" w:rsidRDefault="00D10A1C" w:rsidP="00D10A1C">
      <w:pPr>
        <w:rPr>
          <w:rFonts w:ascii="Arial" w:hAnsi="Arial" w:cs="Arial"/>
          <w:sz w:val="20"/>
        </w:rPr>
      </w:pPr>
    </w:p>
    <w:p w14:paraId="15EB8ADB" w14:textId="77777777" w:rsidR="00D10A1C" w:rsidRPr="009A54DE" w:rsidRDefault="00D10A1C" w:rsidP="00D10A1C">
      <w:pPr>
        <w:pStyle w:val="af9"/>
        <w:rPr>
          <w:rFonts w:ascii="Arial" w:hAnsi="Arial" w:cs="Arial"/>
          <w:i/>
          <w:lang w:val="ru-RU"/>
        </w:rPr>
      </w:pPr>
      <w:r w:rsidRPr="009A54DE">
        <w:rPr>
          <w:rFonts w:ascii="Arial" w:hAnsi="Arial" w:cs="Arial"/>
          <w:i/>
          <w:lang w:val="ru-RU"/>
        </w:rPr>
        <w:t>[</w:t>
      </w:r>
      <w:r w:rsidRPr="009A54DE">
        <w:rPr>
          <w:rFonts w:ascii="Arial" w:hAnsi="Arial" w:cs="Arial"/>
          <w:i/>
          <w:highlight w:val="yellow"/>
          <w:lang w:val="ru-RU"/>
        </w:rPr>
        <w:t>On the Guarantor's letterhead or SWIFT number</w:t>
      </w:r>
      <w:r w:rsidRPr="009A54DE">
        <w:rPr>
          <w:rFonts w:ascii="Arial" w:hAnsi="Arial" w:cs="Arial"/>
          <w:i/>
          <w:lang w:val="ru-RU"/>
        </w:rPr>
        <w:t>]</w:t>
      </w:r>
    </w:p>
    <w:p w14:paraId="083AB1E7" w14:textId="77777777" w:rsidR="00D10A1C" w:rsidRPr="009A54DE" w:rsidRDefault="00D10A1C" w:rsidP="00D10A1C">
      <w:pPr>
        <w:pStyle w:val="af9"/>
        <w:rPr>
          <w:rFonts w:ascii="Arial" w:hAnsi="Arial" w:cs="Arial"/>
          <w:b/>
          <w:lang w:val="ru-RU"/>
        </w:rPr>
      </w:pPr>
    </w:p>
    <w:p w14:paraId="4EC7A330" w14:textId="5EB27881" w:rsidR="00D10A1C" w:rsidRPr="009A54DE" w:rsidRDefault="00D10A1C" w:rsidP="00D10A1C">
      <w:pPr>
        <w:pStyle w:val="af9"/>
        <w:jc w:val="both"/>
        <w:rPr>
          <w:rFonts w:ascii="Arial" w:hAnsi="Arial" w:cs="Arial"/>
          <w:i/>
          <w:lang w:val="ru-RU"/>
        </w:rPr>
      </w:pPr>
      <w:r w:rsidRPr="009A54DE">
        <w:rPr>
          <w:rFonts w:ascii="Arial" w:hAnsi="Arial" w:cs="Arial"/>
          <w:b/>
          <w:lang w:val="ru-RU"/>
        </w:rPr>
        <w:t>Beneficiary:</w:t>
      </w:r>
      <w:r w:rsidRPr="009A54DE">
        <w:rPr>
          <w:rFonts w:ascii="Arial" w:hAnsi="Arial" w:cs="Arial"/>
          <w:lang w:val="ru-RU"/>
        </w:rPr>
        <w:t xml:space="preserve"> </w:t>
      </w:r>
      <w:r w:rsidRPr="009A54DE">
        <w:rPr>
          <w:rFonts w:ascii="Arial" w:hAnsi="Arial" w:cs="Arial"/>
          <w:lang w:val="ru-RU"/>
        </w:rPr>
        <w:tab/>
      </w:r>
      <w:r w:rsidR="00847610" w:rsidRPr="009A54DE">
        <w:rPr>
          <w:rFonts w:ascii="Arial" w:hAnsi="Arial" w:cs="Arial"/>
          <w:i/>
          <w:lang w:val="ru-RU"/>
        </w:rPr>
        <w:t>Ministry of Preschool and School Education of the Republic of Uzbekistan under the Ministry of Health of the Republic of Uzbekistan Address: st. Faroby-2)</w:t>
      </w:r>
      <w:r w:rsidRPr="009A54DE">
        <w:rPr>
          <w:rFonts w:ascii="Arial" w:hAnsi="Arial" w:cs="Arial"/>
          <w:i/>
          <w:lang w:val="ru-RU"/>
        </w:rPr>
        <w:tab/>
      </w:r>
      <w:r w:rsidRPr="009A54DE">
        <w:rPr>
          <w:rFonts w:ascii="Arial" w:hAnsi="Arial" w:cs="Arial"/>
          <w:i/>
          <w:lang w:val="ru-RU"/>
        </w:rPr>
        <w:tab/>
      </w:r>
    </w:p>
    <w:p w14:paraId="5BCC5216" w14:textId="77777777" w:rsidR="00D10A1C" w:rsidRPr="009A54DE" w:rsidRDefault="00D10A1C" w:rsidP="00D10A1C">
      <w:pPr>
        <w:pStyle w:val="af9"/>
        <w:rPr>
          <w:rFonts w:ascii="Arial" w:hAnsi="Arial" w:cs="Arial"/>
          <w:lang w:val="ru-RU"/>
        </w:rPr>
      </w:pPr>
      <w:r w:rsidRPr="009A54DE">
        <w:rPr>
          <w:rFonts w:ascii="Arial" w:hAnsi="Arial" w:cs="Arial"/>
          <w:b/>
          <w:lang w:val="ru-RU"/>
        </w:rPr>
        <w:t>Date of:</w:t>
      </w:r>
      <w:r w:rsidRPr="009A54DE">
        <w:rPr>
          <w:rFonts w:ascii="Arial" w:hAnsi="Arial" w:cs="Arial"/>
          <w:lang w:val="ru-RU"/>
        </w:rPr>
        <w:t xml:space="preserve"> </w:t>
      </w:r>
      <w:r w:rsidRPr="009A54DE">
        <w:rPr>
          <w:rFonts w:ascii="Arial" w:hAnsi="Arial" w:cs="Arial"/>
          <w:lang w:val="ru-RU"/>
        </w:rPr>
        <w:tab/>
      </w:r>
      <w:r w:rsidRPr="009A54DE">
        <w:rPr>
          <w:rFonts w:ascii="Arial" w:hAnsi="Arial" w:cs="Arial"/>
          <w:i/>
          <w:lang w:val="ru-RU"/>
        </w:rPr>
        <w:t>[insert date of issue]</w:t>
      </w:r>
    </w:p>
    <w:p w14:paraId="4875F42D" w14:textId="77777777" w:rsidR="00D10A1C" w:rsidRPr="009A54DE" w:rsidRDefault="00D10A1C" w:rsidP="00D10A1C">
      <w:pPr>
        <w:pStyle w:val="af9"/>
        <w:rPr>
          <w:rFonts w:ascii="Arial" w:hAnsi="Arial" w:cs="Arial"/>
          <w:lang w:val="ru-RU"/>
        </w:rPr>
      </w:pPr>
      <w:r w:rsidRPr="009A54DE">
        <w:rPr>
          <w:rFonts w:ascii="Arial" w:hAnsi="Arial" w:cs="Arial"/>
          <w:b/>
          <w:lang w:val="ru-RU"/>
        </w:rPr>
        <w:t>PERFORMANCE GUARANTEE No.:</w:t>
      </w:r>
      <w:r w:rsidRPr="009A54DE">
        <w:rPr>
          <w:rFonts w:ascii="Arial" w:hAnsi="Arial" w:cs="Arial"/>
          <w:lang w:val="ru-RU"/>
        </w:rPr>
        <w:t xml:space="preserve"> </w:t>
      </w:r>
      <w:r w:rsidRPr="009A54DE">
        <w:rPr>
          <w:rFonts w:ascii="Arial" w:hAnsi="Arial" w:cs="Arial"/>
          <w:lang w:val="ru-RU"/>
        </w:rPr>
        <w:tab/>
      </w:r>
      <w:r w:rsidRPr="009A54DE">
        <w:rPr>
          <w:rFonts w:ascii="Arial" w:hAnsi="Arial" w:cs="Arial"/>
          <w:i/>
          <w:lang w:val="ru-RU"/>
        </w:rPr>
        <w:t>[insert warranty number]</w:t>
      </w:r>
    </w:p>
    <w:p w14:paraId="7025488C" w14:textId="77777777" w:rsidR="00D10A1C" w:rsidRPr="009A54DE" w:rsidRDefault="00D10A1C" w:rsidP="00D10A1C">
      <w:pPr>
        <w:pStyle w:val="af9"/>
        <w:rPr>
          <w:rFonts w:ascii="Arial" w:hAnsi="Arial" w:cs="Arial"/>
          <w:lang w:val="ru-RU"/>
        </w:rPr>
      </w:pPr>
      <w:r w:rsidRPr="009A54DE">
        <w:rPr>
          <w:rFonts w:ascii="Arial" w:hAnsi="Arial" w:cs="Arial"/>
          <w:b/>
          <w:lang w:val="ru-RU"/>
        </w:rPr>
        <w:t>Guarantee:</w:t>
      </w:r>
      <w:r w:rsidRPr="009A54DE">
        <w:rPr>
          <w:rFonts w:ascii="Arial" w:hAnsi="Arial" w:cs="Arial"/>
          <w:i/>
          <w:lang w:val="ru-RU"/>
        </w:rPr>
        <w:t>[insert name and address of place of issue if not indicated on letterhead]</w:t>
      </w:r>
    </w:p>
    <w:p w14:paraId="615D19C5"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We have been informed that [insert the name of the Supplier, which in the case of a joint venture must be the name of the joint venture] (hereinafter referred to as the “Applicant”) has entered into Contract No. [insert Contract number] dated [insert date] with the Beneficiary, for the supply of [insert name of the contract] and a brief description of the Goods and Services] (hereinafter referred to as the “Contract”).</w:t>
      </w:r>
    </w:p>
    <w:p w14:paraId="4BB27E98"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In addition, we understand that under the terms of the Contract, a guarantee of performance of the contract is required.</w:t>
      </w:r>
    </w:p>
    <w:p w14:paraId="19AF79DE"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At the request of the Applicant, we, as the Guarantor, hereby irrevocably undertake to pay to the Beneficiary any amount or amounts not exceeding the total amount of [insert amount in figures] (……) [insert amount in words],1 and this amount is payable in those currencies and in that proportion thereof in which the Contract Price is paid, upon receipt by us of the relevant demand of the Beneficiary, supported by the wording of the Beneficiary, as in the demand itself, or in a separately signed document, accompanying or constituting a demand indicating that the Applicant has breached its obligations under the Contract, and without the need of the Beneficiary to prove or describe the reasons for his claim or the amounts indicated in it.</w:t>
      </w:r>
    </w:p>
    <w:p w14:paraId="7BE2FBA8"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This warranty expires no later than the day of…… month……, 2…2, and any claim for payment under it must be received by us at the address above or before that date.</w:t>
      </w:r>
    </w:p>
    <w:p w14:paraId="4DDD5D35"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This warranty is subject to the Uniform Rules for Demand Guarantees (URDG) 2010 edition, ICC publication No. 758, except that the additional wording under Article 15(a) is deleted.</w:t>
      </w:r>
    </w:p>
    <w:p w14:paraId="404D99CA" w14:textId="77777777" w:rsidR="00D10A1C" w:rsidRPr="009A54DE" w:rsidRDefault="00D10A1C" w:rsidP="00D10A1C">
      <w:pPr>
        <w:jc w:val="center"/>
        <w:rPr>
          <w:rFonts w:ascii="Arial" w:hAnsi="Arial" w:cs="Arial"/>
          <w:lang w:val="ru-RU"/>
        </w:rPr>
      </w:pPr>
      <w:r w:rsidRPr="009A54DE">
        <w:rPr>
          <w:rFonts w:ascii="Arial" w:hAnsi="Arial" w:cs="Arial"/>
          <w:lang w:val="ru-RU"/>
        </w:rPr>
        <w:t>_____________________</w:t>
      </w:r>
      <w:r w:rsidRPr="009A54DE">
        <w:rPr>
          <w:rFonts w:ascii="Arial" w:hAnsi="Arial" w:cs="Arial"/>
          <w:lang w:val="ru-RU"/>
        </w:rPr>
        <w:br/>
      </w:r>
      <w:r w:rsidRPr="009A54DE">
        <w:rPr>
          <w:rFonts w:ascii="Arial" w:hAnsi="Arial" w:cs="Arial"/>
          <w:i/>
          <w:lang w:val="ru-RU"/>
        </w:rPr>
        <w:t>[signature(s)]</w:t>
      </w:r>
    </w:p>
    <w:p w14:paraId="7C11A48F"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lang w:val="ru-RU"/>
        </w:rPr>
      </w:pPr>
    </w:p>
    <w:p w14:paraId="4BE2FB68"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lang w:val="ru-RU"/>
        </w:rPr>
      </w:pPr>
    </w:p>
    <w:p w14:paraId="5DD3AF8D"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sz w:val="22"/>
          <w:lang w:val="ru-RU"/>
        </w:rPr>
      </w:pPr>
      <w:r w:rsidRPr="009A54DE">
        <w:rPr>
          <w:rFonts w:ascii="Arial" w:hAnsi="Arial" w:cs="Arial"/>
          <w:b/>
          <w:i/>
          <w:sz w:val="22"/>
          <w:lang w:val="ru-RU"/>
        </w:rPr>
        <w:t>Note: All italic text (including footnotes) is for use only in the preparation of this form and must be removed from the final document.</w:t>
      </w:r>
    </w:p>
    <w:p w14:paraId="1D02AE35"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i/>
          <w:lang w:val="ru-RU"/>
        </w:rPr>
      </w:pPr>
    </w:p>
    <w:p w14:paraId="0AE1F602"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i/>
          <w:lang w:val="ru-RU"/>
        </w:rPr>
      </w:pPr>
    </w:p>
    <w:p w14:paraId="19A75A89"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i/>
          <w:lang w:val="ru-RU"/>
        </w:rPr>
      </w:pPr>
    </w:p>
    <w:p w14:paraId="4448E8E6"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i/>
          <w:lang w:val="ru-RU"/>
        </w:rPr>
      </w:pPr>
    </w:p>
    <w:p w14:paraId="3C1BA30F" w14:textId="77777777" w:rsidR="00D10A1C" w:rsidRPr="009A54DE" w:rsidRDefault="00D10A1C" w:rsidP="00D10A1C">
      <w:pPr>
        <w:pStyle w:val="SectionXHeader3"/>
        <w:rPr>
          <w:rFonts w:ascii="Arial" w:hAnsi="Arial" w:cs="Arial"/>
          <w:lang w:val="ru-RU"/>
        </w:rPr>
      </w:pPr>
      <w:bookmarkStart w:id="177" w:name="_Toc428352208"/>
      <w:bookmarkStart w:id="178" w:name="_Toc438734412"/>
      <w:bookmarkStart w:id="179" w:name="_Toc438907199"/>
      <w:bookmarkStart w:id="180" w:name="_Toc438907299"/>
      <w:r w:rsidRPr="009A54DE">
        <w:rPr>
          <w:rFonts w:ascii="Arial" w:hAnsi="Arial" w:cs="Arial"/>
          <w:lang w:val="ru-RU"/>
        </w:rPr>
        <w:br w:type="page"/>
      </w:r>
    </w:p>
    <w:tbl>
      <w:tblPr>
        <w:tblW w:w="9198" w:type="dxa"/>
        <w:tblLayout w:type="fixed"/>
        <w:tblLook w:val="0000" w:firstRow="0" w:lastRow="0" w:firstColumn="0" w:lastColumn="0" w:noHBand="0" w:noVBand="0"/>
      </w:tblPr>
      <w:tblGrid>
        <w:gridCol w:w="9198"/>
      </w:tblGrid>
      <w:tr w:rsidR="00D10A1C" w:rsidRPr="009A54DE" w14:paraId="6495EA11" w14:textId="77777777" w:rsidTr="0067772D">
        <w:trPr>
          <w:trHeight w:val="900"/>
        </w:trPr>
        <w:tc>
          <w:tcPr>
            <w:tcW w:w="9198" w:type="dxa"/>
            <w:vAlign w:val="center"/>
          </w:tcPr>
          <w:p w14:paraId="0B4B58AF" w14:textId="77777777" w:rsidR="00D10A1C" w:rsidRPr="009A54DE" w:rsidRDefault="00D10A1C" w:rsidP="0067772D">
            <w:pPr>
              <w:pStyle w:val="SectionIXHeader"/>
              <w:rPr>
                <w:rFonts w:ascii="Arial" w:hAnsi="Arial" w:cs="Arial"/>
              </w:rPr>
            </w:pPr>
            <w:bookmarkStart w:id="181" w:name="_Toc23238066"/>
            <w:bookmarkStart w:id="182" w:name="_Toc41971558"/>
            <w:bookmarkStart w:id="183" w:name="_Toc325722447"/>
            <w:r w:rsidRPr="009A54DE">
              <w:rPr>
                <w:rFonts w:ascii="Arial" w:hAnsi="Arial" w:cs="Arial"/>
                <w:lang w:val="ru-RU"/>
              </w:rPr>
              <w:lastRenderedPageBreak/>
              <w:t>Advance payment guarantee</w:t>
            </w:r>
            <w:bookmarkEnd w:id="181"/>
            <w:bookmarkEnd w:id="182"/>
            <w:bookmarkEnd w:id="183"/>
          </w:p>
        </w:tc>
      </w:tr>
    </w:tbl>
    <w:bookmarkEnd w:id="177"/>
    <w:bookmarkEnd w:id="178"/>
    <w:bookmarkEnd w:id="179"/>
    <w:bookmarkEnd w:id="180"/>
    <w:p w14:paraId="66418CBA" w14:textId="77777777" w:rsidR="00D10A1C" w:rsidRPr="009A54DE" w:rsidRDefault="00D10A1C" w:rsidP="00D10A1C">
      <w:pPr>
        <w:pStyle w:val="af9"/>
        <w:rPr>
          <w:rFonts w:ascii="Arial" w:hAnsi="Arial" w:cs="Arial"/>
          <w:i/>
          <w:lang w:val="ru-RU"/>
        </w:rPr>
      </w:pPr>
      <w:r w:rsidRPr="009A54DE">
        <w:rPr>
          <w:rFonts w:ascii="Arial" w:hAnsi="Arial" w:cs="Arial"/>
          <w:i/>
          <w:lang w:val="ru-RU"/>
        </w:rPr>
        <w:t>[On Guarantor letterhead or SWIFT number]</w:t>
      </w:r>
    </w:p>
    <w:p w14:paraId="7BC0B3C1" w14:textId="77777777" w:rsidR="00D10A1C" w:rsidRPr="009A54DE" w:rsidRDefault="00D10A1C" w:rsidP="00D10A1C">
      <w:pPr>
        <w:rPr>
          <w:rFonts w:ascii="Arial" w:hAnsi="Arial" w:cs="Arial"/>
          <w:lang w:val="ru-RU"/>
        </w:rPr>
      </w:pPr>
    </w:p>
    <w:p w14:paraId="2ABCDA71" w14:textId="77777777" w:rsidR="00D10A1C" w:rsidRPr="009A54DE" w:rsidRDefault="00D10A1C" w:rsidP="00D10A1C">
      <w:pPr>
        <w:pStyle w:val="af9"/>
        <w:rPr>
          <w:rFonts w:ascii="Arial" w:hAnsi="Arial" w:cs="Arial"/>
          <w:i/>
          <w:sz w:val="20"/>
          <w:lang w:val="ru-RU"/>
        </w:rPr>
      </w:pPr>
      <w:r w:rsidRPr="009A54DE">
        <w:rPr>
          <w:rFonts w:ascii="Arial" w:hAnsi="Arial" w:cs="Arial"/>
          <w:i/>
          <w:lang w:val="ru-RU"/>
        </w:rPr>
        <w:t>________________________________</w:t>
      </w:r>
    </w:p>
    <w:p w14:paraId="2A14E71C" w14:textId="77777777" w:rsidR="00D10A1C" w:rsidRPr="009A54DE" w:rsidRDefault="00D10A1C" w:rsidP="00D10A1C">
      <w:pPr>
        <w:pStyle w:val="af9"/>
        <w:rPr>
          <w:rFonts w:ascii="Arial" w:hAnsi="Arial" w:cs="Arial"/>
          <w:i/>
          <w:lang w:val="ru-RU"/>
        </w:rPr>
      </w:pPr>
      <w:r w:rsidRPr="009A54DE">
        <w:rPr>
          <w:rFonts w:ascii="Arial" w:hAnsi="Arial" w:cs="Arial"/>
          <w:b/>
          <w:lang w:val="ru-RU"/>
        </w:rPr>
        <w:t>Beneficiary:</w:t>
      </w:r>
      <w:r w:rsidRPr="009A54DE">
        <w:rPr>
          <w:rFonts w:ascii="Arial" w:hAnsi="Arial" w:cs="Arial"/>
          <w:lang w:val="ru-RU"/>
        </w:rPr>
        <w:t>[insert Name and Address of Beneficiary]</w:t>
      </w:r>
      <w:r w:rsidRPr="009A54DE">
        <w:rPr>
          <w:rFonts w:ascii="Arial" w:hAnsi="Arial" w:cs="Arial"/>
          <w:i/>
          <w:lang w:val="ru-RU"/>
        </w:rPr>
        <w:tab/>
      </w:r>
      <w:r w:rsidRPr="009A54DE">
        <w:rPr>
          <w:rFonts w:ascii="Arial" w:hAnsi="Arial" w:cs="Arial"/>
          <w:i/>
          <w:lang w:val="ru-RU"/>
        </w:rPr>
        <w:tab/>
      </w:r>
    </w:p>
    <w:p w14:paraId="7EF2F0A3" w14:textId="77777777" w:rsidR="00D10A1C" w:rsidRPr="009A54DE" w:rsidRDefault="00D10A1C" w:rsidP="00D10A1C">
      <w:pPr>
        <w:pStyle w:val="af9"/>
        <w:rPr>
          <w:rFonts w:ascii="Arial" w:hAnsi="Arial" w:cs="Arial"/>
          <w:lang w:val="ru-RU"/>
        </w:rPr>
      </w:pPr>
      <w:r w:rsidRPr="009A54DE">
        <w:rPr>
          <w:rFonts w:ascii="Arial" w:hAnsi="Arial" w:cs="Arial"/>
          <w:b/>
          <w:lang w:val="ru-RU"/>
        </w:rPr>
        <w:t>Date of:</w:t>
      </w:r>
      <w:r w:rsidRPr="009A54DE">
        <w:rPr>
          <w:rFonts w:ascii="Arial" w:hAnsi="Arial" w:cs="Arial"/>
          <w:lang w:val="ru-RU"/>
        </w:rPr>
        <w:t>[insert release date]</w:t>
      </w:r>
    </w:p>
    <w:p w14:paraId="4906AAC1" w14:textId="77777777" w:rsidR="00D10A1C" w:rsidRPr="009A54DE" w:rsidRDefault="00D10A1C" w:rsidP="00D10A1C">
      <w:pPr>
        <w:pStyle w:val="af9"/>
        <w:rPr>
          <w:rFonts w:ascii="Arial" w:hAnsi="Arial" w:cs="Arial"/>
          <w:lang w:val="ru-RU"/>
        </w:rPr>
      </w:pPr>
      <w:r w:rsidRPr="009A54DE">
        <w:rPr>
          <w:rFonts w:ascii="Arial" w:hAnsi="Arial" w:cs="Arial"/>
          <w:b/>
          <w:lang w:val="ru-RU"/>
        </w:rPr>
        <w:t>ADVANCE PAYMENT GUARANTEE no.:</w:t>
      </w:r>
      <w:r w:rsidRPr="009A54DE">
        <w:rPr>
          <w:rFonts w:ascii="Arial" w:hAnsi="Arial" w:cs="Arial"/>
          <w:i/>
          <w:lang w:val="ru-RU"/>
        </w:rPr>
        <w:t>[insert warranty number]</w:t>
      </w:r>
    </w:p>
    <w:p w14:paraId="1FD18C9A" w14:textId="77777777" w:rsidR="00D10A1C" w:rsidRPr="009A54DE" w:rsidRDefault="00D10A1C" w:rsidP="00D10A1C">
      <w:pPr>
        <w:pStyle w:val="af9"/>
        <w:rPr>
          <w:rFonts w:ascii="Arial" w:hAnsi="Arial" w:cs="Arial"/>
          <w:lang w:val="ru-RU"/>
        </w:rPr>
      </w:pPr>
      <w:r w:rsidRPr="009A54DE">
        <w:rPr>
          <w:rFonts w:ascii="Arial" w:hAnsi="Arial" w:cs="Arial"/>
          <w:b/>
          <w:lang w:val="ru-RU"/>
        </w:rPr>
        <w:t>Guarantee:</w:t>
      </w:r>
      <w:r w:rsidRPr="009A54DE">
        <w:rPr>
          <w:rFonts w:ascii="Arial" w:hAnsi="Arial" w:cs="Arial"/>
          <w:i/>
          <w:lang w:val="ru-RU"/>
        </w:rPr>
        <w:t>[insert name and address of place of issue if not indicated on letterhead]</w:t>
      </w:r>
    </w:p>
    <w:p w14:paraId="450BA54B" w14:textId="77777777" w:rsidR="00D10A1C" w:rsidRPr="009A54DE" w:rsidRDefault="00D10A1C" w:rsidP="00D10A1C">
      <w:pPr>
        <w:pStyle w:val="af9"/>
        <w:jc w:val="both"/>
        <w:rPr>
          <w:rFonts w:ascii="Arial" w:hAnsi="Arial" w:cs="Arial"/>
          <w:lang w:val="ru-RU"/>
        </w:rPr>
      </w:pPr>
    </w:p>
    <w:p w14:paraId="6AD114AC"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We have been informed that [insert the name of the Supplier, which in the case of a joint venture must be the name of the joint venture] (hereinafter referred to as the “Applicant”) has entered into Contract No. [insert Contract number] dated [insert date] with the Beneficiary, for the supply of [insert name of the contract] and a brief description of the Goods and Services] (hereinafter referred to as the “Contract”).</w:t>
      </w:r>
    </w:p>
    <w:p w14:paraId="7212EFEF"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In addition, we understand that under the terms of the Contract, an advance payment in the amount of [insert amount in figures] (…..) [insert amount in words] must be made against the provision of a guarantee for an advance payment.</w:t>
      </w:r>
    </w:p>
    <w:p w14:paraId="5B8BA1ED"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At the request of the Applicant, we, as the Guarantor, hereby irrevocably undertake to pay to the Beneficiary any amount or amounts not exceeding the total amount of [insert amount in figures] (…….) [insert amount in words],1 upon receipt by us of the relevant demand of the Beneficiary, supported by the Beneficiary's wording, either in the demand itself or in a separately signed document accompanying or constituting the demand, indicating that the Applicant:</w:t>
      </w:r>
    </w:p>
    <w:p w14:paraId="16CFF5EA" w14:textId="77777777" w:rsidR="00D10A1C" w:rsidRPr="009A54DE" w:rsidRDefault="00D10A1C" w:rsidP="00D10A1C">
      <w:pPr>
        <w:pStyle w:val="P3Header1-Clauses"/>
        <w:numPr>
          <w:ilvl w:val="2"/>
          <w:numId w:val="16"/>
        </w:numPr>
        <w:rPr>
          <w:rFonts w:ascii="Arial" w:hAnsi="Arial" w:cs="Arial"/>
          <w:lang w:val="ru-RU"/>
        </w:rPr>
      </w:pPr>
      <w:r w:rsidRPr="009A54DE">
        <w:rPr>
          <w:rFonts w:ascii="Arial" w:hAnsi="Arial" w:cs="Arial"/>
          <w:lang w:val="ru-RU"/>
        </w:rPr>
        <w:t>used the advance payment for purposes other than the delivery of the Goods; or</w:t>
      </w:r>
    </w:p>
    <w:p w14:paraId="4319CC4D" w14:textId="77777777" w:rsidR="00D10A1C" w:rsidRPr="009A54DE" w:rsidRDefault="00D10A1C" w:rsidP="00D10A1C">
      <w:pPr>
        <w:pStyle w:val="P3Header1-Clauses"/>
        <w:numPr>
          <w:ilvl w:val="2"/>
          <w:numId w:val="16"/>
        </w:numPr>
        <w:rPr>
          <w:rFonts w:ascii="Arial" w:hAnsi="Arial" w:cs="Arial"/>
          <w:lang w:val="en-US"/>
        </w:rPr>
      </w:pPr>
      <w:r w:rsidRPr="009A54DE">
        <w:rPr>
          <w:rFonts w:ascii="Arial" w:hAnsi="Arial" w:cs="Arial"/>
          <w:lang w:val="ru-RU"/>
        </w:rPr>
        <w:t>violated the repayment of the advance payment in accordance with the terms of the Contract, indicating the amount that the Applicant violated to pay back.</w:t>
      </w:r>
    </w:p>
    <w:p w14:paraId="4FBF8BF3" w14:textId="77777777" w:rsidR="00D10A1C" w:rsidRPr="009A54DE" w:rsidRDefault="00D10A1C" w:rsidP="00D10A1C">
      <w:pPr>
        <w:pStyle w:val="af9"/>
        <w:jc w:val="both"/>
        <w:rPr>
          <w:rFonts w:ascii="Arial" w:hAnsi="Arial" w:cs="Arial"/>
        </w:rPr>
      </w:pPr>
    </w:p>
    <w:p w14:paraId="0268CB4A"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A claim under this Guarantee may be made beginning with the provision to the Guarantor of a confirmation from the Beneficiary's FATF stating that the above advance payment has been credited to the Applicant's FATF account of [insert number] at [insert name and address of the Applicant's FATF].</w:t>
      </w:r>
    </w:p>
    <w:p w14:paraId="094B797A"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 xml:space="preserve">The maximum amount of this guarantee may be progressively reduced by the amount of the advance payment repaid by the Applicant, as indicated in the copies of interim applications or payment certificates to be submitted to us. This guarantee shall expire, at the latest, upon </w:t>
      </w:r>
      <w:r w:rsidRPr="009A54DE">
        <w:rPr>
          <w:rFonts w:ascii="Arial" w:hAnsi="Arial" w:cs="Arial"/>
          <w:lang w:val="ru-RU"/>
        </w:rPr>
        <w:lastRenderedPageBreak/>
        <w:t>receipt by us of a copy of the interim payment certificate stating that ninety (90) percent of the Accepted Contract Price, less any reserve amounts, has been cleared for payment, or on [insert day] of [insert month], 2[insert year],2 whichever occurs first. Therefore, any claim for payment under this warranty must be received by us at or before the address above.</w:t>
      </w:r>
    </w:p>
    <w:p w14:paraId="2F7FFB84" w14:textId="77777777" w:rsidR="00D10A1C" w:rsidRPr="009A54DE" w:rsidRDefault="00D10A1C" w:rsidP="00D10A1C">
      <w:pPr>
        <w:pStyle w:val="af9"/>
        <w:jc w:val="both"/>
        <w:rPr>
          <w:rFonts w:ascii="Arial" w:hAnsi="Arial" w:cs="Arial"/>
          <w:lang w:val="ru-RU"/>
        </w:rPr>
      </w:pPr>
      <w:r w:rsidRPr="009A54DE">
        <w:rPr>
          <w:rFonts w:ascii="Arial" w:hAnsi="Arial" w:cs="Arial"/>
          <w:lang w:val="ru-RU"/>
        </w:rPr>
        <w:t>This warranty is subject to the Uniform Rules for Demand Guarantees (URDG) 2010 edition, ICC publication No. 758, except that the additional wording under Article 15(a) is deleted.</w:t>
      </w:r>
    </w:p>
    <w:p w14:paraId="5BE0B848" w14:textId="77777777" w:rsidR="00D10A1C" w:rsidRPr="009A54DE" w:rsidRDefault="00D10A1C" w:rsidP="00D10A1C">
      <w:pPr>
        <w:pStyle w:val="af9"/>
        <w:jc w:val="both"/>
        <w:rPr>
          <w:rFonts w:ascii="Arial" w:hAnsi="Arial" w:cs="Arial"/>
          <w:lang w:val="ru-RU"/>
        </w:rPr>
      </w:pPr>
    </w:p>
    <w:p w14:paraId="570A7BBB" w14:textId="77777777" w:rsidR="00D10A1C" w:rsidRPr="009A54DE" w:rsidRDefault="00D10A1C" w:rsidP="00D10A1C">
      <w:pPr>
        <w:jc w:val="left"/>
        <w:rPr>
          <w:rFonts w:ascii="Arial" w:hAnsi="Arial" w:cs="Arial"/>
          <w:lang w:val="ru-RU"/>
        </w:rPr>
      </w:pPr>
      <w:r w:rsidRPr="009A54DE">
        <w:rPr>
          <w:rFonts w:ascii="Arial" w:hAnsi="Arial" w:cs="Arial"/>
          <w:lang w:val="ru-RU"/>
        </w:rPr>
        <w:t>____________________</w:t>
      </w:r>
      <w:r w:rsidRPr="009A54DE">
        <w:rPr>
          <w:rFonts w:ascii="Arial" w:hAnsi="Arial" w:cs="Arial"/>
          <w:lang w:val="ru-RU"/>
        </w:rPr>
        <w:br/>
      </w:r>
      <w:r w:rsidRPr="009A54DE">
        <w:rPr>
          <w:rFonts w:ascii="Arial" w:hAnsi="Arial" w:cs="Arial"/>
          <w:i/>
          <w:lang w:val="ru-RU"/>
        </w:rPr>
        <w:t>[signature(s)]</w:t>
      </w:r>
    </w:p>
    <w:p w14:paraId="4839A7B9" w14:textId="77777777" w:rsidR="00D10A1C" w:rsidRPr="009A54DE" w:rsidRDefault="00D10A1C" w:rsidP="00D10A1C">
      <w:pPr>
        <w:rPr>
          <w:rFonts w:ascii="Arial" w:hAnsi="Arial" w:cs="Arial"/>
          <w:b/>
          <w:i/>
          <w:sz w:val="22"/>
          <w:lang w:val="ru-RU"/>
        </w:rPr>
      </w:pPr>
      <w:r w:rsidRPr="009A54DE">
        <w:rPr>
          <w:rFonts w:ascii="Arial" w:hAnsi="Arial" w:cs="Arial"/>
          <w:lang w:val="ru-RU"/>
        </w:rPr>
        <w:br/>
      </w:r>
    </w:p>
    <w:p w14:paraId="66E44889" w14:textId="77777777" w:rsidR="00D10A1C" w:rsidRPr="009A54DE" w:rsidRDefault="00D10A1C" w:rsidP="00D10A1C">
      <w:pPr>
        <w:rPr>
          <w:rFonts w:ascii="Arial" w:hAnsi="Arial" w:cs="Arial"/>
          <w:sz w:val="22"/>
          <w:lang w:val="ru-RU"/>
        </w:rPr>
      </w:pPr>
      <w:r w:rsidRPr="009A54DE">
        <w:rPr>
          <w:rFonts w:ascii="Arial" w:hAnsi="Arial" w:cs="Arial"/>
          <w:b/>
          <w:i/>
          <w:sz w:val="22"/>
          <w:lang w:val="ru-RU"/>
        </w:rPr>
        <w:t>Note: All italic text (including footnotes) is for use only in the preparation of this form and must be removed from the final document.</w:t>
      </w:r>
    </w:p>
    <w:p w14:paraId="5EBF91ED" w14:textId="77777777" w:rsidR="00D10A1C" w:rsidRPr="009A54DE" w:rsidRDefault="00D10A1C" w:rsidP="00D10A1C">
      <w:pPr>
        <w:rPr>
          <w:rFonts w:ascii="Arial" w:hAnsi="Arial" w:cs="Arial"/>
          <w:lang w:val="ru-RU"/>
        </w:rPr>
      </w:pPr>
    </w:p>
    <w:p w14:paraId="764E08FC" w14:textId="77777777" w:rsidR="00D10A1C" w:rsidRPr="009A54DE" w:rsidRDefault="00D10A1C" w:rsidP="00D10A1C">
      <w:pPr>
        <w:rPr>
          <w:rFonts w:ascii="Arial" w:hAnsi="Arial" w:cs="Arial"/>
          <w:lang w:val="ru-RU"/>
        </w:rPr>
      </w:pPr>
    </w:p>
    <w:p w14:paraId="2ABBAE39"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i/>
          <w:lang w:val="ru-RU"/>
        </w:rPr>
      </w:pPr>
    </w:p>
    <w:p w14:paraId="7D179227"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i/>
          <w:lang w:val="ru-RU"/>
        </w:rPr>
        <w:sectPr w:rsidR="00D10A1C" w:rsidRPr="009A54DE" w:rsidSect="0067772D">
          <w:headerReference w:type="even" r:id="rId50"/>
          <w:headerReference w:type="default" r:id="rId51"/>
          <w:headerReference w:type="first" r:id="rId52"/>
          <w:pgSz w:w="11907" w:h="16839" w:code="9"/>
          <w:pgMar w:top="1134" w:right="850" w:bottom="1134" w:left="1276" w:header="720" w:footer="864" w:gutter="0"/>
          <w:paperSrc w:first="18770" w:other="18770"/>
          <w:cols w:space="720"/>
          <w:titlePg/>
          <w:docGrid w:linePitch="326"/>
        </w:sectPr>
      </w:pPr>
    </w:p>
    <w:p w14:paraId="0C4ECD05"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i/>
          <w:lang w:val="ru-RU"/>
        </w:rPr>
      </w:pPr>
    </w:p>
    <w:p w14:paraId="461BED31"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i/>
          <w:lang w:val="ru-RU"/>
        </w:rPr>
      </w:pPr>
    </w:p>
    <w:p w14:paraId="3867495E" w14:textId="77777777" w:rsidR="00D10A1C" w:rsidRPr="009A54DE" w:rsidRDefault="00D10A1C" w:rsidP="00D10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i/>
          <w:lang w:val="ru-RU"/>
        </w:rPr>
      </w:pPr>
    </w:p>
    <w:p w14:paraId="6D766972" w14:textId="77777777" w:rsidR="00D10A1C" w:rsidRPr="009A54DE" w:rsidRDefault="00D10A1C" w:rsidP="00D10A1C">
      <w:pPr>
        <w:jc w:val="center"/>
        <w:rPr>
          <w:rFonts w:ascii="Arial" w:hAnsi="Arial" w:cs="Arial"/>
          <w:b/>
          <w:szCs w:val="24"/>
          <w:lang w:val="ru-RU"/>
        </w:rPr>
      </w:pPr>
      <w:bookmarkStart w:id="184" w:name="_Hlk57800404"/>
      <w:r w:rsidRPr="009A54DE">
        <w:rPr>
          <w:rFonts w:ascii="Arial" w:hAnsi="Arial" w:cs="Arial"/>
          <w:b/>
          <w:szCs w:val="24"/>
          <w:lang w:val="ru-RU"/>
        </w:rPr>
        <w:t>ANNOUNCEMENT</w:t>
      </w:r>
    </w:p>
    <w:p w14:paraId="72B8337F" w14:textId="77777777" w:rsidR="00D10A1C" w:rsidRPr="009A54DE" w:rsidRDefault="00D10A1C" w:rsidP="00D10A1C">
      <w:pPr>
        <w:rPr>
          <w:rFonts w:ascii="Arial" w:hAnsi="Arial" w:cs="Arial"/>
          <w:b/>
          <w:spacing w:val="-2"/>
          <w:sz w:val="20"/>
          <w:lang w:val="ru-RU"/>
        </w:rPr>
      </w:pPr>
    </w:p>
    <w:p w14:paraId="5181ED64" w14:textId="45901FC1" w:rsidR="00D10A1C" w:rsidRPr="009A54DE" w:rsidRDefault="00D10A1C" w:rsidP="00D10A1C">
      <w:pPr>
        <w:jc w:val="center"/>
        <w:rPr>
          <w:rFonts w:ascii="Arial" w:hAnsi="Arial" w:cs="Arial"/>
          <w:b/>
          <w:spacing w:val="-2"/>
          <w:szCs w:val="24"/>
          <w:lang w:val="ru-RU"/>
        </w:rPr>
      </w:pPr>
      <w:r w:rsidRPr="009A54DE">
        <w:rPr>
          <w:rFonts w:ascii="Arial" w:hAnsi="Arial" w:cs="Arial"/>
          <w:b/>
          <w:spacing w:val="-2"/>
          <w:szCs w:val="24"/>
          <w:lang w:val="ru-RU"/>
        </w:rPr>
        <w:t>"PROJECT OF PROCUREMENT OF COMPUTER EQUIPMENT"</w:t>
      </w:r>
    </w:p>
    <w:p w14:paraId="77B3BD5E" w14:textId="2C84823F" w:rsidR="00D10A1C" w:rsidRPr="009A54DE" w:rsidRDefault="008913AE" w:rsidP="00D10A1C">
      <w:pPr>
        <w:jc w:val="center"/>
        <w:rPr>
          <w:rFonts w:ascii="Arial" w:hAnsi="Arial" w:cs="Arial"/>
          <w:b/>
          <w:iCs/>
          <w:szCs w:val="24"/>
          <w:lang w:val="ru-RU"/>
        </w:rPr>
      </w:pPr>
      <w:r w:rsidRPr="009A54DE">
        <w:rPr>
          <w:rFonts w:ascii="Arial" w:hAnsi="Arial" w:cs="Arial"/>
          <w:b/>
          <w:iCs/>
          <w:caps/>
          <w:szCs w:val="24"/>
          <w:lang w:val="ru-RU"/>
        </w:rPr>
        <w:t>"EQUIPMENT AND INSTALLATION OF 150 COMPREHENSIVE SCHOOLS OF SYRDARYA REGION WITH MODERN COMPUTER EDUCATIONAL EQUIPMENT" Invitation to Bid No.: MOPE-03-01/07-G1</w:t>
      </w:r>
    </w:p>
    <w:p w14:paraId="4574B5D6" w14:textId="77777777" w:rsidR="00D10A1C" w:rsidRPr="009A54DE" w:rsidRDefault="00D10A1C" w:rsidP="00D10A1C">
      <w:pPr>
        <w:suppressAutoHyphens/>
        <w:rPr>
          <w:rFonts w:ascii="Arial" w:hAnsi="Arial" w:cs="Arial"/>
          <w:spacing w:val="-2"/>
          <w:sz w:val="20"/>
          <w:lang w:val="uz-Cyrl-UZ"/>
        </w:rPr>
      </w:pPr>
    </w:p>
    <w:p w14:paraId="2970A1CB" w14:textId="5EBA93B6" w:rsidR="00D10A1C" w:rsidRPr="009A54DE" w:rsidRDefault="00D10A1C" w:rsidP="00D10A1C">
      <w:pPr>
        <w:tabs>
          <w:tab w:val="left" w:pos="284"/>
        </w:tabs>
        <w:suppressAutoHyphens/>
        <w:spacing w:before="120"/>
        <w:rPr>
          <w:rFonts w:ascii="Arial" w:hAnsi="Arial" w:cs="Arial"/>
          <w:szCs w:val="24"/>
          <w:lang w:val="ru-RU" w:eastAsia="ru-RU"/>
        </w:rPr>
      </w:pPr>
      <w:r w:rsidRPr="009A54DE">
        <w:rPr>
          <w:rFonts w:ascii="Arial" w:hAnsi="Arial" w:cs="Arial"/>
          <w:spacing w:val="-2"/>
          <w:szCs w:val="24"/>
          <w:lang w:val="ru-RU"/>
        </w:rPr>
        <w:t>1.</w:t>
      </w:r>
      <w:r w:rsidRPr="009A54DE">
        <w:rPr>
          <w:rFonts w:ascii="Arial" w:hAnsi="Arial" w:cs="Arial"/>
          <w:spacing w:val="-2"/>
          <w:szCs w:val="24"/>
          <w:lang w:val="ru-RU"/>
        </w:rPr>
        <w:tab/>
        <w:t>The Republic of Uzbekistan received a grant to pay "</w:t>
      </w:r>
      <w:r w:rsidR="009018B0" w:rsidRPr="009A54DE">
        <w:rPr>
          <w:rFonts w:ascii="Arial" w:hAnsi="Arial" w:cs="Arial"/>
          <w:spacing w:val="-2"/>
          <w:szCs w:val="24"/>
          <w:lang w:val="ru-RU"/>
        </w:rPr>
        <w:t>computers for schoolchildren in the Syrdarya region”, and intends to use the funds from this grant for payments under the above project for the purchase of “computers”.</w:t>
      </w:r>
    </w:p>
    <w:p w14:paraId="60FBB46C" w14:textId="66751EBC" w:rsidR="00D10A1C" w:rsidRPr="009A54DE" w:rsidRDefault="00D10A1C" w:rsidP="00D10A1C">
      <w:pPr>
        <w:spacing w:before="120"/>
        <w:rPr>
          <w:rFonts w:ascii="Arial" w:hAnsi="Arial" w:cs="Arial"/>
          <w:spacing w:val="-2"/>
          <w:szCs w:val="24"/>
          <w:lang w:val="ru-RU"/>
        </w:rPr>
      </w:pPr>
      <w:r w:rsidRPr="009A54DE">
        <w:rPr>
          <w:rFonts w:ascii="Arial" w:hAnsi="Arial" w:cs="Arial"/>
          <w:spacing w:val="-2"/>
          <w:szCs w:val="24"/>
          <w:lang w:val="ru-RU"/>
        </w:rPr>
        <w:t>2. The Ministry of Preschool and School Education of the Republic of Uzbekistan hereby invites eligible and qualified bidders to submit their sealed bids for the supply of the following goods: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895"/>
        <w:gridCol w:w="6676"/>
        <w:gridCol w:w="1343"/>
      </w:tblGrid>
      <w:tr w:rsidR="00D10A1C" w:rsidRPr="009A54DE" w14:paraId="6DC9DC8D" w14:textId="77777777" w:rsidTr="0067772D">
        <w:trPr>
          <w:trHeight w:val="340"/>
        </w:trPr>
        <w:tc>
          <w:tcPr>
            <w:tcW w:w="439" w:type="pct"/>
            <w:vAlign w:val="center"/>
          </w:tcPr>
          <w:p w14:paraId="33457E9C" w14:textId="77777777" w:rsidR="00D10A1C" w:rsidRPr="009A54DE" w:rsidRDefault="00D10A1C" w:rsidP="0067772D">
            <w:pPr>
              <w:jc w:val="center"/>
              <w:rPr>
                <w:rFonts w:ascii="Arial" w:hAnsi="Arial" w:cs="Arial"/>
                <w:b/>
                <w:bCs/>
                <w:szCs w:val="24"/>
                <w:lang w:val="ru-RU" w:eastAsia="ru-RU"/>
              </w:rPr>
            </w:pPr>
            <w:r w:rsidRPr="009A54DE">
              <w:rPr>
                <w:rFonts w:ascii="Arial" w:hAnsi="Arial" w:cs="Arial"/>
                <w:b/>
                <w:bCs/>
                <w:szCs w:val="24"/>
                <w:lang w:val="ru-RU" w:eastAsia="ru-RU"/>
              </w:rPr>
              <w:t>Lot No.</w:t>
            </w:r>
          </w:p>
        </w:tc>
        <w:tc>
          <w:tcPr>
            <w:tcW w:w="458" w:type="pct"/>
            <w:shd w:val="clear" w:color="auto" w:fill="auto"/>
            <w:vAlign w:val="center"/>
          </w:tcPr>
          <w:p w14:paraId="0C16E551" w14:textId="77777777" w:rsidR="00D10A1C" w:rsidRPr="009A54DE" w:rsidRDefault="00D10A1C" w:rsidP="0067772D">
            <w:pPr>
              <w:jc w:val="center"/>
              <w:rPr>
                <w:rFonts w:ascii="Arial" w:hAnsi="Arial" w:cs="Arial"/>
                <w:b/>
                <w:bCs/>
                <w:szCs w:val="24"/>
                <w:lang w:val="ru-RU" w:eastAsia="ru-RU"/>
              </w:rPr>
            </w:pPr>
            <w:r w:rsidRPr="009A54DE">
              <w:rPr>
                <w:rFonts w:ascii="Arial" w:hAnsi="Arial" w:cs="Arial"/>
                <w:b/>
                <w:bCs/>
                <w:szCs w:val="24"/>
                <w:lang w:val="ru-RU" w:eastAsia="ru-RU"/>
              </w:rPr>
              <w:t>Pos. No.</w:t>
            </w:r>
          </w:p>
        </w:tc>
        <w:tc>
          <w:tcPr>
            <w:tcW w:w="3416" w:type="pct"/>
            <w:shd w:val="clear" w:color="auto" w:fill="auto"/>
            <w:vAlign w:val="center"/>
          </w:tcPr>
          <w:p w14:paraId="65680234" w14:textId="77777777" w:rsidR="00D10A1C" w:rsidRPr="009A54DE" w:rsidRDefault="00D10A1C" w:rsidP="0067772D">
            <w:pPr>
              <w:jc w:val="center"/>
              <w:rPr>
                <w:rFonts w:ascii="Arial" w:hAnsi="Arial" w:cs="Arial"/>
                <w:b/>
                <w:bCs/>
                <w:szCs w:val="24"/>
                <w:lang w:val="ru-RU" w:eastAsia="ru-RU"/>
              </w:rPr>
            </w:pPr>
            <w:r w:rsidRPr="009A54DE">
              <w:rPr>
                <w:rFonts w:ascii="Arial" w:hAnsi="Arial" w:cs="Arial"/>
                <w:b/>
                <w:bCs/>
                <w:szCs w:val="24"/>
                <w:lang w:val="ru-RU" w:eastAsia="ru-RU"/>
              </w:rPr>
              <w:t>Description</w:t>
            </w:r>
          </w:p>
        </w:tc>
        <w:tc>
          <w:tcPr>
            <w:tcW w:w="687" w:type="pct"/>
            <w:vAlign w:val="center"/>
          </w:tcPr>
          <w:p w14:paraId="6229846B" w14:textId="77777777" w:rsidR="00D10A1C" w:rsidRPr="009A54DE" w:rsidRDefault="00D10A1C" w:rsidP="0067772D">
            <w:pPr>
              <w:jc w:val="center"/>
              <w:rPr>
                <w:rFonts w:ascii="Arial" w:hAnsi="Arial" w:cs="Arial"/>
                <w:b/>
                <w:bCs/>
                <w:szCs w:val="24"/>
                <w:lang w:val="ru-RU" w:eastAsia="ru-RU"/>
              </w:rPr>
            </w:pPr>
            <w:r w:rsidRPr="009A54DE">
              <w:rPr>
                <w:rFonts w:ascii="Arial" w:hAnsi="Arial" w:cs="Arial"/>
                <w:b/>
                <w:bCs/>
                <w:szCs w:val="24"/>
                <w:lang w:val="ru-RU" w:eastAsia="ru-RU"/>
              </w:rPr>
              <w:t>Qty</w:t>
            </w:r>
          </w:p>
        </w:tc>
      </w:tr>
      <w:tr w:rsidR="00F852EA" w:rsidRPr="009A54DE" w14:paraId="5E083017" w14:textId="77777777" w:rsidTr="004F6A9C">
        <w:trPr>
          <w:trHeight w:val="463"/>
        </w:trPr>
        <w:tc>
          <w:tcPr>
            <w:tcW w:w="439" w:type="pct"/>
            <w:vAlign w:val="center"/>
          </w:tcPr>
          <w:p w14:paraId="741F0BB3" w14:textId="7FC282C1" w:rsidR="00F852EA" w:rsidRPr="009A54DE" w:rsidRDefault="00F852EA" w:rsidP="0067772D">
            <w:pPr>
              <w:jc w:val="center"/>
              <w:rPr>
                <w:rFonts w:ascii="Arial" w:hAnsi="Arial" w:cs="Arial"/>
                <w:b/>
                <w:szCs w:val="24"/>
              </w:rPr>
            </w:pPr>
            <w:r w:rsidRPr="009A54DE">
              <w:rPr>
                <w:rFonts w:ascii="Arial" w:hAnsi="Arial" w:cs="Arial"/>
                <w:b/>
                <w:szCs w:val="24"/>
              </w:rPr>
              <w:t>1</w:t>
            </w:r>
          </w:p>
        </w:tc>
        <w:tc>
          <w:tcPr>
            <w:tcW w:w="458" w:type="pct"/>
            <w:shd w:val="clear" w:color="auto" w:fill="auto"/>
          </w:tcPr>
          <w:p w14:paraId="6610C33E" w14:textId="66254FFA" w:rsidR="00F852EA" w:rsidRPr="009A54DE" w:rsidRDefault="00F852EA" w:rsidP="0067772D">
            <w:pPr>
              <w:jc w:val="center"/>
              <w:rPr>
                <w:rFonts w:ascii="Arial" w:hAnsi="Arial" w:cs="Arial"/>
                <w:szCs w:val="24"/>
              </w:rPr>
            </w:pPr>
            <w:r w:rsidRPr="009A54DE">
              <w:rPr>
                <w:rFonts w:ascii="Arial" w:hAnsi="Arial" w:cs="Arial"/>
                <w:szCs w:val="24"/>
              </w:rPr>
              <w:t>1.1</w:t>
            </w:r>
          </w:p>
        </w:tc>
        <w:tc>
          <w:tcPr>
            <w:tcW w:w="3416" w:type="pct"/>
            <w:shd w:val="clear" w:color="auto" w:fill="auto"/>
          </w:tcPr>
          <w:p w14:paraId="2C1F0D0C" w14:textId="352059E4" w:rsidR="00F852EA" w:rsidRPr="009A54DE" w:rsidRDefault="00A130DA" w:rsidP="0067772D">
            <w:pPr>
              <w:jc w:val="center"/>
              <w:rPr>
                <w:rFonts w:ascii="Arial" w:hAnsi="Arial" w:cs="Arial"/>
                <w:szCs w:val="24"/>
                <w:lang w:val="ru-RU"/>
              </w:rPr>
            </w:pPr>
            <w:r w:rsidRPr="009A54DE">
              <w:rPr>
                <w:rFonts w:ascii="Arial" w:hAnsi="Arial" w:cs="Arial"/>
                <w:bCs/>
                <w:iCs/>
                <w:szCs w:val="24"/>
                <w:lang w:val="ru-RU"/>
              </w:rPr>
              <w:t>Equipping with the installation of 150 secondary schools in the Syrdarya region with modern computer educational equipment</w:t>
            </w:r>
            <w:r w:rsidRPr="009A54DE">
              <w:rPr>
                <w:rFonts w:ascii="Arial" w:hAnsi="Arial" w:cs="Arial"/>
                <w:szCs w:val="24"/>
                <w:lang w:val="ru-RU"/>
              </w:rPr>
              <w:t>(Monoblock)</w:t>
            </w:r>
          </w:p>
        </w:tc>
        <w:tc>
          <w:tcPr>
            <w:tcW w:w="687" w:type="pct"/>
          </w:tcPr>
          <w:p w14:paraId="3E4451F0" w14:textId="479EDCAA" w:rsidR="00F852EA" w:rsidRPr="009A54DE" w:rsidRDefault="00F852EA" w:rsidP="0067772D">
            <w:pPr>
              <w:jc w:val="center"/>
              <w:rPr>
                <w:rFonts w:ascii="Arial" w:hAnsi="Arial" w:cs="Arial"/>
                <w:szCs w:val="24"/>
                <w:lang w:val="ru-RU"/>
              </w:rPr>
            </w:pPr>
            <w:r w:rsidRPr="009A54DE">
              <w:rPr>
                <w:rFonts w:ascii="Arial" w:hAnsi="Arial" w:cs="Arial"/>
                <w:szCs w:val="24"/>
                <w:lang w:val="ru-RU"/>
              </w:rPr>
              <w:t>2250</w:t>
            </w:r>
          </w:p>
        </w:tc>
      </w:tr>
    </w:tbl>
    <w:p w14:paraId="61423CE8" w14:textId="77777777" w:rsidR="00D10A1C" w:rsidRPr="009A54DE" w:rsidRDefault="00D10A1C" w:rsidP="00D10A1C">
      <w:pPr>
        <w:tabs>
          <w:tab w:val="left" w:pos="284"/>
        </w:tabs>
        <w:suppressAutoHyphens/>
        <w:spacing w:before="120"/>
        <w:rPr>
          <w:rFonts w:ascii="Arial" w:hAnsi="Arial" w:cs="Arial"/>
          <w:spacing w:val="-2"/>
          <w:szCs w:val="24"/>
          <w:lang w:val="ru-RU"/>
        </w:rPr>
      </w:pPr>
      <w:r w:rsidRPr="009A54DE">
        <w:rPr>
          <w:rFonts w:ascii="Arial" w:hAnsi="Arial" w:cs="Arial"/>
          <w:spacing w:val="-2"/>
          <w:szCs w:val="24"/>
          <w:lang w:val="ru-RU"/>
        </w:rPr>
        <w:t>3.</w:t>
      </w:r>
      <w:r w:rsidRPr="009A54DE">
        <w:rPr>
          <w:rFonts w:ascii="Arial" w:hAnsi="Arial" w:cs="Arial"/>
          <w:spacing w:val="-2"/>
          <w:szCs w:val="24"/>
          <w:lang w:val="ru-RU"/>
        </w:rPr>
        <w:tab/>
        <w:t>Under this invitation to bid, you may submit your offer for one or any number of lots. Each lot will be evaluated separately and the contract will be awarded to the lowest bidder (subject to eligibility) for each individual lot and meeting the aggregate eligibility criteria for the lots submitted.</w:t>
      </w:r>
    </w:p>
    <w:p w14:paraId="45277582" w14:textId="7065B7DA" w:rsidR="00D10A1C" w:rsidRPr="009A54DE" w:rsidRDefault="00D10A1C" w:rsidP="00D10A1C">
      <w:pPr>
        <w:tabs>
          <w:tab w:val="left" w:pos="284"/>
        </w:tabs>
        <w:suppressAutoHyphens/>
        <w:spacing w:before="120"/>
        <w:rPr>
          <w:rFonts w:ascii="Arial" w:hAnsi="Arial" w:cs="Arial"/>
          <w:spacing w:val="-2"/>
          <w:szCs w:val="24"/>
          <w:lang w:val="ru-RU"/>
        </w:rPr>
      </w:pPr>
      <w:r w:rsidRPr="009A54DE">
        <w:rPr>
          <w:rFonts w:ascii="Arial" w:hAnsi="Arial" w:cs="Arial"/>
          <w:spacing w:val="-2"/>
          <w:szCs w:val="24"/>
          <w:lang w:val="ru-RU"/>
        </w:rPr>
        <w:t>4. Competitive Bidding will be conducted in accordance with the procedures described in the bidding document and is open to all eligible bidders from eligible countries specified in the Procurement Rules.</w:t>
      </w:r>
    </w:p>
    <w:p w14:paraId="15D3E547" w14:textId="21E14DE3" w:rsidR="00D10A1C" w:rsidRPr="009A54DE" w:rsidRDefault="00D10A1C" w:rsidP="00D10A1C">
      <w:pPr>
        <w:tabs>
          <w:tab w:val="left" w:pos="284"/>
        </w:tabs>
        <w:suppressAutoHyphens/>
        <w:spacing w:before="120"/>
        <w:rPr>
          <w:rFonts w:ascii="Arial" w:hAnsi="Arial" w:cs="Arial"/>
          <w:spacing w:val="-2"/>
          <w:szCs w:val="24"/>
          <w:lang w:val="ru-RU"/>
        </w:rPr>
      </w:pPr>
      <w:r w:rsidRPr="009A54DE">
        <w:rPr>
          <w:rFonts w:ascii="Arial" w:hAnsi="Arial" w:cs="Arial"/>
          <w:spacing w:val="-2"/>
          <w:szCs w:val="24"/>
          <w:lang w:val="ru-RU"/>
        </w:rPr>
        <w:t>5.</w:t>
      </w:r>
      <w:r w:rsidRPr="009A54DE">
        <w:rPr>
          <w:rFonts w:ascii="Arial" w:hAnsi="Arial" w:cs="Arial"/>
          <w:spacing w:val="-2"/>
          <w:szCs w:val="24"/>
          <w:lang w:val="ru-RU"/>
        </w:rPr>
        <w:tab/>
      </w:r>
      <w:r w:rsidRPr="009A54DE">
        <w:rPr>
          <w:rFonts w:ascii="Arial" w:hAnsi="Arial" w:cs="Arial"/>
          <w:color w:val="000000" w:themeColor="text1"/>
          <w:szCs w:val="24"/>
          <w:lang w:val="ru-RU"/>
        </w:rPr>
        <w:t>Tender documentation may be obtained by an authorized representative of the Bidder at the address below</w:t>
      </w:r>
      <w:r w:rsidRPr="009A54DE">
        <w:rPr>
          <w:rFonts w:ascii="Arial" w:hAnsi="Arial" w:cs="Arial"/>
          <w:szCs w:val="24"/>
          <w:lang w:val="ru-RU"/>
        </w:rPr>
        <w:t>.</w:t>
      </w:r>
    </w:p>
    <w:p w14:paraId="7D0FA197" w14:textId="77777777" w:rsidR="00D10A1C" w:rsidRPr="009A54DE" w:rsidRDefault="00D10A1C" w:rsidP="00D10A1C">
      <w:pPr>
        <w:tabs>
          <w:tab w:val="left" w:pos="284"/>
        </w:tabs>
        <w:suppressAutoHyphens/>
        <w:spacing w:before="120"/>
        <w:rPr>
          <w:rFonts w:ascii="Arial" w:hAnsi="Arial" w:cs="Arial"/>
          <w:color w:val="FF0000"/>
          <w:spacing w:val="-2"/>
          <w:szCs w:val="24"/>
          <w:lang w:val="ru-RU"/>
        </w:rPr>
      </w:pPr>
      <w:r w:rsidRPr="009A54DE">
        <w:rPr>
          <w:rFonts w:ascii="Arial" w:hAnsi="Arial" w:cs="Arial"/>
          <w:spacing w:val="-2"/>
          <w:szCs w:val="24"/>
          <w:lang w:val="ru-RU"/>
        </w:rPr>
        <w:t>6. Bidding documents will be available</w:t>
      </w:r>
      <w:r w:rsidRPr="009A54DE">
        <w:rPr>
          <w:rFonts w:ascii="Arial" w:hAnsi="Arial" w:cs="Arial"/>
          <w:szCs w:val="24"/>
          <w:lang w:val="ru-RU"/>
        </w:rPr>
        <w:t xml:space="preserve"> </w:t>
      </w:r>
      <w:r w:rsidRPr="009A54DE">
        <w:rPr>
          <w:rFonts w:ascii="Arial" w:hAnsi="Arial" w:cs="Arial"/>
          <w:bCs/>
          <w:color w:val="000000" w:themeColor="text1"/>
          <w:spacing w:val="-2"/>
          <w:szCs w:val="24"/>
          <w:lang w:val="ru-RU"/>
        </w:rPr>
        <w:t>from the date of publication.</w:t>
      </w:r>
      <w:r w:rsidRPr="009A54DE">
        <w:rPr>
          <w:rFonts w:ascii="Arial" w:hAnsi="Arial" w:cs="Arial"/>
          <w:color w:val="000000" w:themeColor="text1"/>
          <w:spacing w:val="-2"/>
          <w:szCs w:val="24"/>
          <w:vertAlign w:val="superscript"/>
          <w:lang w:val="ru-RU"/>
        </w:rPr>
        <w:t xml:space="preserve"> </w:t>
      </w:r>
      <w:r w:rsidRPr="009A54DE">
        <w:rPr>
          <w:rFonts w:ascii="Arial" w:hAnsi="Arial" w:cs="Arial"/>
          <w:color w:val="000000" w:themeColor="text1"/>
          <w:spacing w:val="-2"/>
          <w:szCs w:val="24"/>
          <w:lang w:val="ru-RU"/>
        </w:rPr>
        <w:t xml:space="preserve"> </w:t>
      </w:r>
    </w:p>
    <w:p w14:paraId="1C144B19" w14:textId="504E42F8" w:rsidR="00D10A1C" w:rsidRPr="009A54DE" w:rsidRDefault="00D10A1C" w:rsidP="000E71CF">
      <w:pPr>
        <w:tabs>
          <w:tab w:val="left" w:pos="284"/>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rPr>
          <w:rFonts w:ascii="Arial" w:hAnsi="Arial" w:cs="Arial"/>
          <w:b/>
          <w:szCs w:val="24"/>
          <w:u w:val="single"/>
          <w:lang w:val="ru-RU"/>
        </w:rPr>
      </w:pPr>
      <w:r w:rsidRPr="009A54DE">
        <w:rPr>
          <w:rFonts w:ascii="Arial" w:hAnsi="Arial" w:cs="Arial"/>
          <w:spacing w:val="-2"/>
          <w:szCs w:val="24"/>
          <w:lang w:val="ru-RU"/>
        </w:rPr>
        <w:t>7.</w:t>
      </w:r>
      <w:r w:rsidRPr="009A54DE">
        <w:rPr>
          <w:rFonts w:ascii="Arial" w:hAnsi="Arial" w:cs="Arial"/>
          <w:spacing w:val="-2"/>
          <w:szCs w:val="24"/>
          <w:lang w:val="ru-RU"/>
        </w:rPr>
        <w:tab/>
        <w:t>All Bids must be accompanied by the original Bids Bank Guarantee. The amount of the Bid Bank Guarantee must be no less than the equivalent of the following amounts in freely convertible currency</w:t>
      </w:r>
      <w:r w:rsidRPr="009A54DE">
        <w:rPr>
          <w:rFonts w:ascii="Arial" w:hAnsi="Arial" w:cs="Arial"/>
          <w:szCs w:val="24"/>
          <w:lang w:val="ru-RU"/>
        </w:rPr>
        <w:t>: $10,000.00;</w:t>
      </w:r>
    </w:p>
    <w:p w14:paraId="5191B17B" w14:textId="77777777" w:rsidR="00D10A1C" w:rsidRPr="009A54DE" w:rsidRDefault="00D10A1C" w:rsidP="00D10A1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rPr>
          <w:rFonts w:ascii="Arial" w:hAnsi="Arial" w:cs="Arial"/>
          <w:szCs w:val="24"/>
          <w:u w:val="single"/>
          <w:lang w:val="ru-RU"/>
        </w:rPr>
      </w:pPr>
      <w:r w:rsidRPr="009A54DE">
        <w:rPr>
          <w:rFonts w:ascii="Arial" w:hAnsi="Arial" w:cs="Arial"/>
          <w:szCs w:val="24"/>
          <w:u w:val="single"/>
          <w:lang w:val="ru-RU"/>
        </w:rPr>
        <w:t>The bid bank guarantee must be confirmed by a SWIFT message sent by the Bank that issued the guarantee to the Payer's Bank confirming the authenticity of the guarantee.</w:t>
      </w:r>
    </w:p>
    <w:p w14:paraId="5D52ACC0" w14:textId="01E42B29" w:rsidR="00D10A1C" w:rsidRPr="009A54DE" w:rsidRDefault="00D10A1C" w:rsidP="00D10A1C">
      <w:pPr>
        <w:tabs>
          <w:tab w:val="left" w:pos="284"/>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200"/>
        <w:rPr>
          <w:rFonts w:ascii="Arial" w:hAnsi="Arial" w:cs="Arial"/>
          <w:iCs/>
          <w:spacing w:val="-2"/>
          <w:szCs w:val="24"/>
          <w:lang w:val="ru-RU"/>
        </w:rPr>
      </w:pPr>
      <w:r w:rsidRPr="009A54DE">
        <w:rPr>
          <w:rFonts w:ascii="Arial" w:hAnsi="Arial" w:cs="Arial"/>
          <w:iCs/>
          <w:spacing w:val="-2"/>
          <w:szCs w:val="24"/>
          <w:lang w:val="ru-RU"/>
        </w:rPr>
        <w:t>8.</w:t>
      </w:r>
      <w:r w:rsidRPr="009A54DE">
        <w:rPr>
          <w:rFonts w:ascii="Arial" w:hAnsi="Arial" w:cs="Arial"/>
          <w:iCs/>
          <w:spacing w:val="-2"/>
          <w:szCs w:val="24"/>
          <w:lang w:val="ru-RU"/>
        </w:rPr>
        <w:tab/>
        <w:t>Attention should be paid to the Procurement Rules requiring</w:t>
      </w:r>
      <w:r w:rsidR="00B52868" w:rsidRPr="009A54DE">
        <w:rPr>
          <w:rFonts w:ascii="Arial" w:hAnsi="Arial" w:cs="Arial"/>
          <w:iCs/>
          <w:spacing w:val="-2"/>
          <w:szCs w:val="24"/>
          <w:lang w:val="ru-RU"/>
        </w:rPr>
        <w:t>from the executing agent to disclose the beneficial ownership of the winning bidder as part of the Contract Award Notice using the Beneficial Ownership Disclosure Form included in the tender document.</w:t>
      </w:r>
    </w:p>
    <w:p w14:paraId="47BA1F43" w14:textId="6C0941A7" w:rsidR="00D10A1C" w:rsidRPr="009A54DE" w:rsidRDefault="00D10A1C" w:rsidP="00D10A1C">
      <w:pPr>
        <w:tabs>
          <w:tab w:val="left" w:pos="284"/>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200"/>
        <w:rPr>
          <w:rFonts w:ascii="Arial" w:hAnsi="Arial" w:cs="Arial"/>
          <w:bCs/>
          <w:color w:val="000000" w:themeColor="text1"/>
          <w:szCs w:val="24"/>
          <w:lang w:val="ru-RU"/>
        </w:rPr>
      </w:pPr>
      <w:r w:rsidRPr="009A54DE">
        <w:rPr>
          <w:rFonts w:ascii="Arial" w:hAnsi="Arial" w:cs="Arial"/>
          <w:spacing w:val="-2"/>
          <w:szCs w:val="24"/>
          <w:lang w:val="ru-RU"/>
        </w:rPr>
        <w:t>9. Bids must be submitted in</w:t>
      </w:r>
      <w:r w:rsidRPr="009A54DE">
        <w:rPr>
          <w:szCs w:val="24"/>
          <w:lang w:val="ru-RU"/>
        </w:rPr>
        <w:t>Ministry of Preschool and School Education of the Republic of Uzbekistan (Shaykhontokhur district, Navoi st., building 2A, Ministry of Preschool and School Education of the Republic of Uzbekistan) at or not later than 15:00 (Tashkent time)</w:t>
      </w:r>
      <w:bookmarkStart w:id="185" w:name="_Hlk58586434"/>
      <w:r w:rsidR="00150670" w:rsidRPr="009A54DE">
        <w:rPr>
          <w:rFonts w:ascii="Arial" w:hAnsi="Arial" w:cs="Arial"/>
          <w:bCs/>
          <w:color w:val="000000" w:themeColor="text1"/>
          <w:szCs w:val="24"/>
        </w:rPr>
        <w:t>September 16, 2023</w:t>
      </w:r>
      <w:bookmarkEnd w:id="185"/>
    </w:p>
    <w:p w14:paraId="4A4E1B31" w14:textId="2B0449E2" w:rsidR="00D10A1C" w:rsidRPr="009A54DE" w:rsidRDefault="00D10A1C" w:rsidP="00D10A1C">
      <w:pPr>
        <w:suppressAutoHyphens/>
        <w:spacing w:before="120"/>
        <w:rPr>
          <w:rFonts w:ascii="Arial" w:hAnsi="Arial" w:cs="Arial"/>
          <w:spacing w:val="-2"/>
          <w:szCs w:val="24"/>
          <w:lang w:val="ru-RU"/>
        </w:rPr>
      </w:pPr>
      <w:r w:rsidRPr="009A54DE">
        <w:rPr>
          <w:rFonts w:ascii="Arial" w:hAnsi="Arial" w:cs="Arial"/>
          <w:spacing w:val="-2"/>
          <w:szCs w:val="24"/>
          <w:lang w:val="ru-RU"/>
        </w:rPr>
        <w:t>10.</w:t>
      </w:r>
      <w:r w:rsidRPr="009A54DE">
        <w:rPr>
          <w:lang w:val="ru-RU"/>
        </w:rPr>
        <w:t>Full set of tender documentation in English or Russian</w:t>
      </w:r>
      <w:r w:rsidR="001F7790" w:rsidRPr="009A54DE">
        <w:rPr>
          <w:rFonts w:ascii="Arial" w:hAnsi="Arial" w:cs="Arial"/>
          <w:spacing w:val="-2"/>
          <w:szCs w:val="24"/>
          <w:lang w:val="ru-RU"/>
        </w:rPr>
        <w:br/>
      </w:r>
      <w:r w:rsidRPr="009A54DE">
        <w:rPr>
          <w:rFonts w:ascii="Arial" w:hAnsi="Arial" w:cs="Arial"/>
          <w:spacing w:val="-2"/>
          <w:szCs w:val="24"/>
          <w:lang w:val="ru-RU"/>
        </w:rPr>
        <w:t>(in pdf format) will be sent electronically to interested bidders after submitting a written application to the Project Implementation Unit by email:</w:t>
      </w:r>
      <w:hyperlink r:id="rId53" w:history="1">
        <w:r w:rsidR="0010779E" w:rsidRPr="009A54DE">
          <w:rPr>
            <w:rStyle w:val="afd"/>
            <w:rFonts w:ascii="Arial" w:hAnsi="Arial" w:cs="Arial"/>
            <w:spacing w:val="-2"/>
            <w:szCs w:val="24"/>
          </w:rPr>
          <w:t>a.shaymardanov@uzedu.u</w:t>
        </w:r>
      </w:hyperlink>
      <w:r w:rsidR="00021A3D" w:rsidRPr="009A54DE">
        <w:rPr>
          <w:rFonts w:ascii="Arial" w:hAnsi="Arial" w:cs="Arial"/>
          <w:spacing w:val="-2"/>
          <w:szCs w:val="24"/>
        </w:rPr>
        <w:t>z</w:t>
      </w:r>
    </w:p>
    <w:p w14:paraId="3175F613" w14:textId="77777777" w:rsidR="00D10A1C" w:rsidRPr="009A54DE" w:rsidRDefault="00D10A1C" w:rsidP="00D10A1C">
      <w:pPr>
        <w:suppressAutoHyphens/>
        <w:spacing w:before="120"/>
        <w:rPr>
          <w:rFonts w:ascii="Arial" w:hAnsi="Arial" w:cs="Arial"/>
          <w:spacing w:val="-2"/>
          <w:szCs w:val="24"/>
          <w:lang w:val="ru-RU"/>
        </w:rPr>
      </w:pPr>
      <w:r w:rsidRPr="009A54DE">
        <w:rPr>
          <w:rFonts w:ascii="Arial" w:hAnsi="Arial" w:cs="Arial"/>
          <w:spacing w:val="-2"/>
          <w:szCs w:val="24"/>
          <w:lang w:val="ru-RU"/>
        </w:rPr>
        <w:t>11. Bids received after the above deadline will be rejected.</w:t>
      </w:r>
    </w:p>
    <w:p w14:paraId="156E177D" w14:textId="5A5448C0" w:rsidR="00D10A1C" w:rsidRPr="009A54DE" w:rsidRDefault="00D10A1C" w:rsidP="00D10A1C">
      <w:pPr>
        <w:suppressAutoHyphens/>
        <w:spacing w:before="120"/>
        <w:rPr>
          <w:rFonts w:ascii="Arial" w:hAnsi="Arial" w:cs="Arial"/>
          <w:color w:val="000000" w:themeColor="text1"/>
          <w:spacing w:val="-2"/>
          <w:szCs w:val="24"/>
          <w:lang w:val="ru-RU"/>
        </w:rPr>
      </w:pPr>
      <w:r w:rsidRPr="009A54DE">
        <w:rPr>
          <w:rFonts w:ascii="Arial" w:hAnsi="Arial" w:cs="Arial"/>
          <w:spacing w:val="-2"/>
          <w:szCs w:val="24"/>
          <w:lang w:val="ru-RU"/>
        </w:rPr>
        <w:lastRenderedPageBreak/>
        <w:t>Bids will be publicly opened in the presence of</w:t>
      </w:r>
      <w:r w:rsidRPr="009A54DE">
        <w:rPr>
          <w:szCs w:val="24"/>
          <w:lang w:val="ru-RU"/>
        </w:rPr>
        <w:t>representatives of bidders who wish to be present in person at the address: Tashkent, Shaykhontokhur district, st. Navoi, house 2A, Ministry of preschool and school education of the Republic of Uzbekistan, at 15:00 (Tashkent</w:t>
      </w:r>
      <w:r w:rsidRPr="009A54DE">
        <w:rPr>
          <w:rFonts w:ascii="Arial" w:hAnsi="Arial" w:cs="Arial"/>
          <w:color w:val="000000" w:themeColor="text1"/>
          <w:spacing w:val="-2"/>
          <w:szCs w:val="24"/>
          <w:lang w:val="ru-RU"/>
        </w:rPr>
        <w:t>time e)</w:t>
      </w:r>
      <w:r w:rsidR="00FC28C4" w:rsidRPr="009A54DE">
        <w:rPr>
          <w:rFonts w:ascii="Arial" w:hAnsi="Arial" w:cs="Arial"/>
          <w:color w:val="000000" w:themeColor="text1"/>
          <w:szCs w:val="24"/>
        </w:rPr>
        <w:t>September 18, 2023</w:t>
      </w:r>
    </w:p>
    <w:p w14:paraId="3B87CF0E" w14:textId="77777777" w:rsidR="00D10A1C" w:rsidRPr="009A54DE" w:rsidRDefault="00D10A1C" w:rsidP="00D10A1C">
      <w:pPr>
        <w:rPr>
          <w:rFonts w:ascii="Arial" w:hAnsi="Arial" w:cs="Arial"/>
          <w:lang w:val="ru-RU"/>
        </w:rPr>
      </w:pPr>
    </w:p>
    <w:p w14:paraId="641F3236" w14:textId="7C6DADC4" w:rsidR="00D10A1C" w:rsidRPr="009A54DE" w:rsidRDefault="00847610" w:rsidP="00D10A1C">
      <w:pPr>
        <w:tabs>
          <w:tab w:val="left" w:pos="3871"/>
          <w:tab w:val="left" w:pos="5283"/>
        </w:tabs>
        <w:suppressAutoHyphens/>
        <w:ind w:right="34"/>
        <w:jc w:val="center"/>
        <w:rPr>
          <w:rFonts w:ascii="Arial" w:hAnsi="Arial" w:cs="Arial"/>
          <w:b/>
          <w:szCs w:val="24"/>
          <w:lang w:val="ru-RU"/>
        </w:rPr>
      </w:pPr>
      <w:r w:rsidRPr="009A54DE">
        <w:rPr>
          <w:rFonts w:ascii="Arial" w:hAnsi="Arial" w:cs="Arial"/>
          <w:b/>
          <w:szCs w:val="24"/>
          <w:lang w:val="ru-RU"/>
        </w:rPr>
        <w:t>Ministry of preschool and school education of the Republic of Uzbekistan,</w:t>
      </w:r>
    </w:p>
    <w:p w14:paraId="112E98B5" w14:textId="55E08B45" w:rsidR="00D10A1C" w:rsidRPr="009A54DE" w:rsidRDefault="00086206" w:rsidP="00D10A1C">
      <w:pPr>
        <w:tabs>
          <w:tab w:val="left" w:pos="3871"/>
          <w:tab w:val="left" w:pos="5283"/>
        </w:tabs>
        <w:suppressAutoHyphens/>
        <w:ind w:right="34"/>
        <w:jc w:val="center"/>
        <w:rPr>
          <w:rStyle w:val="afd"/>
          <w:rFonts w:ascii="Arial" w:hAnsi="Arial" w:cs="Arial"/>
          <w:b/>
          <w:szCs w:val="24"/>
        </w:rPr>
      </w:pPr>
      <w:r w:rsidRPr="009A54DE">
        <w:rPr>
          <w:rFonts w:ascii="Arial" w:hAnsi="Arial" w:cs="Arial"/>
          <w:b/>
          <w:szCs w:val="24"/>
          <w:lang w:val="ru-RU"/>
        </w:rPr>
        <w:t>Department of International Relations and Attraction of Foreign Investments - A.Sha</w:t>
      </w:r>
      <w:r w:rsidR="009A54DE" w:rsidRPr="009A54DE">
        <w:rPr>
          <w:rFonts w:ascii="Arial" w:hAnsi="Arial" w:cs="Arial"/>
          <w:b/>
          <w:szCs w:val="24"/>
        </w:rPr>
        <w:t>y</w:t>
      </w:r>
      <w:r w:rsidRPr="009A54DE">
        <w:rPr>
          <w:rFonts w:ascii="Arial" w:hAnsi="Arial" w:cs="Arial"/>
          <w:b/>
          <w:szCs w:val="24"/>
          <w:lang w:val="ru-RU"/>
        </w:rPr>
        <w:t>mardanov. Phone: (99) 958-88-80; Email:</w:t>
      </w:r>
      <w:hyperlink r:id="rId54" w:history="1">
        <w:r w:rsidR="0056445C" w:rsidRPr="009A54DE">
          <w:rPr>
            <w:rStyle w:val="afd"/>
            <w:rFonts w:ascii="Arial" w:hAnsi="Arial" w:cs="Arial"/>
            <w:spacing w:val="-2"/>
            <w:szCs w:val="24"/>
          </w:rPr>
          <w:t>a.shaymardanov@uzedu.u</w:t>
        </w:r>
      </w:hyperlink>
      <w:r w:rsidR="00A92451" w:rsidRPr="009A54DE">
        <w:rPr>
          <w:rStyle w:val="afd"/>
        </w:rPr>
        <w:t>z</w:t>
      </w:r>
    </w:p>
    <w:bookmarkEnd w:id="184"/>
    <w:p w14:paraId="43A51113" w14:textId="77777777" w:rsidR="00D10A1C" w:rsidRPr="009A54DE" w:rsidRDefault="00D10A1C" w:rsidP="00D10A1C">
      <w:pPr>
        <w:tabs>
          <w:tab w:val="left" w:pos="720"/>
          <w:tab w:val="left" w:pos="1800"/>
        </w:tabs>
        <w:spacing w:before="120"/>
        <w:rPr>
          <w:rFonts w:ascii="Arial" w:hAnsi="Arial" w:cs="Arial"/>
          <w:b/>
          <w:szCs w:val="24"/>
        </w:rPr>
      </w:pPr>
    </w:p>
    <w:p w14:paraId="2ED3F9B3" w14:textId="77777777" w:rsidR="0067772D" w:rsidRPr="009A54DE" w:rsidRDefault="0067772D"/>
    <w:sectPr w:rsidR="0067772D" w:rsidRPr="009A54DE" w:rsidSect="0067772D">
      <w:headerReference w:type="even" r:id="rId55"/>
      <w:headerReference w:type="default" r:id="rId56"/>
      <w:footerReference w:type="default" r:id="rId57"/>
      <w:headerReference w:type="first" r:id="rId58"/>
      <w:footerReference w:type="first" r:id="rId59"/>
      <w:pgSz w:w="11907" w:h="16839" w:code="9"/>
      <w:pgMar w:top="1134" w:right="850" w:bottom="993" w:left="1276" w:header="720" w:footer="864" w:gutter="0"/>
      <w:paperSrc w:first="18770" w:other="1877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5" w:author="Aliev Arsen" w:date="2022-10-19T10:05:00Z" w:initials="AA">
    <w:p w14:paraId="4DB7DABE" w14:textId="7FD9C2D2" w:rsidR="00183047" w:rsidRPr="00183047" w:rsidRDefault="00183047">
      <w:pPr>
        <w:pStyle w:val="aff1"/>
        <w:rPr>
          <w:lang w:val="ru-RU"/>
        </w:rPr>
      </w:pPr>
      <w:r>
        <w:rPr>
          <w:rStyle w:val="aff0"/>
        </w:rPr>
        <w:annotationRef/>
      </w:r>
      <w:r>
        <w:rPr>
          <w:lang w:val="ru-RU"/>
        </w:rPr>
        <w:t>I propose to abandon the letter of credit and apply the direct payment procedure as for goods delivered within Uzbekistan</w:t>
      </w:r>
    </w:p>
  </w:comment>
  <w:comment w:id="156" w:author="Aliev Arsen" w:date="2022-10-19T10:02:00Z" w:initials="AA">
    <w:p w14:paraId="00C665B7" w14:textId="0A61CB67" w:rsidR="00552640" w:rsidRPr="00552640" w:rsidRDefault="00552640">
      <w:pPr>
        <w:pStyle w:val="aff1"/>
        <w:rPr>
          <w:lang w:val="ru-RU"/>
        </w:rPr>
      </w:pPr>
      <w:r>
        <w:rPr>
          <w:rStyle w:val="aff0"/>
        </w:rPr>
        <w:annotationRef/>
      </w:r>
      <w:r>
        <w:rPr>
          <w:lang w:val="ru-RU"/>
        </w:rPr>
        <w:t>There is direct payment everywhere.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B7DABE" w15:done="0"/>
  <w15:commentEx w15:paraId="00C665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FA4A6A" w16cex:dateUtc="2022-10-19T05:05:00Z"/>
  <w16cex:commentExtensible w16cex:durableId="26FA49B0" w16cex:dateUtc="2022-10-19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7DABE" w16cid:durableId="26FA4A6A"/>
  <w16cid:commentId w16cid:paraId="00C665B7" w16cid:durableId="26FA49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CE8A" w14:textId="77777777" w:rsidR="005335F1" w:rsidRDefault="005335F1" w:rsidP="00D10A1C">
      <w:r>
        <w:separator/>
      </w:r>
    </w:p>
  </w:endnote>
  <w:endnote w:type="continuationSeparator" w:id="0">
    <w:p w14:paraId="5E8C7D3C" w14:textId="77777777" w:rsidR="005335F1" w:rsidRDefault="005335F1" w:rsidP="00D1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w:altName w:val="Arial"/>
    <w:panose1 w:val="00000000000000000000"/>
    <w:charset w:val="00"/>
    <w:family w:val="auto"/>
    <w:notTrueType/>
    <w:pitch w:val="variable"/>
    <w:sig w:usb0="E50002FF"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C944" w14:textId="77777777" w:rsidR="0067772D" w:rsidRDefault="0067772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9F28" w14:textId="77777777" w:rsidR="0067772D" w:rsidRDefault="0067772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49CA" w14:textId="77777777" w:rsidR="005335F1" w:rsidRDefault="005335F1" w:rsidP="00D10A1C">
      <w:r>
        <w:separator/>
      </w:r>
    </w:p>
  </w:footnote>
  <w:footnote w:type="continuationSeparator" w:id="0">
    <w:p w14:paraId="1BFA0B48" w14:textId="77777777" w:rsidR="005335F1" w:rsidRDefault="005335F1" w:rsidP="00D10A1C">
      <w:r>
        <w:continuationSeparator/>
      </w:r>
    </w:p>
  </w:footnote>
  <w:footnote w:id="1">
    <w:p w14:paraId="04D485D4" w14:textId="77777777" w:rsidR="0067772D" w:rsidRPr="00507DA9" w:rsidRDefault="0067772D" w:rsidP="00D10A1C">
      <w:pPr>
        <w:pStyle w:val="ad"/>
        <w:rPr>
          <w:rFonts w:ascii="Arial" w:hAnsi="Arial" w:cs="Arial"/>
          <w:lang w:val="ru-RU"/>
        </w:rPr>
      </w:pPr>
      <w:r w:rsidRPr="00507DA9">
        <w:rPr>
          <w:rStyle w:val="af"/>
          <w:rFonts w:ascii="Arial" w:hAnsi="Arial" w:cs="Arial"/>
        </w:rPr>
        <w:footnoteRef/>
      </w:r>
      <w:r w:rsidRPr="00507DA9">
        <w:rPr>
          <w:rFonts w:ascii="Arial" w:hAnsi="Arial" w:cs="Arial"/>
          <w:lang w:val="ru-RU"/>
        </w:rPr>
        <w:t>If the bid is submitted by a joint venture, indicate the name of the joint venture as the Bidder</w:t>
      </w:r>
    </w:p>
  </w:footnote>
  <w:footnote w:id="2">
    <w:p w14:paraId="681EC478" w14:textId="77777777" w:rsidR="0067772D" w:rsidRPr="009A0E16" w:rsidRDefault="0067772D" w:rsidP="00D10A1C">
      <w:pPr>
        <w:pStyle w:val="ad"/>
        <w:rPr>
          <w:rFonts w:ascii="Arial" w:hAnsi="Arial" w:cs="Arial"/>
          <w:lang w:val="ru-RU"/>
        </w:rPr>
      </w:pPr>
      <w:r w:rsidRPr="00507DA9">
        <w:rPr>
          <w:rStyle w:val="af"/>
          <w:rFonts w:ascii="Arial" w:hAnsi="Arial" w:cs="Arial"/>
        </w:rPr>
        <w:footnoteRef/>
      </w:r>
      <w:r w:rsidRPr="00507DA9">
        <w:rPr>
          <w:rFonts w:ascii="Arial" w:hAnsi="Arial" w:cs="Arial"/>
          <w:lang w:val="ru-RU"/>
        </w:rPr>
        <w:t>The person signing the bid must have a power of attorney issued by the Bidder, which must be attached to the Bid Tables</w:t>
      </w:r>
    </w:p>
  </w:footnote>
  <w:footnote w:id="3">
    <w:p w14:paraId="7F64211B" w14:textId="77777777" w:rsidR="0067772D" w:rsidRPr="00916066" w:rsidRDefault="0067772D" w:rsidP="00D10A1C">
      <w:pPr>
        <w:pStyle w:val="ad"/>
        <w:ind w:left="0" w:firstLine="0"/>
        <w:rPr>
          <w:rFonts w:ascii="Arial" w:hAnsi="Arial" w:cs="Arial"/>
          <w:sz w:val="16"/>
          <w:szCs w:val="16"/>
          <w:lang w:val="ru-RU"/>
        </w:rPr>
      </w:pPr>
      <w:r w:rsidRPr="00916066">
        <w:rPr>
          <w:rStyle w:val="af"/>
          <w:rFonts w:ascii="Arial" w:hAnsi="Arial" w:cs="Arial"/>
          <w:sz w:val="16"/>
          <w:szCs w:val="16"/>
        </w:rPr>
        <w:footnoteRef/>
      </w:r>
      <w:r w:rsidRPr="00916066">
        <w:rPr>
          <w:rFonts w:ascii="Arial" w:hAnsi="Arial" w:cs="Arial"/>
          <w:sz w:val="16"/>
          <w:szCs w:val="16"/>
          <w:lang w:val="ru-RU"/>
        </w:rPr>
        <w:t>The price must include all costs, except for transport and other related delivery services within the country. In particular, the price must include insurance, installation, warranty period, pre-shipment inspection, registration and certification of goods, as well as other activities required by the legislation of the Republic of Uzbekistan and the Buyer under the contract. In case of contract award, the Buyer may request a positional breakdown of the Lot, if required, depending on the nomenclature codes of the Goods for Foreign Economic Activity (TN VED)</w:t>
      </w:r>
    </w:p>
  </w:footnote>
  <w:footnote w:id="4">
    <w:p w14:paraId="3F571021" w14:textId="77777777" w:rsidR="0067772D" w:rsidRPr="001253E7" w:rsidRDefault="0067772D" w:rsidP="00D10A1C">
      <w:pPr>
        <w:pStyle w:val="ad"/>
        <w:rPr>
          <w:i/>
          <w:lang w:val="ru-RU"/>
        </w:rPr>
      </w:pPr>
      <w:r w:rsidRPr="001253E7">
        <w:rPr>
          <w:rStyle w:val="af"/>
          <w:i/>
          <w:lang w:val="ru-RU"/>
        </w:rPr>
        <w:t>1</w:t>
      </w:r>
      <w:r w:rsidRPr="001253E7">
        <w:rPr>
          <w:i/>
          <w:lang w:val="ru-RU"/>
        </w:rPr>
        <w:tab/>
      </w:r>
      <w:r>
        <w:rPr>
          <w:i/>
          <w:lang w:val="ru-RU"/>
        </w:rPr>
        <w:t>The Guarantor shall deposit an amount expressed as a percentage of the Accepted Contract Value specified in the Letter of Acceptance, less any reserve amounts, if any, and specified either in the currency(s) of the Contract or in a freely convertible currency acceptable to the Beneficiary.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6B9B" w14:textId="24367F7E" w:rsidR="0067772D" w:rsidRDefault="0067772D">
    <w:pPr>
      <w:pStyle w:val="a8"/>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sidR="00594FF4">
      <w:rPr>
        <w:rStyle w:val="ac"/>
        <w:noProof/>
      </w:rPr>
      <w:t>ii</w:t>
    </w:r>
    <w:r>
      <w:rPr>
        <w:rStyle w:val="ac"/>
      </w:rPr>
      <w:fldChar w:fldCharType="end"/>
    </w:r>
  </w:p>
  <w:p w14:paraId="39CC03A2" w14:textId="77777777" w:rsidR="0067772D" w:rsidRDefault="0067772D" w:rsidP="0067772D">
    <w:pPr>
      <w:pStyle w:val="a8"/>
      <w:pBdr>
        <w:bottom w:val="single" w:sz="4" w:space="1" w:color="auto"/>
      </w:pBdr>
      <w:tabs>
        <w:tab w:val="right" w:pos="9720"/>
      </w:tabs>
      <w:ind w:right="-18"/>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92489915"/>
      <w:docPartObj>
        <w:docPartGallery w:val="Page Numbers (Top of Page)"/>
        <w:docPartUnique/>
      </w:docPartObj>
    </w:sdtPr>
    <w:sdtEndPr>
      <w:rPr>
        <w:rFonts w:ascii="Times New Roman" w:hAnsi="Times New Roman" w:cs="Times New Roman"/>
      </w:rPr>
    </w:sdtEndPr>
    <w:sdtContent>
      <w:p w14:paraId="7FDAB43C" w14:textId="77777777" w:rsidR="0067772D" w:rsidRPr="00BB2F9D" w:rsidRDefault="0067772D" w:rsidP="0067772D">
        <w:pPr>
          <w:pStyle w:val="a8"/>
          <w:pBdr>
            <w:bottom w:val="single" w:sz="4" w:space="1" w:color="auto"/>
          </w:pBdr>
          <w:tabs>
            <w:tab w:val="right" w:pos="9639"/>
          </w:tabs>
          <w:jc w:val="left"/>
          <w:rPr>
            <w:rFonts w:ascii="Arial" w:hAnsi="Arial" w:cs="Arial"/>
            <w:lang w:val="ru-RU"/>
          </w:rPr>
        </w:pPr>
        <w:r w:rsidRPr="00BB2F9D">
          <w:rPr>
            <w:rFonts w:ascii="Arial" w:hAnsi="Arial" w:cs="Arial"/>
          </w:rPr>
          <w:fldChar w:fldCharType="begin"/>
        </w:r>
        <w:r w:rsidRPr="00BB2F9D">
          <w:rPr>
            <w:rFonts w:ascii="Arial" w:hAnsi="Arial" w:cs="Arial"/>
          </w:rPr>
          <w:instrText>PAGE</w:instrText>
        </w:r>
        <w:r w:rsidRPr="00BB2F9D">
          <w:rPr>
            <w:rFonts w:ascii="Arial" w:hAnsi="Arial" w:cs="Arial"/>
            <w:lang w:val="ru-RU"/>
          </w:rPr>
          <w:instrText xml:space="preserve">   \* </w:instrText>
        </w:r>
        <w:r w:rsidRPr="00BB2F9D">
          <w:rPr>
            <w:rFonts w:ascii="Arial" w:hAnsi="Arial" w:cs="Arial"/>
          </w:rPr>
          <w:instrText>MERGEFORMAT</w:instrText>
        </w:r>
        <w:r w:rsidRPr="00BB2F9D">
          <w:rPr>
            <w:rFonts w:ascii="Arial" w:hAnsi="Arial" w:cs="Arial"/>
          </w:rPr>
          <w:fldChar w:fldCharType="separate"/>
        </w:r>
        <w:r w:rsidRPr="000E6454">
          <w:rPr>
            <w:rFonts w:ascii="Arial" w:hAnsi="Arial" w:cs="Arial"/>
            <w:noProof/>
            <w:lang w:val="ru-RU"/>
          </w:rPr>
          <w:t>46</w:t>
        </w:r>
        <w:r w:rsidRPr="00BB2F9D">
          <w:rPr>
            <w:rFonts w:ascii="Arial" w:hAnsi="Arial" w:cs="Arial"/>
          </w:rPr>
          <w:fldChar w:fldCharType="end"/>
        </w:r>
        <w:r>
          <w:rPr>
            <w:rFonts w:ascii="Arial" w:hAnsi="Arial" w:cs="Arial"/>
            <w:lang w:val="ru-RU"/>
          </w:rPr>
          <w:t xml:space="preserve"> </w:t>
        </w:r>
        <w:r>
          <w:rPr>
            <w:rFonts w:ascii="Arial" w:hAnsi="Arial" w:cs="Arial"/>
            <w:lang w:val="ru-RU"/>
          </w:rPr>
          <w:tab/>
        </w:r>
        <w:r w:rsidRPr="002673CE">
          <w:rPr>
            <w:rFonts w:ascii="Arial" w:hAnsi="Arial" w:cs="Arial"/>
            <w:lang w:val="ru-RU"/>
          </w:rPr>
          <w:t>Section III. Evaluation and Qualification Criteria</w:t>
        </w:r>
      </w:p>
      <w:p w14:paraId="04416B38" w14:textId="77777777" w:rsidR="0067772D" w:rsidRPr="00E8761C" w:rsidRDefault="00000000">
        <w:pPr>
          <w:pStyle w:val="a8"/>
          <w:jc w:val="right"/>
          <w:rPr>
            <w:lang w:val="ru-RU"/>
          </w:rPr>
        </w:pP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1F2C" w14:textId="0AE4A4C6" w:rsidR="0067772D" w:rsidRPr="00E8761C" w:rsidRDefault="0067772D" w:rsidP="0067772D">
    <w:pPr>
      <w:pStyle w:val="a8"/>
      <w:pBdr>
        <w:bottom w:val="single" w:sz="4" w:space="1" w:color="auto"/>
      </w:pBdr>
      <w:tabs>
        <w:tab w:val="right" w:pos="14454"/>
      </w:tabs>
      <w:ind w:right="-18"/>
      <w:rPr>
        <w:rFonts w:ascii="Arial" w:hAnsi="Arial" w:cs="Arial"/>
        <w:lang w:val="ru-RU"/>
      </w:rPr>
    </w:pPr>
    <w:r w:rsidRPr="002673CE">
      <w:rPr>
        <w:rFonts w:ascii="Arial" w:hAnsi="Arial" w:cs="Arial"/>
        <w:lang w:val="ru-RU"/>
      </w:rPr>
      <w:t>Section III. Evaluation and Qualification Criteria</w:t>
    </w:r>
    <w:r>
      <w:rPr>
        <w:rFonts w:ascii="Arial" w:hAnsi="Arial" w:cs="Arial"/>
        <w:lang w:val="ru-RU"/>
      </w:rPr>
      <w:tab/>
    </w:r>
    <w:r w:rsidRPr="00423C68">
      <w:rPr>
        <w:rStyle w:val="ac"/>
        <w:rFonts w:ascii="Arial" w:hAnsi="Arial" w:cs="Arial"/>
      </w:rPr>
      <w:fldChar w:fldCharType="begin"/>
    </w:r>
    <w:r w:rsidRPr="00E8761C">
      <w:rPr>
        <w:rStyle w:val="ac"/>
        <w:rFonts w:ascii="Arial" w:hAnsi="Arial" w:cs="Arial"/>
        <w:lang w:val="ru-RU"/>
      </w:rPr>
      <w:instrText xml:space="preserve"> </w:instrText>
    </w:r>
    <w:r w:rsidRPr="00423C68">
      <w:rPr>
        <w:rStyle w:val="ac"/>
        <w:rFonts w:ascii="Arial" w:hAnsi="Arial" w:cs="Arial"/>
      </w:rPr>
      <w:instrText>PAGE</w:instrText>
    </w:r>
    <w:r w:rsidRPr="00E8761C">
      <w:rPr>
        <w:rStyle w:val="ac"/>
        <w:rFonts w:ascii="Arial" w:hAnsi="Arial" w:cs="Arial"/>
        <w:lang w:val="ru-RU"/>
      </w:rPr>
      <w:instrText xml:space="preserve"> </w:instrText>
    </w:r>
    <w:r w:rsidRPr="00423C68">
      <w:rPr>
        <w:rStyle w:val="ac"/>
        <w:rFonts w:ascii="Arial" w:hAnsi="Arial" w:cs="Arial"/>
      </w:rPr>
      <w:fldChar w:fldCharType="separate"/>
    </w:r>
    <w:r w:rsidR="00DA33C7" w:rsidRPr="004F6A9C">
      <w:rPr>
        <w:rStyle w:val="ac"/>
        <w:rFonts w:ascii="Arial" w:hAnsi="Arial" w:cs="Arial"/>
        <w:noProof/>
        <w:lang w:val="ru-RU"/>
      </w:rPr>
      <w:t>46</w:t>
    </w:r>
    <w:r w:rsidRPr="00423C68">
      <w:rPr>
        <w:rStyle w:val="ac"/>
        <w:rFonts w:ascii="Arial" w:hAnsi="Arial" w:cs="Aria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17429045"/>
      <w:docPartObj>
        <w:docPartGallery w:val="Page Numbers (Top of Page)"/>
        <w:docPartUnique/>
      </w:docPartObj>
    </w:sdtPr>
    <w:sdtEndPr>
      <w:rPr>
        <w:rFonts w:ascii="Times New Roman" w:hAnsi="Times New Roman" w:cs="Times New Roman"/>
      </w:rPr>
    </w:sdtEndPr>
    <w:sdtContent>
      <w:p w14:paraId="5E036B7D" w14:textId="1687B894" w:rsidR="0067772D" w:rsidRPr="00ED6610" w:rsidRDefault="0067772D" w:rsidP="0067772D">
        <w:pPr>
          <w:pStyle w:val="a8"/>
          <w:pBdr>
            <w:bottom w:val="single" w:sz="4" w:space="1" w:color="auto"/>
          </w:pBdr>
          <w:tabs>
            <w:tab w:val="right" w:pos="9639"/>
            <w:tab w:val="right" w:pos="12960"/>
          </w:tabs>
          <w:rPr>
            <w:rFonts w:ascii="Arial" w:hAnsi="Arial" w:cs="Arial"/>
            <w:lang w:val="ru-RU"/>
          </w:rPr>
        </w:pPr>
        <w:r w:rsidRPr="00ED6610">
          <w:rPr>
            <w:rFonts w:ascii="Arial" w:hAnsi="Arial" w:cs="Arial"/>
          </w:rPr>
          <w:fldChar w:fldCharType="begin"/>
        </w:r>
        <w:r w:rsidRPr="00ED6610">
          <w:rPr>
            <w:rFonts w:ascii="Arial" w:hAnsi="Arial" w:cs="Arial"/>
          </w:rPr>
          <w:instrText>PAGE</w:instrText>
        </w:r>
        <w:r w:rsidRPr="00ED6610">
          <w:rPr>
            <w:rFonts w:ascii="Arial" w:hAnsi="Arial" w:cs="Arial"/>
            <w:lang w:val="ru-RU"/>
          </w:rPr>
          <w:instrText xml:space="preserve">   \* </w:instrText>
        </w:r>
        <w:r w:rsidRPr="00ED6610">
          <w:rPr>
            <w:rFonts w:ascii="Arial" w:hAnsi="Arial" w:cs="Arial"/>
          </w:rPr>
          <w:instrText>MERGEFORMAT</w:instrText>
        </w:r>
        <w:r w:rsidRPr="00ED6610">
          <w:rPr>
            <w:rFonts w:ascii="Arial" w:hAnsi="Arial" w:cs="Arial"/>
          </w:rPr>
          <w:fldChar w:fldCharType="separate"/>
        </w:r>
        <w:r w:rsidR="00DA33C7" w:rsidRPr="00DA33C7">
          <w:rPr>
            <w:rFonts w:ascii="Arial" w:hAnsi="Arial" w:cs="Arial"/>
            <w:noProof/>
            <w:lang w:val="ru-RU"/>
          </w:rPr>
          <w:t>43</w:t>
        </w:r>
        <w:r w:rsidRPr="00ED6610">
          <w:rPr>
            <w:rFonts w:ascii="Arial" w:hAnsi="Arial" w:cs="Arial"/>
          </w:rPr>
          <w:fldChar w:fldCharType="end"/>
        </w:r>
        <w:r w:rsidRPr="00ED6610">
          <w:rPr>
            <w:rFonts w:ascii="Arial" w:hAnsi="Arial" w:cs="Arial"/>
            <w:lang w:val="ru-RU"/>
          </w:rPr>
          <w:t xml:space="preserve"> </w:t>
        </w:r>
        <w:r>
          <w:rPr>
            <w:rFonts w:ascii="Arial" w:hAnsi="Arial" w:cs="Arial"/>
            <w:lang w:val="ru-RU"/>
          </w:rPr>
          <w:tab/>
        </w:r>
        <w:r w:rsidRPr="002673CE">
          <w:rPr>
            <w:rFonts w:ascii="Arial" w:hAnsi="Arial" w:cs="Arial"/>
            <w:lang w:val="ru-RU"/>
          </w:rPr>
          <w:t>Section III. Evaluation and Qualification Criteria</w:t>
        </w:r>
      </w:p>
      <w:p w14:paraId="443F833C" w14:textId="77777777" w:rsidR="0067772D" w:rsidRDefault="00000000">
        <w:pPr>
          <w:pStyle w:val="a8"/>
          <w:jc w:val="right"/>
        </w:pP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6018426"/>
      <w:docPartObj>
        <w:docPartGallery w:val="Page Numbers (Top of Page)"/>
        <w:docPartUnique/>
      </w:docPartObj>
    </w:sdtPr>
    <w:sdtEndPr>
      <w:rPr>
        <w:rFonts w:ascii="Times New Roman" w:hAnsi="Times New Roman" w:cs="Times New Roman"/>
      </w:rPr>
    </w:sdtEndPr>
    <w:sdtContent>
      <w:p w14:paraId="673CCD41" w14:textId="77777777" w:rsidR="0067772D" w:rsidRPr="00BB2F9D" w:rsidRDefault="0067772D" w:rsidP="0067772D">
        <w:pPr>
          <w:pStyle w:val="a8"/>
          <w:pBdr>
            <w:bottom w:val="single" w:sz="4" w:space="1" w:color="auto"/>
          </w:pBdr>
          <w:jc w:val="left"/>
          <w:rPr>
            <w:rFonts w:ascii="Arial" w:hAnsi="Arial" w:cs="Arial"/>
            <w:lang w:val="ru-RU"/>
          </w:rPr>
        </w:pPr>
        <w:r w:rsidRPr="00BB2F9D">
          <w:rPr>
            <w:rFonts w:ascii="Arial" w:hAnsi="Arial" w:cs="Arial"/>
          </w:rPr>
          <w:fldChar w:fldCharType="begin"/>
        </w:r>
        <w:r w:rsidRPr="00BB2F9D">
          <w:rPr>
            <w:rFonts w:ascii="Arial" w:hAnsi="Arial" w:cs="Arial"/>
          </w:rPr>
          <w:instrText>PAGE</w:instrText>
        </w:r>
        <w:r w:rsidRPr="00BB2F9D">
          <w:rPr>
            <w:rFonts w:ascii="Arial" w:hAnsi="Arial" w:cs="Arial"/>
            <w:lang w:val="ru-RU"/>
          </w:rPr>
          <w:instrText xml:space="preserve">   \* </w:instrText>
        </w:r>
        <w:r w:rsidRPr="00BB2F9D">
          <w:rPr>
            <w:rFonts w:ascii="Arial" w:hAnsi="Arial" w:cs="Arial"/>
          </w:rPr>
          <w:instrText>MERGEFORMAT</w:instrText>
        </w:r>
        <w:r w:rsidRPr="00BB2F9D">
          <w:rPr>
            <w:rFonts w:ascii="Arial" w:hAnsi="Arial" w:cs="Arial"/>
          </w:rPr>
          <w:fldChar w:fldCharType="separate"/>
        </w:r>
        <w:r w:rsidRPr="000E6454">
          <w:rPr>
            <w:rFonts w:ascii="Arial" w:hAnsi="Arial" w:cs="Arial"/>
            <w:noProof/>
            <w:lang w:val="ru-RU"/>
          </w:rPr>
          <w:t>64</w:t>
        </w:r>
        <w:r w:rsidRPr="00BB2F9D">
          <w:rPr>
            <w:rFonts w:ascii="Arial" w:hAnsi="Arial" w:cs="Arial"/>
          </w:rPr>
          <w:fldChar w:fldCharType="end"/>
        </w:r>
        <w:r>
          <w:rPr>
            <w:rFonts w:ascii="Arial" w:hAnsi="Arial" w:cs="Arial"/>
            <w:lang w:val="ru-RU"/>
          </w:rPr>
          <w:t xml:space="preserve"> </w:t>
        </w:r>
        <w:r>
          <w:rPr>
            <w:rFonts w:ascii="Arial" w:hAnsi="Arial" w:cs="Arial"/>
            <w:lang w:val="ru-RU"/>
          </w:rPr>
          <w:tab/>
        </w:r>
        <w:r w:rsidRPr="006D7C59">
          <w:rPr>
            <w:rFonts w:ascii="Arial" w:hAnsi="Arial" w:cs="Arial"/>
            <w:lang w:val="ru-RU"/>
          </w:rPr>
          <w:t>Section IV. Bid Forms</w:t>
        </w:r>
      </w:p>
      <w:p w14:paraId="229B2968" w14:textId="77777777" w:rsidR="0067772D" w:rsidRPr="00E8761C" w:rsidRDefault="00000000">
        <w:pPr>
          <w:pStyle w:val="a8"/>
          <w:jc w:val="right"/>
          <w:rPr>
            <w:lang w:val="ru-RU"/>
          </w:rPr>
        </w:pP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D98A" w14:textId="12C05EA0" w:rsidR="0067772D" w:rsidRPr="00E8761C" w:rsidRDefault="0067772D" w:rsidP="0067772D">
    <w:pPr>
      <w:pStyle w:val="a8"/>
      <w:pBdr>
        <w:bottom w:val="single" w:sz="4" w:space="1" w:color="auto"/>
      </w:pBdr>
      <w:tabs>
        <w:tab w:val="right" w:pos="14454"/>
      </w:tabs>
      <w:ind w:right="-18"/>
      <w:rPr>
        <w:rFonts w:ascii="Arial" w:hAnsi="Arial" w:cs="Arial"/>
        <w:lang w:val="ru-RU"/>
      </w:rPr>
    </w:pPr>
    <w:r w:rsidRPr="006D7C59">
      <w:rPr>
        <w:rFonts w:ascii="Arial" w:hAnsi="Arial" w:cs="Arial"/>
        <w:lang w:val="ru-RU"/>
      </w:rPr>
      <w:t>Section IV. Bid Forms</w:t>
    </w:r>
    <w:r>
      <w:rPr>
        <w:rFonts w:ascii="Arial" w:hAnsi="Arial" w:cs="Arial"/>
        <w:lang w:val="ru-RU"/>
      </w:rPr>
      <w:tab/>
    </w:r>
    <w:r w:rsidRPr="00423C68">
      <w:rPr>
        <w:rStyle w:val="ac"/>
        <w:rFonts w:ascii="Arial" w:hAnsi="Arial" w:cs="Arial"/>
      </w:rPr>
      <w:fldChar w:fldCharType="begin"/>
    </w:r>
    <w:r w:rsidRPr="00E8761C">
      <w:rPr>
        <w:rStyle w:val="ac"/>
        <w:rFonts w:ascii="Arial" w:hAnsi="Arial" w:cs="Arial"/>
        <w:lang w:val="ru-RU"/>
      </w:rPr>
      <w:instrText xml:space="preserve"> </w:instrText>
    </w:r>
    <w:r w:rsidRPr="00423C68">
      <w:rPr>
        <w:rStyle w:val="ac"/>
        <w:rFonts w:ascii="Arial" w:hAnsi="Arial" w:cs="Arial"/>
      </w:rPr>
      <w:instrText>PAGE</w:instrText>
    </w:r>
    <w:r w:rsidRPr="00E8761C">
      <w:rPr>
        <w:rStyle w:val="ac"/>
        <w:rFonts w:ascii="Arial" w:hAnsi="Arial" w:cs="Arial"/>
        <w:lang w:val="ru-RU"/>
      </w:rPr>
      <w:instrText xml:space="preserve"> </w:instrText>
    </w:r>
    <w:r w:rsidRPr="00423C68">
      <w:rPr>
        <w:rStyle w:val="ac"/>
        <w:rFonts w:ascii="Arial" w:hAnsi="Arial" w:cs="Arial"/>
      </w:rPr>
      <w:fldChar w:fldCharType="separate"/>
    </w:r>
    <w:r w:rsidR="00DA33C7">
      <w:rPr>
        <w:rStyle w:val="ac"/>
        <w:rFonts w:ascii="Arial" w:hAnsi="Arial" w:cs="Arial"/>
        <w:noProof/>
      </w:rPr>
      <w:t>61</w:t>
    </w:r>
    <w:r w:rsidRPr="00423C68">
      <w:rPr>
        <w:rStyle w:val="ac"/>
        <w:rFonts w:ascii="Arial" w:hAnsi="Arial" w:cs="Aria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93010778"/>
      <w:docPartObj>
        <w:docPartGallery w:val="Page Numbers (Top of Page)"/>
        <w:docPartUnique/>
      </w:docPartObj>
    </w:sdtPr>
    <w:sdtEndPr>
      <w:rPr>
        <w:rFonts w:ascii="Times New Roman" w:hAnsi="Times New Roman" w:cs="Times New Roman"/>
      </w:rPr>
    </w:sdtEndPr>
    <w:sdtContent>
      <w:p w14:paraId="0C438F5B" w14:textId="77777777" w:rsidR="0067772D" w:rsidRPr="00ED6610" w:rsidRDefault="0067772D" w:rsidP="0067772D">
        <w:pPr>
          <w:pStyle w:val="a8"/>
          <w:pBdr>
            <w:bottom w:val="single" w:sz="4" w:space="1" w:color="auto"/>
          </w:pBdr>
          <w:tabs>
            <w:tab w:val="right" w:pos="9639"/>
            <w:tab w:val="right" w:pos="12960"/>
          </w:tabs>
          <w:rPr>
            <w:rFonts w:ascii="Arial" w:hAnsi="Arial" w:cs="Arial"/>
            <w:lang w:val="ru-RU"/>
          </w:rPr>
        </w:pPr>
        <w:r w:rsidRPr="00ED6610">
          <w:rPr>
            <w:rFonts w:ascii="Arial" w:hAnsi="Arial" w:cs="Arial"/>
          </w:rPr>
          <w:fldChar w:fldCharType="begin"/>
        </w:r>
        <w:r w:rsidRPr="00ED6610">
          <w:rPr>
            <w:rFonts w:ascii="Arial" w:hAnsi="Arial" w:cs="Arial"/>
          </w:rPr>
          <w:instrText>PAGE</w:instrText>
        </w:r>
        <w:r w:rsidRPr="00ED6610">
          <w:rPr>
            <w:rFonts w:ascii="Arial" w:hAnsi="Arial" w:cs="Arial"/>
            <w:lang w:val="ru-RU"/>
          </w:rPr>
          <w:instrText xml:space="preserve">   \* </w:instrText>
        </w:r>
        <w:r w:rsidRPr="00ED6610">
          <w:rPr>
            <w:rFonts w:ascii="Arial" w:hAnsi="Arial" w:cs="Arial"/>
          </w:rPr>
          <w:instrText>MERGEFORMAT</w:instrText>
        </w:r>
        <w:r w:rsidRPr="00ED6610">
          <w:rPr>
            <w:rFonts w:ascii="Arial" w:hAnsi="Arial" w:cs="Arial"/>
          </w:rPr>
          <w:fldChar w:fldCharType="separate"/>
        </w:r>
        <w:r w:rsidRPr="00D81E80">
          <w:rPr>
            <w:rFonts w:ascii="Arial" w:hAnsi="Arial" w:cs="Arial"/>
            <w:noProof/>
            <w:lang w:val="ru-RU"/>
          </w:rPr>
          <w:t>47</w:t>
        </w:r>
        <w:r w:rsidRPr="00ED6610">
          <w:rPr>
            <w:rFonts w:ascii="Arial" w:hAnsi="Arial" w:cs="Arial"/>
          </w:rPr>
          <w:fldChar w:fldCharType="end"/>
        </w:r>
        <w:r w:rsidRPr="00ED6610">
          <w:rPr>
            <w:rFonts w:ascii="Arial" w:hAnsi="Arial" w:cs="Arial"/>
            <w:lang w:val="ru-RU"/>
          </w:rPr>
          <w:t xml:space="preserve"> </w:t>
        </w:r>
        <w:r>
          <w:rPr>
            <w:rFonts w:ascii="Arial" w:hAnsi="Arial" w:cs="Arial"/>
            <w:lang w:val="ru-RU"/>
          </w:rPr>
          <w:tab/>
        </w:r>
        <w:r w:rsidRPr="006D7C59">
          <w:rPr>
            <w:rFonts w:ascii="Arial" w:hAnsi="Arial" w:cs="Arial"/>
            <w:lang w:val="ru-RU"/>
          </w:rPr>
          <w:t>Section IV. Bid Forms</w:t>
        </w:r>
      </w:p>
      <w:p w14:paraId="16DF4830" w14:textId="77777777" w:rsidR="0067772D" w:rsidRPr="006D7C59" w:rsidRDefault="00000000">
        <w:pPr>
          <w:pStyle w:val="a8"/>
          <w:jc w:val="right"/>
          <w:rPr>
            <w:lang w:val="ru-RU"/>
          </w:rPr>
        </w:pP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09720100"/>
      <w:docPartObj>
        <w:docPartGallery w:val="Page Numbers (Top of Page)"/>
        <w:docPartUnique/>
      </w:docPartObj>
    </w:sdtPr>
    <w:sdtEndPr>
      <w:rPr>
        <w:rFonts w:ascii="Times New Roman" w:hAnsi="Times New Roman" w:cs="Times New Roman"/>
      </w:rPr>
    </w:sdtEndPr>
    <w:sdtContent>
      <w:p w14:paraId="6DB2FC68" w14:textId="77777777" w:rsidR="0067772D" w:rsidRPr="00BB2F9D" w:rsidRDefault="0067772D" w:rsidP="0067772D">
        <w:pPr>
          <w:pStyle w:val="a8"/>
          <w:pBdr>
            <w:bottom w:val="single" w:sz="4" w:space="1" w:color="auto"/>
          </w:pBdr>
          <w:tabs>
            <w:tab w:val="right" w:pos="9360"/>
            <w:tab w:val="right" w:pos="12960"/>
          </w:tabs>
          <w:jc w:val="right"/>
          <w:rPr>
            <w:rFonts w:ascii="Arial" w:hAnsi="Arial" w:cs="Arial"/>
            <w:lang w:val="ru-RU"/>
          </w:rPr>
        </w:pPr>
        <w:r w:rsidRPr="00BB2F9D">
          <w:rPr>
            <w:rFonts w:ascii="Arial" w:hAnsi="Arial" w:cs="Arial"/>
            <w:lang w:val="ru-RU"/>
          </w:rPr>
          <w:t>Section IV. Bid forms</w:t>
        </w:r>
        <w:r w:rsidRPr="00BB2F9D">
          <w:rPr>
            <w:rFonts w:ascii="Arial" w:hAnsi="Arial" w:cs="Arial"/>
            <w:lang w:val="ru-RU"/>
          </w:rPr>
          <w:tab/>
        </w:r>
        <w:r w:rsidRPr="00BB2F9D">
          <w:rPr>
            <w:rFonts w:ascii="Arial" w:hAnsi="Arial" w:cs="Arial"/>
            <w:lang w:val="ru-RU"/>
          </w:rPr>
          <w:tab/>
        </w:r>
        <w:r w:rsidRPr="00BB2F9D">
          <w:rPr>
            <w:rFonts w:ascii="Arial" w:hAnsi="Arial" w:cs="Arial"/>
          </w:rPr>
          <w:fldChar w:fldCharType="begin"/>
        </w:r>
        <w:r w:rsidRPr="00BB2F9D">
          <w:rPr>
            <w:rFonts w:ascii="Arial" w:hAnsi="Arial" w:cs="Arial"/>
          </w:rPr>
          <w:instrText>PAGE</w:instrText>
        </w:r>
        <w:r w:rsidRPr="00BB2F9D">
          <w:rPr>
            <w:rFonts w:ascii="Arial" w:hAnsi="Arial" w:cs="Arial"/>
            <w:lang w:val="ru-RU"/>
          </w:rPr>
          <w:instrText xml:space="preserve">   \* </w:instrText>
        </w:r>
        <w:r w:rsidRPr="00BB2F9D">
          <w:rPr>
            <w:rFonts w:ascii="Arial" w:hAnsi="Arial" w:cs="Arial"/>
          </w:rPr>
          <w:instrText>MERGEFORMAT</w:instrText>
        </w:r>
        <w:r w:rsidRPr="00BB2F9D">
          <w:rPr>
            <w:rFonts w:ascii="Arial" w:hAnsi="Arial" w:cs="Arial"/>
          </w:rPr>
          <w:fldChar w:fldCharType="separate"/>
        </w:r>
        <w:r w:rsidRPr="00D81E80">
          <w:rPr>
            <w:rFonts w:ascii="Arial" w:hAnsi="Arial" w:cs="Arial"/>
            <w:noProof/>
            <w:lang w:val="ru-RU"/>
          </w:rPr>
          <w:t>61</w:t>
        </w:r>
        <w:r w:rsidRPr="00BB2F9D">
          <w:rPr>
            <w:rFonts w:ascii="Arial" w:hAnsi="Arial" w:cs="Arial"/>
          </w:rPr>
          <w:fldChar w:fldCharType="end"/>
        </w:r>
      </w:p>
      <w:p w14:paraId="068A0FA1" w14:textId="77777777" w:rsidR="0067772D" w:rsidRPr="00E8761C" w:rsidRDefault="00000000">
        <w:pPr>
          <w:pStyle w:val="a8"/>
          <w:jc w:val="right"/>
          <w:rPr>
            <w:lang w:val="ru-RU"/>
          </w:rPr>
        </w:pP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08645905"/>
      <w:docPartObj>
        <w:docPartGallery w:val="Page Numbers (Top of Page)"/>
        <w:docPartUnique/>
      </w:docPartObj>
    </w:sdtPr>
    <w:sdtEndPr>
      <w:rPr>
        <w:rFonts w:ascii="Times New Roman" w:hAnsi="Times New Roman" w:cs="Times New Roman"/>
      </w:rPr>
    </w:sdtEndPr>
    <w:sdtContent>
      <w:p w14:paraId="3106B043" w14:textId="0BB76324" w:rsidR="0067772D" w:rsidRPr="007E003E" w:rsidRDefault="0067772D" w:rsidP="0067772D">
        <w:pPr>
          <w:pStyle w:val="a8"/>
          <w:pBdr>
            <w:bottom w:val="single" w:sz="4" w:space="1" w:color="auto"/>
          </w:pBdr>
          <w:tabs>
            <w:tab w:val="right" w:pos="9360"/>
            <w:tab w:val="right" w:pos="12960"/>
          </w:tabs>
          <w:jc w:val="right"/>
          <w:rPr>
            <w:rFonts w:ascii="Arial" w:hAnsi="Arial" w:cs="Arial"/>
            <w:lang w:val="ru-RU"/>
          </w:rPr>
        </w:pPr>
        <w:r w:rsidRPr="007E003E">
          <w:rPr>
            <w:rFonts w:ascii="Arial" w:hAnsi="Arial" w:cs="Arial"/>
            <w:lang w:val="ru-RU"/>
          </w:rPr>
          <w:t>Section IV. Bid forms</w:t>
        </w:r>
        <w:r w:rsidRPr="007E003E">
          <w:rPr>
            <w:rFonts w:ascii="Arial" w:hAnsi="Arial" w:cs="Arial"/>
            <w:lang w:val="ru-RU"/>
          </w:rPr>
          <w:tab/>
        </w:r>
        <w:r w:rsidRPr="007E003E">
          <w:rPr>
            <w:rFonts w:ascii="Arial" w:hAnsi="Arial" w:cs="Arial"/>
          </w:rPr>
          <w:fldChar w:fldCharType="begin"/>
        </w:r>
        <w:r w:rsidRPr="007E003E">
          <w:rPr>
            <w:rFonts w:ascii="Arial" w:hAnsi="Arial" w:cs="Arial"/>
          </w:rPr>
          <w:instrText>PAGE</w:instrText>
        </w:r>
        <w:r w:rsidRPr="007E003E">
          <w:rPr>
            <w:rFonts w:ascii="Arial" w:hAnsi="Arial" w:cs="Arial"/>
            <w:lang w:val="ru-RU"/>
          </w:rPr>
          <w:instrText xml:space="preserve">   \* </w:instrText>
        </w:r>
        <w:r w:rsidRPr="007E003E">
          <w:rPr>
            <w:rFonts w:ascii="Arial" w:hAnsi="Arial" w:cs="Arial"/>
          </w:rPr>
          <w:instrText>MERGEFORMAT</w:instrText>
        </w:r>
        <w:r w:rsidRPr="007E003E">
          <w:rPr>
            <w:rFonts w:ascii="Arial" w:hAnsi="Arial" w:cs="Arial"/>
          </w:rPr>
          <w:fldChar w:fldCharType="separate"/>
        </w:r>
        <w:r w:rsidR="00DA33C7" w:rsidRPr="00DA33C7">
          <w:rPr>
            <w:rFonts w:ascii="Arial" w:hAnsi="Arial" w:cs="Arial"/>
            <w:noProof/>
            <w:lang w:val="ru-RU"/>
          </w:rPr>
          <w:t>60</w:t>
        </w:r>
        <w:r w:rsidRPr="007E003E">
          <w:rPr>
            <w:rFonts w:ascii="Arial" w:hAnsi="Arial" w:cs="Arial"/>
          </w:rPr>
          <w:fldChar w:fldCharType="end"/>
        </w:r>
      </w:p>
      <w:p w14:paraId="68A4D7C6" w14:textId="77777777" w:rsidR="0067772D" w:rsidRPr="00E8761C" w:rsidRDefault="00000000">
        <w:pPr>
          <w:pStyle w:val="a8"/>
          <w:jc w:val="right"/>
          <w:rPr>
            <w:lang w:val="ru-RU"/>
          </w:rPr>
        </w:pP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98917182"/>
      <w:docPartObj>
        <w:docPartGallery w:val="Page Numbers (Top of Page)"/>
        <w:docPartUnique/>
      </w:docPartObj>
    </w:sdtPr>
    <w:sdtEndPr>
      <w:rPr>
        <w:rFonts w:ascii="Times New Roman" w:hAnsi="Times New Roman" w:cs="Times New Roman"/>
      </w:rPr>
    </w:sdtEndPr>
    <w:sdtContent>
      <w:p w14:paraId="116AF5BF" w14:textId="77777777" w:rsidR="0067772D" w:rsidRPr="007E003E" w:rsidRDefault="0067772D" w:rsidP="0067772D">
        <w:pPr>
          <w:pStyle w:val="a8"/>
          <w:pBdr>
            <w:bottom w:val="single" w:sz="4" w:space="1" w:color="auto"/>
          </w:pBdr>
          <w:tabs>
            <w:tab w:val="right" w:pos="9000"/>
          </w:tabs>
          <w:jc w:val="left"/>
          <w:rPr>
            <w:rFonts w:ascii="Arial" w:hAnsi="Arial" w:cs="Arial"/>
            <w:lang w:val="ru-RU"/>
          </w:rPr>
        </w:pPr>
        <w:r w:rsidRPr="007E003E">
          <w:rPr>
            <w:rFonts w:ascii="Arial" w:hAnsi="Arial" w:cs="Arial"/>
          </w:rPr>
          <w:fldChar w:fldCharType="begin"/>
        </w:r>
        <w:r w:rsidRPr="007E003E">
          <w:rPr>
            <w:rFonts w:ascii="Arial" w:hAnsi="Arial" w:cs="Arial"/>
          </w:rPr>
          <w:instrText>PAGE</w:instrText>
        </w:r>
        <w:r w:rsidRPr="007E003E">
          <w:rPr>
            <w:rFonts w:ascii="Arial" w:hAnsi="Arial" w:cs="Arial"/>
            <w:lang w:val="ru-RU"/>
          </w:rPr>
          <w:instrText xml:space="preserve">   \* </w:instrText>
        </w:r>
        <w:r w:rsidRPr="007E003E">
          <w:rPr>
            <w:rFonts w:ascii="Arial" w:hAnsi="Arial" w:cs="Arial"/>
          </w:rPr>
          <w:instrText>MERGEFORMAT</w:instrText>
        </w:r>
        <w:r w:rsidRPr="007E003E">
          <w:rPr>
            <w:rFonts w:ascii="Arial" w:hAnsi="Arial" w:cs="Arial"/>
          </w:rPr>
          <w:fldChar w:fldCharType="separate"/>
        </w:r>
        <w:r w:rsidRPr="000E6454">
          <w:rPr>
            <w:rFonts w:ascii="Arial" w:hAnsi="Arial" w:cs="Arial"/>
            <w:noProof/>
            <w:lang w:val="ru-RU"/>
          </w:rPr>
          <w:t>70</w:t>
        </w:r>
        <w:r w:rsidRPr="007E003E">
          <w:rPr>
            <w:rFonts w:ascii="Arial" w:hAnsi="Arial" w:cs="Arial"/>
          </w:rPr>
          <w:fldChar w:fldCharType="end"/>
        </w:r>
        <w:r w:rsidRPr="007E003E">
          <w:rPr>
            <w:rFonts w:ascii="Arial" w:hAnsi="Arial" w:cs="Arial"/>
            <w:lang w:val="ru-RU"/>
          </w:rPr>
          <w:tab/>
          <w:t>Chapter</w:t>
        </w:r>
        <w:r w:rsidRPr="007E003E">
          <w:rPr>
            <w:rFonts w:ascii="Arial" w:hAnsi="Arial" w:cs="Arial"/>
          </w:rPr>
          <w:t>IV. Bid forms</w:t>
        </w:r>
      </w:p>
      <w:p w14:paraId="4F625A3B" w14:textId="77777777" w:rsidR="0067772D" w:rsidRPr="00E8761C" w:rsidRDefault="00000000">
        <w:pPr>
          <w:pStyle w:val="a8"/>
          <w:rPr>
            <w:lang w:val="ru-RU"/>
          </w:rPr>
        </w:pP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34971085"/>
      <w:docPartObj>
        <w:docPartGallery w:val="Page Numbers (Top of Page)"/>
        <w:docPartUnique/>
      </w:docPartObj>
    </w:sdtPr>
    <w:sdtEndPr>
      <w:rPr>
        <w:rFonts w:ascii="Times New Roman" w:hAnsi="Times New Roman" w:cs="Times New Roman"/>
      </w:rPr>
    </w:sdtEndPr>
    <w:sdtContent>
      <w:p w14:paraId="4236B71A" w14:textId="11345752" w:rsidR="0067772D" w:rsidRPr="007E003E" w:rsidRDefault="0067772D" w:rsidP="0067772D">
        <w:pPr>
          <w:pStyle w:val="a8"/>
          <w:pBdr>
            <w:bottom w:val="single" w:sz="4" w:space="1" w:color="auto"/>
          </w:pBdr>
          <w:tabs>
            <w:tab w:val="right" w:pos="9000"/>
          </w:tabs>
          <w:ind w:right="-18"/>
          <w:rPr>
            <w:rFonts w:ascii="Arial" w:hAnsi="Arial" w:cs="Arial"/>
            <w:lang w:val="ru-RU"/>
          </w:rPr>
        </w:pPr>
        <w:r w:rsidRPr="007E003E">
          <w:rPr>
            <w:rFonts w:ascii="Arial" w:hAnsi="Arial" w:cs="Arial"/>
          </w:rPr>
          <w:fldChar w:fldCharType="begin"/>
        </w:r>
        <w:r w:rsidRPr="007E003E">
          <w:rPr>
            <w:rFonts w:ascii="Arial" w:hAnsi="Arial" w:cs="Arial"/>
          </w:rPr>
          <w:instrText>PAGE</w:instrText>
        </w:r>
        <w:r w:rsidRPr="006E2AA8">
          <w:rPr>
            <w:rFonts w:ascii="Arial" w:hAnsi="Arial" w:cs="Arial"/>
            <w:lang w:val="ru-RU"/>
          </w:rPr>
          <w:instrText xml:space="preserve">   \* </w:instrText>
        </w:r>
        <w:r w:rsidRPr="007E003E">
          <w:rPr>
            <w:rFonts w:ascii="Arial" w:hAnsi="Arial" w:cs="Arial"/>
          </w:rPr>
          <w:instrText>MERGEFORMAT</w:instrText>
        </w:r>
        <w:r w:rsidRPr="007E003E">
          <w:rPr>
            <w:rFonts w:ascii="Arial" w:hAnsi="Arial" w:cs="Arial"/>
          </w:rPr>
          <w:fldChar w:fldCharType="separate"/>
        </w:r>
        <w:r w:rsidR="00DA33C7" w:rsidRPr="00DA33C7">
          <w:rPr>
            <w:rFonts w:ascii="Arial" w:hAnsi="Arial" w:cs="Arial"/>
            <w:noProof/>
            <w:lang w:val="ru-RU"/>
          </w:rPr>
          <w:t>65</w:t>
        </w:r>
        <w:r w:rsidRPr="007E003E">
          <w:rPr>
            <w:rFonts w:ascii="Arial" w:hAnsi="Arial" w:cs="Arial"/>
          </w:rPr>
          <w:fldChar w:fldCharType="end"/>
        </w:r>
        <w:r w:rsidRPr="006E2AA8">
          <w:rPr>
            <w:rFonts w:ascii="Arial" w:hAnsi="Arial" w:cs="Arial"/>
            <w:lang w:val="ru-RU"/>
          </w:rPr>
          <w:tab/>
        </w:r>
        <w:r w:rsidRPr="007E003E">
          <w:rPr>
            <w:rFonts w:ascii="Arial" w:hAnsi="Arial" w:cs="Arial"/>
            <w:lang w:val="ru-RU"/>
          </w:rPr>
          <w:t>Section V Eligible Countries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83A8" w14:textId="10ED1992" w:rsidR="0067772D" w:rsidRDefault="0067772D" w:rsidP="0067772D">
    <w:pPr>
      <w:pStyle w:val="a8"/>
      <w:pBdr>
        <w:bottom w:val="single" w:sz="4" w:space="1" w:color="auto"/>
      </w:pBdr>
      <w:tabs>
        <w:tab w:val="right" w:pos="9000"/>
      </w:tabs>
      <w:ind w:right="-18"/>
    </w:pPr>
    <w:r>
      <w:rPr>
        <w:rStyle w:val="ac"/>
      </w:rPr>
      <w:fldChar w:fldCharType="begin"/>
    </w:r>
    <w:r>
      <w:rPr>
        <w:rStyle w:val="ac"/>
      </w:rPr>
      <w:instrText xml:space="preserve"> PAGE </w:instrText>
    </w:r>
    <w:r>
      <w:rPr>
        <w:rStyle w:val="ac"/>
      </w:rPr>
      <w:fldChar w:fldCharType="separate"/>
    </w:r>
    <w:r w:rsidR="00594FF4">
      <w:rPr>
        <w:rStyle w:val="ac"/>
        <w:noProof/>
      </w:rPr>
      <w:t>i</w:t>
    </w:r>
    <w:r>
      <w:rPr>
        <w:rStyle w:val="ac"/>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99419854"/>
      <w:docPartObj>
        <w:docPartGallery w:val="Page Numbers (Top of Page)"/>
        <w:docPartUnique/>
      </w:docPartObj>
    </w:sdtPr>
    <w:sdtEndPr>
      <w:rPr>
        <w:rFonts w:ascii="Times New Roman" w:hAnsi="Times New Roman" w:cs="Times New Roman"/>
      </w:rPr>
    </w:sdtEndPr>
    <w:sdtContent>
      <w:p w14:paraId="54E0337D" w14:textId="614E467E" w:rsidR="0067772D" w:rsidRPr="007E003E" w:rsidRDefault="0067772D" w:rsidP="0067772D">
        <w:pPr>
          <w:pStyle w:val="a8"/>
          <w:pBdr>
            <w:bottom w:val="single" w:sz="4" w:space="1" w:color="auto"/>
          </w:pBdr>
          <w:tabs>
            <w:tab w:val="right" w:pos="9000"/>
          </w:tabs>
          <w:ind w:right="-18"/>
          <w:rPr>
            <w:rFonts w:ascii="Arial" w:hAnsi="Arial" w:cs="Arial"/>
            <w:lang w:val="ru-RU"/>
          </w:rPr>
        </w:pPr>
        <w:r w:rsidRPr="007E003E">
          <w:rPr>
            <w:rFonts w:ascii="Arial" w:hAnsi="Arial" w:cs="Arial"/>
          </w:rPr>
          <w:fldChar w:fldCharType="begin"/>
        </w:r>
        <w:r w:rsidRPr="007E003E">
          <w:rPr>
            <w:rFonts w:ascii="Arial" w:hAnsi="Arial" w:cs="Arial"/>
          </w:rPr>
          <w:instrText>PAGE</w:instrText>
        </w:r>
        <w:r w:rsidRPr="007E003E">
          <w:rPr>
            <w:rFonts w:ascii="Arial" w:hAnsi="Arial" w:cs="Arial"/>
            <w:lang w:val="ru-RU"/>
          </w:rPr>
          <w:instrText xml:space="preserve">   \* </w:instrText>
        </w:r>
        <w:r w:rsidRPr="007E003E">
          <w:rPr>
            <w:rFonts w:ascii="Arial" w:hAnsi="Arial" w:cs="Arial"/>
          </w:rPr>
          <w:instrText>MERGEFORMAT</w:instrText>
        </w:r>
        <w:r w:rsidRPr="007E003E">
          <w:rPr>
            <w:rFonts w:ascii="Arial" w:hAnsi="Arial" w:cs="Arial"/>
          </w:rPr>
          <w:fldChar w:fldCharType="separate"/>
        </w:r>
        <w:r w:rsidR="00DA33C7" w:rsidRPr="00DA33C7">
          <w:rPr>
            <w:rFonts w:ascii="Arial" w:hAnsi="Arial" w:cs="Arial"/>
            <w:noProof/>
            <w:lang w:val="ru-RU"/>
          </w:rPr>
          <w:t>63</w:t>
        </w:r>
        <w:r w:rsidRPr="007E003E">
          <w:rPr>
            <w:rFonts w:ascii="Arial" w:hAnsi="Arial" w:cs="Arial"/>
          </w:rPr>
          <w:fldChar w:fldCharType="end"/>
        </w:r>
        <w:r w:rsidRPr="007E003E">
          <w:rPr>
            <w:rFonts w:ascii="Arial" w:hAnsi="Arial" w:cs="Arial"/>
            <w:lang w:val="ru-RU"/>
          </w:rPr>
          <w:t xml:space="preserve"> </w:t>
        </w:r>
        <w:r w:rsidRPr="007E003E">
          <w:rPr>
            <w:rFonts w:ascii="Arial" w:hAnsi="Arial" w:cs="Arial"/>
            <w:lang w:val="ru-RU"/>
          </w:rPr>
          <w:tab/>
          <w:t>Chapter</w:t>
        </w:r>
        <w:r w:rsidRPr="007E003E">
          <w:rPr>
            <w:rFonts w:ascii="Arial" w:hAnsi="Arial" w:cs="Arial"/>
          </w:rPr>
          <w:t>IV. Bid forms</w:t>
        </w:r>
      </w:p>
      <w:p w14:paraId="38241BA7" w14:textId="77777777" w:rsidR="0067772D" w:rsidRPr="00E8761C" w:rsidRDefault="00000000">
        <w:pPr>
          <w:pStyle w:val="a8"/>
          <w:jc w:val="right"/>
          <w:rPr>
            <w:lang w:val="ru-RU"/>
          </w:rPr>
        </w:pP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9565468"/>
      <w:docPartObj>
        <w:docPartGallery w:val="Page Numbers (Top of Page)"/>
        <w:docPartUnique/>
      </w:docPartObj>
    </w:sdtPr>
    <w:sdtEndPr>
      <w:rPr>
        <w:rFonts w:ascii="Times New Roman" w:hAnsi="Times New Roman" w:cs="Times New Roman"/>
      </w:rPr>
    </w:sdtEndPr>
    <w:sdtContent>
      <w:p w14:paraId="03EA87C8" w14:textId="01407921" w:rsidR="0067772D" w:rsidRPr="004928CF" w:rsidRDefault="0067772D" w:rsidP="0067772D">
        <w:pPr>
          <w:pStyle w:val="a8"/>
          <w:pBdr>
            <w:bottom w:val="single" w:sz="4" w:space="1" w:color="auto"/>
          </w:pBdr>
          <w:tabs>
            <w:tab w:val="right" w:pos="9000"/>
          </w:tabs>
          <w:jc w:val="left"/>
          <w:rPr>
            <w:rFonts w:ascii="Arial" w:hAnsi="Arial" w:cs="Arial"/>
            <w:lang w:val="ru-RU"/>
          </w:rPr>
        </w:pPr>
        <w:r w:rsidRPr="004928CF">
          <w:rPr>
            <w:rFonts w:ascii="Arial" w:hAnsi="Arial" w:cs="Arial"/>
          </w:rPr>
          <w:fldChar w:fldCharType="begin"/>
        </w:r>
        <w:r w:rsidRPr="004928CF">
          <w:rPr>
            <w:rFonts w:ascii="Arial" w:hAnsi="Arial" w:cs="Arial"/>
          </w:rPr>
          <w:instrText>PAGE</w:instrText>
        </w:r>
        <w:r w:rsidRPr="001059A1">
          <w:rPr>
            <w:rFonts w:ascii="Arial" w:hAnsi="Arial" w:cs="Arial"/>
            <w:lang w:val="ru-RU"/>
          </w:rPr>
          <w:instrText xml:space="preserve">   \* </w:instrText>
        </w:r>
        <w:r w:rsidRPr="004928CF">
          <w:rPr>
            <w:rFonts w:ascii="Arial" w:hAnsi="Arial" w:cs="Arial"/>
          </w:rPr>
          <w:instrText>MERGEFORMAT</w:instrText>
        </w:r>
        <w:r w:rsidRPr="004928CF">
          <w:rPr>
            <w:rFonts w:ascii="Arial" w:hAnsi="Arial" w:cs="Arial"/>
          </w:rPr>
          <w:fldChar w:fldCharType="separate"/>
        </w:r>
        <w:r w:rsidR="00DA33C7" w:rsidRPr="00DA33C7">
          <w:rPr>
            <w:rFonts w:ascii="Arial" w:hAnsi="Arial" w:cs="Arial"/>
            <w:noProof/>
            <w:lang w:val="ru-RU"/>
          </w:rPr>
          <w:t>67</w:t>
        </w:r>
        <w:r w:rsidRPr="004928CF">
          <w:rPr>
            <w:rFonts w:ascii="Arial" w:hAnsi="Arial" w:cs="Arial"/>
          </w:rPr>
          <w:fldChar w:fldCharType="end"/>
        </w:r>
        <w:r w:rsidRPr="001059A1">
          <w:rPr>
            <w:rFonts w:ascii="Arial" w:hAnsi="Arial" w:cs="Arial"/>
            <w:lang w:val="ru-RU"/>
          </w:rPr>
          <w:t xml:space="preserve"> </w:t>
        </w:r>
        <w:r>
          <w:rPr>
            <w:rFonts w:ascii="Arial" w:hAnsi="Arial" w:cs="Arial"/>
            <w:lang w:val="ru-RU"/>
          </w:rPr>
          <w:tab/>
        </w:r>
      </w:p>
      <w:p w14:paraId="5767A3E0" w14:textId="77777777" w:rsidR="0067772D" w:rsidRPr="001059A1" w:rsidRDefault="00000000">
        <w:pPr>
          <w:pStyle w:val="a8"/>
          <w:jc w:val="right"/>
          <w:rPr>
            <w:lang w:val="ru-RU"/>
          </w:rPr>
        </w:pP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68195087"/>
      <w:docPartObj>
        <w:docPartGallery w:val="Page Numbers (Top of Page)"/>
        <w:docPartUnique/>
      </w:docPartObj>
    </w:sdtPr>
    <w:sdtEndPr>
      <w:rPr>
        <w:rFonts w:ascii="Times New Roman" w:hAnsi="Times New Roman" w:cs="Times New Roman"/>
      </w:rPr>
    </w:sdtEndPr>
    <w:sdtContent>
      <w:p w14:paraId="202522AC" w14:textId="77777777" w:rsidR="0067772D" w:rsidRPr="007E003E" w:rsidRDefault="0067772D" w:rsidP="0067772D">
        <w:pPr>
          <w:pStyle w:val="a8"/>
          <w:pBdr>
            <w:bottom w:val="single" w:sz="4" w:space="1" w:color="auto"/>
          </w:pBdr>
          <w:tabs>
            <w:tab w:val="right" w:pos="9000"/>
          </w:tabs>
          <w:ind w:right="-18"/>
          <w:rPr>
            <w:rFonts w:ascii="Arial" w:hAnsi="Arial" w:cs="Arial"/>
            <w:lang w:val="ru-RU"/>
          </w:rPr>
        </w:pPr>
        <w:r w:rsidRPr="007E003E">
          <w:rPr>
            <w:rFonts w:ascii="Arial" w:hAnsi="Arial" w:cs="Arial"/>
          </w:rPr>
          <w:fldChar w:fldCharType="begin"/>
        </w:r>
        <w:r w:rsidRPr="007E003E">
          <w:rPr>
            <w:rFonts w:ascii="Arial" w:hAnsi="Arial" w:cs="Arial"/>
          </w:rPr>
          <w:instrText>PAGE</w:instrText>
        </w:r>
        <w:r w:rsidRPr="004928CF">
          <w:rPr>
            <w:rFonts w:ascii="Arial" w:hAnsi="Arial" w:cs="Arial"/>
            <w:lang w:val="ru-RU"/>
          </w:rPr>
          <w:instrText xml:space="preserve">   \* </w:instrText>
        </w:r>
        <w:r w:rsidRPr="007E003E">
          <w:rPr>
            <w:rFonts w:ascii="Arial" w:hAnsi="Arial" w:cs="Arial"/>
          </w:rPr>
          <w:instrText>MERGEFORMAT</w:instrText>
        </w:r>
        <w:r w:rsidRPr="007E003E">
          <w:rPr>
            <w:rFonts w:ascii="Arial" w:hAnsi="Arial" w:cs="Arial"/>
          </w:rPr>
          <w:fldChar w:fldCharType="separate"/>
        </w:r>
        <w:r w:rsidRPr="001059A1">
          <w:rPr>
            <w:rFonts w:ascii="Arial" w:hAnsi="Arial" w:cs="Arial"/>
            <w:noProof/>
            <w:lang w:val="ru-RU"/>
          </w:rPr>
          <w:t>75</w:t>
        </w:r>
        <w:r w:rsidRPr="007E003E">
          <w:rPr>
            <w:rFonts w:ascii="Arial" w:hAnsi="Arial" w:cs="Arial"/>
          </w:rPr>
          <w:fldChar w:fldCharType="end"/>
        </w:r>
        <w:r w:rsidRPr="004928CF">
          <w:rPr>
            <w:rFonts w:ascii="Arial" w:hAnsi="Arial" w:cs="Arial"/>
            <w:lang w:val="ru-RU"/>
          </w:rPr>
          <w:tab/>
        </w:r>
        <w:r w:rsidRPr="002673CE">
          <w:rPr>
            <w:rFonts w:ascii="Arial" w:hAnsi="Arial" w:cs="Arial"/>
            <w:lang w:val="ru-RU"/>
          </w:rPr>
          <w:t>Section VI. Bank Policy–Practice against corruption and fraud</w:t>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13383646"/>
      <w:docPartObj>
        <w:docPartGallery w:val="Page Numbers (Top of Page)"/>
        <w:docPartUnique/>
      </w:docPartObj>
    </w:sdtPr>
    <w:sdtEndPr>
      <w:rPr>
        <w:rFonts w:ascii="Times New Roman" w:hAnsi="Times New Roman" w:cs="Times New Roman"/>
      </w:rPr>
    </w:sdtEndPr>
    <w:sdtContent>
      <w:p w14:paraId="347749A0" w14:textId="5E445F0C" w:rsidR="0067772D" w:rsidRPr="004928CF" w:rsidRDefault="0067772D" w:rsidP="0067772D">
        <w:pPr>
          <w:pStyle w:val="a8"/>
          <w:pBdr>
            <w:bottom w:val="single" w:sz="4" w:space="1" w:color="auto"/>
          </w:pBdr>
          <w:tabs>
            <w:tab w:val="right" w:pos="9000"/>
          </w:tabs>
          <w:jc w:val="left"/>
          <w:rPr>
            <w:rFonts w:ascii="Arial" w:hAnsi="Arial" w:cs="Arial"/>
            <w:lang w:val="ru-RU"/>
          </w:rPr>
        </w:pPr>
        <w:r w:rsidRPr="004928CF">
          <w:rPr>
            <w:rFonts w:ascii="Arial" w:hAnsi="Arial" w:cs="Arial"/>
          </w:rPr>
          <w:fldChar w:fldCharType="begin"/>
        </w:r>
        <w:r w:rsidRPr="004928CF">
          <w:rPr>
            <w:rFonts w:ascii="Arial" w:hAnsi="Arial" w:cs="Arial"/>
          </w:rPr>
          <w:instrText>PAGE</w:instrText>
        </w:r>
        <w:r w:rsidRPr="001059A1">
          <w:rPr>
            <w:rFonts w:ascii="Arial" w:hAnsi="Arial" w:cs="Arial"/>
            <w:lang w:val="ru-RU"/>
          </w:rPr>
          <w:instrText xml:space="preserve">   \* </w:instrText>
        </w:r>
        <w:r w:rsidRPr="004928CF">
          <w:rPr>
            <w:rFonts w:ascii="Arial" w:hAnsi="Arial" w:cs="Arial"/>
          </w:rPr>
          <w:instrText>MERGEFORMAT</w:instrText>
        </w:r>
        <w:r w:rsidRPr="004928CF">
          <w:rPr>
            <w:rFonts w:ascii="Arial" w:hAnsi="Arial" w:cs="Arial"/>
          </w:rPr>
          <w:fldChar w:fldCharType="separate"/>
        </w:r>
        <w:r w:rsidR="00DA33C7" w:rsidRPr="00DA33C7">
          <w:rPr>
            <w:rFonts w:ascii="Arial" w:hAnsi="Arial" w:cs="Arial"/>
            <w:noProof/>
            <w:lang w:val="ru-RU"/>
          </w:rPr>
          <w:t>68</w:t>
        </w:r>
        <w:r w:rsidRPr="004928CF">
          <w:rPr>
            <w:rFonts w:ascii="Arial" w:hAnsi="Arial" w:cs="Arial"/>
          </w:rPr>
          <w:fldChar w:fldCharType="end"/>
        </w:r>
        <w:r w:rsidRPr="001059A1">
          <w:rPr>
            <w:rFonts w:ascii="Arial" w:hAnsi="Arial" w:cs="Arial"/>
            <w:lang w:val="ru-RU"/>
          </w:rPr>
          <w:t xml:space="preserve"> </w:t>
        </w:r>
        <w:r>
          <w:rPr>
            <w:rFonts w:ascii="Arial" w:hAnsi="Arial" w:cs="Arial"/>
            <w:lang w:val="ru-RU"/>
          </w:rPr>
          <w:tab/>
        </w:r>
        <w:r w:rsidRPr="00075325">
          <w:rPr>
            <w:rFonts w:ascii="Arial" w:hAnsi="Arial" w:cs="Arial"/>
            <w:lang w:val="ru-RU"/>
          </w:rPr>
          <w:t>Section VII. List of requirements</w:t>
        </w:r>
      </w:p>
      <w:p w14:paraId="5F504C86" w14:textId="77777777" w:rsidR="0067772D" w:rsidRPr="001059A1" w:rsidRDefault="00000000">
        <w:pPr>
          <w:pStyle w:val="a8"/>
          <w:jc w:val="right"/>
          <w:rPr>
            <w:lang w:val="ru-RU"/>
          </w:rPr>
        </w:pP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9522840"/>
      <w:docPartObj>
        <w:docPartGallery w:val="Page Numbers (Top of Page)"/>
        <w:docPartUnique/>
      </w:docPartObj>
    </w:sdtPr>
    <w:sdtContent>
      <w:p w14:paraId="2F3917F5" w14:textId="77777777" w:rsidR="0067772D" w:rsidRPr="00075325" w:rsidRDefault="0067772D" w:rsidP="0067772D">
        <w:pPr>
          <w:pStyle w:val="a8"/>
          <w:pBdr>
            <w:bottom w:val="single" w:sz="4" w:space="1" w:color="auto"/>
          </w:pBdr>
          <w:tabs>
            <w:tab w:val="right" w:pos="9000"/>
          </w:tabs>
          <w:rPr>
            <w:rFonts w:ascii="Arial" w:hAnsi="Arial" w:cs="Arial"/>
            <w:lang w:val="ru-RU"/>
          </w:rPr>
        </w:pPr>
        <w:r w:rsidRPr="00075325">
          <w:rPr>
            <w:rFonts w:ascii="Arial" w:hAnsi="Arial" w:cs="Arial"/>
          </w:rPr>
          <w:fldChar w:fldCharType="begin"/>
        </w:r>
        <w:r w:rsidRPr="00075325">
          <w:rPr>
            <w:rFonts w:ascii="Arial" w:hAnsi="Arial" w:cs="Arial"/>
          </w:rPr>
          <w:instrText>PAGE</w:instrText>
        </w:r>
        <w:r w:rsidRPr="00075325">
          <w:rPr>
            <w:rFonts w:ascii="Arial" w:hAnsi="Arial" w:cs="Arial"/>
            <w:lang w:val="ru-RU"/>
          </w:rPr>
          <w:instrText xml:space="preserve">   \* </w:instrText>
        </w:r>
        <w:r w:rsidRPr="00075325">
          <w:rPr>
            <w:rFonts w:ascii="Arial" w:hAnsi="Arial" w:cs="Arial"/>
          </w:rPr>
          <w:instrText>MERGEFORMAT</w:instrText>
        </w:r>
        <w:r w:rsidRPr="00075325">
          <w:rPr>
            <w:rFonts w:ascii="Arial" w:hAnsi="Arial" w:cs="Arial"/>
          </w:rPr>
          <w:fldChar w:fldCharType="separate"/>
        </w:r>
        <w:r w:rsidRPr="00221A66">
          <w:rPr>
            <w:rFonts w:ascii="Arial" w:hAnsi="Arial" w:cs="Arial"/>
            <w:noProof/>
            <w:lang w:val="ru-RU"/>
          </w:rPr>
          <w:t>84</w:t>
        </w:r>
        <w:r w:rsidRPr="00075325">
          <w:rPr>
            <w:rFonts w:ascii="Arial" w:hAnsi="Arial" w:cs="Arial"/>
          </w:rPr>
          <w:fldChar w:fldCharType="end"/>
        </w:r>
        <w:r>
          <w:rPr>
            <w:rFonts w:ascii="Arial" w:hAnsi="Arial" w:cs="Arial"/>
            <w:lang w:val="ru-RU"/>
          </w:rPr>
          <w:tab/>
        </w:r>
        <w:r w:rsidRPr="00075325">
          <w:rPr>
            <w:rFonts w:ascii="Arial" w:hAnsi="Arial" w:cs="Arial"/>
            <w:lang w:val="ru-RU"/>
          </w:rPr>
          <w:t>Section VII. List of requirements</w:t>
        </w:r>
      </w:p>
    </w:sdtContent>
  </w:sdt>
  <w:p w14:paraId="3C58EEC4" w14:textId="77777777" w:rsidR="0067772D" w:rsidRPr="008C793D" w:rsidRDefault="0067772D">
    <w:pPr>
      <w:pStyle w:val="a8"/>
      <w:rPr>
        <w:lang w:val="ru-RU"/>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96997103"/>
      <w:docPartObj>
        <w:docPartGallery w:val="Page Numbers (Top of Page)"/>
        <w:docPartUnique/>
      </w:docPartObj>
    </w:sdtPr>
    <w:sdtContent>
      <w:p w14:paraId="58A65334" w14:textId="23D375C3" w:rsidR="0067772D" w:rsidRPr="00075325" w:rsidRDefault="0067772D" w:rsidP="0067772D">
        <w:pPr>
          <w:pStyle w:val="a8"/>
          <w:pBdr>
            <w:bottom w:val="single" w:sz="4" w:space="0" w:color="auto"/>
          </w:pBdr>
          <w:tabs>
            <w:tab w:val="right" w:pos="9356"/>
          </w:tabs>
          <w:ind w:right="-18"/>
          <w:rPr>
            <w:rFonts w:ascii="Arial" w:hAnsi="Arial" w:cs="Arial"/>
            <w:sz w:val="16"/>
            <w:lang w:val="ru-RU"/>
          </w:rPr>
        </w:pPr>
        <w:r w:rsidRPr="00A27E59">
          <w:rPr>
            <w:rFonts w:ascii="Arial" w:hAnsi="Arial" w:cs="Arial"/>
          </w:rPr>
          <w:fldChar w:fldCharType="begin"/>
        </w:r>
        <w:r w:rsidRPr="00A27E59">
          <w:rPr>
            <w:rFonts w:ascii="Arial" w:hAnsi="Arial" w:cs="Arial"/>
          </w:rPr>
          <w:instrText>PAGE</w:instrText>
        </w:r>
        <w:r w:rsidRPr="00A27E59">
          <w:rPr>
            <w:rFonts w:ascii="Arial" w:hAnsi="Arial" w:cs="Arial"/>
            <w:lang w:val="ru-RU"/>
          </w:rPr>
          <w:instrText xml:space="preserve">   \* </w:instrText>
        </w:r>
        <w:r w:rsidRPr="00A27E59">
          <w:rPr>
            <w:rFonts w:ascii="Arial" w:hAnsi="Arial" w:cs="Arial"/>
          </w:rPr>
          <w:instrText>MERGEFORMAT</w:instrText>
        </w:r>
        <w:r w:rsidRPr="00A27E59">
          <w:rPr>
            <w:rFonts w:ascii="Arial" w:hAnsi="Arial" w:cs="Arial"/>
          </w:rPr>
          <w:fldChar w:fldCharType="separate"/>
        </w:r>
        <w:r w:rsidR="00DA33C7" w:rsidRPr="00DA33C7">
          <w:rPr>
            <w:rFonts w:ascii="Arial" w:hAnsi="Arial" w:cs="Arial"/>
            <w:noProof/>
            <w:lang w:val="ru-RU"/>
          </w:rPr>
          <w:t>73</w:t>
        </w:r>
        <w:r w:rsidRPr="00A27E59">
          <w:rPr>
            <w:rFonts w:ascii="Arial" w:hAnsi="Arial" w:cs="Arial"/>
          </w:rPr>
          <w:fldChar w:fldCharType="end"/>
        </w:r>
        <w:r w:rsidRPr="00075325">
          <w:rPr>
            <w:rFonts w:ascii="Arial" w:hAnsi="Arial" w:cs="Arial"/>
            <w:lang w:val="ru-RU"/>
          </w:rPr>
          <w:t xml:space="preserve"> </w:t>
        </w:r>
        <w:r>
          <w:rPr>
            <w:rFonts w:ascii="Arial" w:hAnsi="Arial" w:cs="Arial"/>
            <w:lang w:val="ru-RU"/>
          </w:rPr>
          <w:tab/>
        </w:r>
        <w:r w:rsidRPr="00075325">
          <w:rPr>
            <w:rFonts w:ascii="Arial" w:hAnsi="Arial" w:cs="Arial"/>
            <w:lang w:val="ru-RU"/>
          </w:rPr>
          <w:t>Section VII. List of requirements</w:t>
        </w:r>
      </w:p>
    </w:sdtContent>
  </w:sdt>
  <w:p w14:paraId="7FD2CEB9" w14:textId="77777777" w:rsidR="0067772D" w:rsidRPr="00075325" w:rsidRDefault="0067772D">
    <w:pPr>
      <w:pStyle w:val="a8"/>
      <w:jc w:val="right"/>
      <w:rPr>
        <w:lang w:val="ru-RU"/>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90632431"/>
      <w:docPartObj>
        <w:docPartGallery w:val="Page Numbers (Top of Page)"/>
        <w:docPartUnique/>
      </w:docPartObj>
    </w:sdtPr>
    <w:sdtContent>
      <w:p w14:paraId="35451D7A" w14:textId="4F28356E" w:rsidR="0067772D" w:rsidRPr="00075325" w:rsidRDefault="0067772D" w:rsidP="0067772D">
        <w:pPr>
          <w:pStyle w:val="a8"/>
          <w:pBdr>
            <w:bottom w:val="single" w:sz="4" w:space="1" w:color="auto"/>
          </w:pBdr>
          <w:tabs>
            <w:tab w:val="right" w:pos="9000"/>
          </w:tabs>
          <w:rPr>
            <w:rFonts w:ascii="Arial" w:hAnsi="Arial" w:cs="Arial"/>
            <w:lang w:val="ru-RU"/>
          </w:rPr>
        </w:pPr>
        <w:r w:rsidRPr="00075325">
          <w:rPr>
            <w:rFonts w:ascii="Arial" w:hAnsi="Arial" w:cs="Arial"/>
          </w:rPr>
          <w:fldChar w:fldCharType="begin"/>
        </w:r>
        <w:r w:rsidRPr="00075325">
          <w:rPr>
            <w:rFonts w:ascii="Arial" w:hAnsi="Arial" w:cs="Arial"/>
          </w:rPr>
          <w:instrText>PAGE</w:instrText>
        </w:r>
        <w:r w:rsidRPr="00075325">
          <w:rPr>
            <w:rFonts w:ascii="Arial" w:hAnsi="Arial" w:cs="Arial"/>
            <w:lang w:val="ru-RU"/>
          </w:rPr>
          <w:instrText xml:space="preserve">   \* </w:instrText>
        </w:r>
        <w:r w:rsidRPr="00075325">
          <w:rPr>
            <w:rFonts w:ascii="Arial" w:hAnsi="Arial" w:cs="Arial"/>
          </w:rPr>
          <w:instrText>MERGEFORMAT</w:instrText>
        </w:r>
        <w:r w:rsidRPr="00075325">
          <w:rPr>
            <w:rFonts w:ascii="Arial" w:hAnsi="Arial" w:cs="Arial"/>
          </w:rPr>
          <w:fldChar w:fldCharType="separate"/>
        </w:r>
        <w:r w:rsidR="00DA33C7" w:rsidRPr="00DA33C7">
          <w:rPr>
            <w:rFonts w:ascii="Arial" w:hAnsi="Arial" w:cs="Arial"/>
            <w:noProof/>
            <w:lang w:val="ru-RU"/>
          </w:rPr>
          <w:t>69</w:t>
        </w:r>
        <w:r w:rsidRPr="00075325">
          <w:rPr>
            <w:rFonts w:ascii="Arial" w:hAnsi="Arial" w:cs="Arial"/>
          </w:rPr>
          <w:fldChar w:fldCharType="end"/>
        </w:r>
        <w:r w:rsidRPr="00075325">
          <w:rPr>
            <w:rFonts w:ascii="Arial" w:hAnsi="Arial" w:cs="Arial"/>
            <w:lang w:val="ru-RU"/>
          </w:rPr>
          <w:t xml:space="preserve"> </w:t>
        </w:r>
        <w:r w:rsidRPr="00075325">
          <w:rPr>
            <w:rFonts w:ascii="Arial" w:hAnsi="Arial" w:cs="Arial"/>
            <w:lang w:val="ru-RU"/>
          </w:rPr>
          <w:tab/>
        </w:r>
        <w:r>
          <w:rPr>
            <w:rFonts w:ascii="Arial" w:hAnsi="Arial" w:cs="Arial"/>
            <w:lang w:val="ru-RU"/>
          </w:rPr>
          <w:tab/>
        </w:r>
        <w:r w:rsidRPr="00075325">
          <w:rPr>
            <w:rFonts w:ascii="Arial" w:hAnsi="Arial" w:cs="Arial"/>
            <w:lang w:val="ru-RU"/>
          </w:rPr>
          <w:t>Section VII. List of requirements</w:t>
        </w:r>
      </w:p>
    </w:sdtContent>
  </w:sdt>
  <w:p w14:paraId="3788961B" w14:textId="77777777" w:rsidR="0067772D" w:rsidRPr="00075325" w:rsidRDefault="0067772D">
    <w:pPr>
      <w:pStyle w:val="a8"/>
      <w:rPr>
        <w:lang w:val="ru-RU"/>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22644610"/>
      <w:docPartObj>
        <w:docPartGallery w:val="Page Numbers (Top of Page)"/>
        <w:docPartUnique/>
      </w:docPartObj>
    </w:sdtPr>
    <w:sdtContent>
      <w:p w14:paraId="53FB0DC8" w14:textId="4C36D297" w:rsidR="0067772D" w:rsidRPr="00075325" w:rsidRDefault="0067772D" w:rsidP="0067772D">
        <w:pPr>
          <w:pStyle w:val="a8"/>
          <w:pBdr>
            <w:bottom w:val="single" w:sz="4" w:space="0" w:color="auto"/>
          </w:pBdr>
          <w:tabs>
            <w:tab w:val="right" w:pos="9356"/>
          </w:tabs>
          <w:ind w:right="-18"/>
          <w:rPr>
            <w:rFonts w:ascii="Arial" w:hAnsi="Arial" w:cs="Arial"/>
            <w:sz w:val="16"/>
            <w:lang w:val="ru-RU"/>
          </w:rPr>
        </w:pPr>
        <w:r w:rsidRPr="00A27E59">
          <w:rPr>
            <w:rFonts w:ascii="Arial" w:hAnsi="Arial" w:cs="Arial"/>
          </w:rPr>
          <w:fldChar w:fldCharType="begin"/>
        </w:r>
        <w:r w:rsidRPr="00A27E59">
          <w:rPr>
            <w:rFonts w:ascii="Arial" w:hAnsi="Arial" w:cs="Arial"/>
          </w:rPr>
          <w:instrText>PAGE</w:instrText>
        </w:r>
        <w:r w:rsidRPr="00A27E59">
          <w:rPr>
            <w:rFonts w:ascii="Arial" w:hAnsi="Arial" w:cs="Arial"/>
            <w:lang w:val="ru-RU"/>
          </w:rPr>
          <w:instrText xml:space="preserve">   \* </w:instrText>
        </w:r>
        <w:r w:rsidRPr="00A27E59">
          <w:rPr>
            <w:rFonts w:ascii="Arial" w:hAnsi="Arial" w:cs="Arial"/>
          </w:rPr>
          <w:instrText>MERGEFORMAT</w:instrText>
        </w:r>
        <w:r w:rsidRPr="00A27E59">
          <w:rPr>
            <w:rFonts w:ascii="Arial" w:hAnsi="Arial" w:cs="Arial"/>
          </w:rPr>
          <w:fldChar w:fldCharType="separate"/>
        </w:r>
        <w:r w:rsidR="00DA33C7" w:rsidRPr="00DA33C7">
          <w:rPr>
            <w:rFonts w:ascii="Arial" w:hAnsi="Arial" w:cs="Arial"/>
            <w:noProof/>
            <w:lang w:val="ru-RU"/>
          </w:rPr>
          <w:t>98</w:t>
        </w:r>
        <w:r w:rsidRPr="00A27E59">
          <w:rPr>
            <w:rFonts w:ascii="Arial" w:hAnsi="Arial" w:cs="Arial"/>
          </w:rPr>
          <w:fldChar w:fldCharType="end"/>
        </w:r>
        <w:r w:rsidRPr="00075325">
          <w:rPr>
            <w:rFonts w:ascii="Arial" w:hAnsi="Arial" w:cs="Arial"/>
            <w:lang w:val="ru-RU"/>
          </w:rPr>
          <w:t xml:space="preserve"> </w:t>
        </w:r>
        <w:r>
          <w:rPr>
            <w:rFonts w:ascii="Arial" w:hAnsi="Arial" w:cs="Arial"/>
            <w:lang w:val="ru-RU"/>
          </w:rPr>
          <w:tab/>
        </w:r>
        <w:r w:rsidRPr="00075325">
          <w:rPr>
            <w:rFonts w:ascii="Arial" w:hAnsi="Arial" w:cs="Arial"/>
            <w:lang w:val="ru-RU"/>
          </w:rPr>
          <w:t>Section VIII. General Conditions of Contract (GTC)</w:t>
        </w:r>
      </w:p>
    </w:sdtContent>
  </w:sdt>
  <w:p w14:paraId="614C8832" w14:textId="77777777" w:rsidR="0067772D" w:rsidRPr="00075325" w:rsidRDefault="0067772D">
    <w:pPr>
      <w:pStyle w:val="a8"/>
      <w:jc w:val="right"/>
      <w:rPr>
        <w:lang w:val="ru-RU"/>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56523377"/>
      <w:docPartObj>
        <w:docPartGallery w:val="Page Numbers (Top of Page)"/>
        <w:docPartUnique/>
      </w:docPartObj>
    </w:sdtPr>
    <w:sdtContent>
      <w:p w14:paraId="5891A366" w14:textId="533463D3" w:rsidR="0067772D" w:rsidRPr="00075325" w:rsidRDefault="0067772D" w:rsidP="0067772D">
        <w:pPr>
          <w:pStyle w:val="a8"/>
          <w:pBdr>
            <w:bottom w:val="single" w:sz="4" w:space="1" w:color="auto"/>
          </w:pBdr>
          <w:tabs>
            <w:tab w:val="right" w:pos="9000"/>
          </w:tabs>
          <w:rPr>
            <w:rFonts w:ascii="Arial" w:hAnsi="Arial" w:cs="Arial"/>
            <w:lang w:val="ru-RU"/>
          </w:rPr>
        </w:pPr>
        <w:r w:rsidRPr="00075325">
          <w:rPr>
            <w:rFonts w:ascii="Arial" w:hAnsi="Arial" w:cs="Arial"/>
          </w:rPr>
          <w:fldChar w:fldCharType="begin"/>
        </w:r>
        <w:r w:rsidRPr="00075325">
          <w:rPr>
            <w:rFonts w:ascii="Arial" w:hAnsi="Arial" w:cs="Arial"/>
          </w:rPr>
          <w:instrText>PAGE</w:instrText>
        </w:r>
        <w:r w:rsidRPr="00075325">
          <w:rPr>
            <w:rFonts w:ascii="Arial" w:hAnsi="Arial" w:cs="Arial"/>
            <w:lang w:val="ru-RU"/>
          </w:rPr>
          <w:instrText xml:space="preserve">   \* </w:instrText>
        </w:r>
        <w:r w:rsidRPr="00075325">
          <w:rPr>
            <w:rFonts w:ascii="Arial" w:hAnsi="Arial" w:cs="Arial"/>
          </w:rPr>
          <w:instrText>MERGEFORMAT</w:instrText>
        </w:r>
        <w:r w:rsidRPr="00075325">
          <w:rPr>
            <w:rFonts w:ascii="Arial" w:hAnsi="Arial" w:cs="Arial"/>
          </w:rPr>
          <w:fldChar w:fldCharType="separate"/>
        </w:r>
        <w:r w:rsidR="00DA33C7" w:rsidRPr="00DA33C7">
          <w:rPr>
            <w:rFonts w:ascii="Arial" w:hAnsi="Arial" w:cs="Arial"/>
            <w:noProof/>
            <w:lang w:val="ru-RU"/>
          </w:rPr>
          <w:t>76</w:t>
        </w:r>
        <w:r w:rsidRPr="00075325">
          <w:rPr>
            <w:rFonts w:ascii="Arial" w:hAnsi="Arial" w:cs="Arial"/>
          </w:rPr>
          <w:fldChar w:fldCharType="end"/>
        </w:r>
        <w:r w:rsidRPr="00075325">
          <w:rPr>
            <w:rFonts w:ascii="Arial" w:hAnsi="Arial" w:cs="Arial"/>
            <w:lang w:val="ru-RU"/>
          </w:rPr>
          <w:t xml:space="preserve"> </w:t>
        </w:r>
        <w:r w:rsidRPr="00075325">
          <w:rPr>
            <w:rFonts w:ascii="Arial" w:hAnsi="Arial" w:cs="Arial"/>
            <w:lang w:val="ru-RU"/>
          </w:rPr>
          <w:tab/>
          <w:t>Chapter</w:t>
        </w:r>
        <w:r w:rsidRPr="00075325">
          <w:rPr>
            <w:rFonts w:ascii="Arial" w:hAnsi="Arial" w:cs="Arial"/>
          </w:rPr>
          <w:t>VIII. General Conditions of Contract (GTC)</w:t>
        </w:r>
      </w:p>
    </w:sdtContent>
  </w:sdt>
  <w:p w14:paraId="66366428" w14:textId="77777777" w:rsidR="0067772D" w:rsidRPr="00075325" w:rsidRDefault="0067772D">
    <w:pPr>
      <w:pStyle w:val="a8"/>
      <w:rPr>
        <w:lang w:val="ru-RU"/>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62333919"/>
      <w:docPartObj>
        <w:docPartGallery w:val="Page Numbers (Top of Page)"/>
        <w:docPartUnique/>
      </w:docPartObj>
    </w:sdtPr>
    <w:sdtContent>
      <w:p w14:paraId="4568DDB2" w14:textId="77777777" w:rsidR="0067772D" w:rsidRPr="00075325" w:rsidRDefault="0067772D" w:rsidP="0067772D">
        <w:pPr>
          <w:pStyle w:val="a8"/>
          <w:pBdr>
            <w:bottom w:val="single" w:sz="4" w:space="1" w:color="auto"/>
          </w:pBdr>
          <w:tabs>
            <w:tab w:val="right" w:pos="9000"/>
          </w:tabs>
          <w:rPr>
            <w:rFonts w:ascii="Arial" w:hAnsi="Arial" w:cs="Arial"/>
            <w:lang w:val="ru-RU"/>
          </w:rPr>
        </w:pPr>
        <w:r w:rsidRPr="00075325">
          <w:rPr>
            <w:rFonts w:ascii="Arial" w:hAnsi="Arial" w:cs="Arial"/>
          </w:rPr>
          <w:fldChar w:fldCharType="begin"/>
        </w:r>
        <w:r w:rsidRPr="00075325">
          <w:rPr>
            <w:rFonts w:ascii="Arial" w:hAnsi="Arial" w:cs="Arial"/>
          </w:rPr>
          <w:instrText>PAGE</w:instrText>
        </w:r>
        <w:r w:rsidRPr="00075325">
          <w:rPr>
            <w:rFonts w:ascii="Arial" w:hAnsi="Arial" w:cs="Arial"/>
            <w:lang w:val="ru-RU"/>
          </w:rPr>
          <w:instrText xml:space="preserve">   \* </w:instrText>
        </w:r>
        <w:r w:rsidRPr="00075325">
          <w:rPr>
            <w:rFonts w:ascii="Arial" w:hAnsi="Arial" w:cs="Arial"/>
          </w:rPr>
          <w:instrText>MERGEFORMAT</w:instrText>
        </w:r>
        <w:r w:rsidRPr="00075325">
          <w:rPr>
            <w:rFonts w:ascii="Arial" w:hAnsi="Arial" w:cs="Arial"/>
          </w:rPr>
          <w:fldChar w:fldCharType="separate"/>
        </w:r>
        <w:r w:rsidRPr="00221A66">
          <w:rPr>
            <w:rFonts w:ascii="Arial" w:hAnsi="Arial" w:cs="Arial"/>
            <w:noProof/>
            <w:lang w:val="ru-RU"/>
          </w:rPr>
          <w:t>90</w:t>
        </w:r>
        <w:r w:rsidRPr="00075325">
          <w:rPr>
            <w:rFonts w:ascii="Arial" w:hAnsi="Arial" w:cs="Arial"/>
          </w:rPr>
          <w:fldChar w:fldCharType="end"/>
        </w:r>
        <w:r>
          <w:rPr>
            <w:rFonts w:ascii="Arial" w:hAnsi="Arial" w:cs="Arial"/>
            <w:lang w:val="ru-RU"/>
          </w:rPr>
          <w:tab/>
        </w:r>
        <w:r w:rsidRPr="00075325">
          <w:rPr>
            <w:rFonts w:ascii="Arial" w:hAnsi="Arial" w:cs="Arial"/>
            <w:lang w:val="ru-RU"/>
          </w:rPr>
          <w:t>Section VIII. General Conditions of Contract (GTC)</w:t>
        </w:r>
      </w:p>
    </w:sdtContent>
  </w:sdt>
  <w:p w14:paraId="630DD0DA" w14:textId="77777777" w:rsidR="0067772D" w:rsidRPr="008C793D" w:rsidRDefault="0067772D">
    <w:pPr>
      <w:pStyle w:val="a8"/>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2FE7" w14:textId="77777777" w:rsidR="0067772D" w:rsidRDefault="0067772D">
    <w:pPr>
      <w:pStyle w:val="a8"/>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21288233"/>
      <w:docPartObj>
        <w:docPartGallery w:val="Page Numbers (Top of Page)"/>
        <w:docPartUnique/>
      </w:docPartObj>
    </w:sdtPr>
    <w:sdtEndPr>
      <w:rPr>
        <w:rFonts w:ascii="Times New Roman" w:hAnsi="Times New Roman" w:cs="Times New Roman"/>
      </w:rPr>
    </w:sdtEndPr>
    <w:sdtContent>
      <w:p w14:paraId="65112830" w14:textId="77777777" w:rsidR="0067772D" w:rsidRPr="00075325" w:rsidRDefault="0067772D" w:rsidP="0067772D">
        <w:pPr>
          <w:pStyle w:val="a8"/>
          <w:pBdr>
            <w:bottom w:val="single" w:sz="6" w:space="1" w:color="auto"/>
          </w:pBdr>
          <w:tabs>
            <w:tab w:val="right" w:pos="9000"/>
          </w:tabs>
          <w:ind w:right="-18"/>
          <w:rPr>
            <w:rStyle w:val="ac"/>
            <w:rFonts w:ascii="Arial" w:hAnsi="Arial" w:cs="Arial"/>
            <w:lang w:val="ru-RU"/>
          </w:rPr>
        </w:pPr>
        <w:r w:rsidRPr="00075325">
          <w:rPr>
            <w:rFonts w:ascii="Arial" w:hAnsi="Arial" w:cs="Arial"/>
          </w:rPr>
          <w:fldChar w:fldCharType="begin"/>
        </w:r>
        <w:r w:rsidRPr="00075325">
          <w:rPr>
            <w:rFonts w:ascii="Arial" w:hAnsi="Arial" w:cs="Arial"/>
          </w:rPr>
          <w:instrText>PAGE</w:instrText>
        </w:r>
        <w:r w:rsidRPr="00075325">
          <w:rPr>
            <w:rFonts w:ascii="Arial" w:hAnsi="Arial" w:cs="Arial"/>
            <w:lang w:val="ru-RU"/>
          </w:rPr>
          <w:instrText xml:space="preserve">   \* </w:instrText>
        </w:r>
        <w:r w:rsidRPr="00075325">
          <w:rPr>
            <w:rFonts w:ascii="Arial" w:hAnsi="Arial" w:cs="Arial"/>
          </w:rPr>
          <w:instrText>MERGEFORMAT</w:instrText>
        </w:r>
        <w:r w:rsidRPr="00075325">
          <w:rPr>
            <w:rFonts w:ascii="Arial" w:hAnsi="Arial" w:cs="Arial"/>
          </w:rPr>
          <w:fldChar w:fldCharType="separate"/>
        </w:r>
        <w:r w:rsidRPr="00221A66">
          <w:rPr>
            <w:rFonts w:ascii="Arial" w:hAnsi="Arial" w:cs="Arial"/>
            <w:noProof/>
            <w:lang w:val="ru-RU"/>
          </w:rPr>
          <w:t>112</w:t>
        </w:r>
        <w:r w:rsidRPr="00075325">
          <w:rPr>
            <w:rFonts w:ascii="Arial" w:hAnsi="Arial" w:cs="Arial"/>
          </w:rPr>
          <w:fldChar w:fldCharType="end"/>
        </w:r>
        <w:r w:rsidRPr="00075325">
          <w:rPr>
            <w:rFonts w:ascii="Arial" w:hAnsi="Arial" w:cs="Arial"/>
            <w:lang w:val="ru-RU"/>
          </w:rPr>
          <w:t xml:space="preserve"> </w:t>
        </w:r>
        <w:r>
          <w:rPr>
            <w:rFonts w:ascii="Arial" w:hAnsi="Arial" w:cs="Arial"/>
            <w:lang w:val="ru-RU"/>
          </w:rPr>
          <w:tab/>
        </w:r>
        <w:r w:rsidRPr="00075325">
          <w:rPr>
            <w:rFonts w:ascii="Arial" w:hAnsi="Arial" w:cs="Arial"/>
            <w:lang w:val="ru-RU"/>
          </w:rPr>
          <w:t>Section VIII. General Conditions of Contract (GTC)</w:t>
        </w:r>
      </w:p>
      <w:p w14:paraId="5E3FB4C5" w14:textId="77777777" w:rsidR="0067772D" w:rsidRPr="006E2AA8" w:rsidRDefault="00000000" w:rsidP="0067772D">
        <w:pPr>
          <w:pStyle w:val="a8"/>
          <w:jc w:val="right"/>
          <w:rPr>
            <w:lang w:val="ru-RU"/>
          </w:rPr>
        </w:pP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0884955"/>
      <w:docPartObj>
        <w:docPartGallery w:val="Page Numbers (Top of Page)"/>
        <w:docPartUnique/>
      </w:docPartObj>
    </w:sdtPr>
    <w:sdtEndPr>
      <w:rPr>
        <w:rFonts w:ascii="Times New Roman" w:hAnsi="Times New Roman" w:cs="Times New Roman"/>
      </w:rPr>
    </w:sdtEndPr>
    <w:sdtContent>
      <w:p w14:paraId="17667FC0" w14:textId="709F6F74" w:rsidR="0067772D" w:rsidRPr="00075325" w:rsidRDefault="0067772D" w:rsidP="0067772D">
        <w:pPr>
          <w:pStyle w:val="a8"/>
          <w:pBdr>
            <w:bottom w:val="single" w:sz="6" w:space="1" w:color="auto"/>
          </w:pBdr>
          <w:tabs>
            <w:tab w:val="right" w:pos="9000"/>
          </w:tabs>
          <w:ind w:right="-18"/>
          <w:rPr>
            <w:rStyle w:val="ac"/>
            <w:rFonts w:ascii="Arial" w:hAnsi="Arial" w:cs="Arial"/>
            <w:lang w:val="ru-RU"/>
          </w:rPr>
        </w:pPr>
        <w:r w:rsidRPr="00075325">
          <w:rPr>
            <w:rFonts w:ascii="Arial" w:hAnsi="Arial" w:cs="Arial"/>
          </w:rPr>
          <w:fldChar w:fldCharType="begin"/>
        </w:r>
        <w:r w:rsidRPr="00075325">
          <w:rPr>
            <w:rFonts w:ascii="Arial" w:hAnsi="Arial" w:cs="Arial"/>
          </w:rPr>
          <w:instrText>PAGE</w:instrText>
        </w:r>
        <w:r w:rsidRPr="00075325">
          <w:rPr>
            <w:rFonts w:ascii="Arial" w:hAnsi="Arial" w:cs="Arial"/>
            <w:lang w:val="ru-RU"/>
          </w:rPr>
          <w:instrText xml:space="preserve">   \* </w:instrText>
        </w:r>
        <w:r w:rsidRPr="00075325">
          <w:rPr>
            <w:rFonts w:ascii="Arial" w:hAnsi="Arial" w:cs="Arial"/>
          </w:rPr>
          <w:instrText>MERGEFORMAT</w:instrText>
        </w:r>
        <w:r w:rsidRPr="00075325">
          <w:rPr>
            <w:rFonts w:ascii="Arial" w:hAnsi="Arial" w:cs="Arial"/>
          </w:rPr>
          <w:fldChar w:fldCharType="separate"/>
        </w:r>
        <w:r w:rsidR="00DA33C7" w:rsidRPr="00DA33C7">
          <w:rPr>
            <w:rFonts w:ascii="Arial" w:hAnsi="Arial" w:cs="Arial"/>
            <w:noProof/>
            <w:lang w:val="ru-RU"/>
          </w:rPr>
          <w:t>101</w:t>
        </w:r>
        <w:r w:rsidRPr="00075325">
          <w:rPr>
            <w:rFonts w:ascii="Arial" w:hAnsi="Arial" w:cs="Arial"/>
          </w:rPr>
          <w:fldChar w:fldCharType="end"/>
        </w:r>
        <w:r w:rsidRPr="00075325">
          <w:rPr>
            <w:rFonts w:ascii="Arial" w:hAnsi="Arial" w:cs="Arial"/>
            <w:lang w:val="ru-RU"/>
          </w:rPr>
          <w:t xml:space="preserve"> </w:t>
        </w:r>
        <w:r w:rsidRPr="00075325">
          <w:rPr>
            <w:rFonts w:ascii="Arial" w:hAnsi="Arial" w:cs="Arial"/>
            <w:lang w:val="ru-RU"/>
          </w:rPr>
          <w:tab/>
          <w:t>Chapter</w:t>
        </w:r>
        <w:r w:rsidRPr="00075325">
          <w:rPr>
            <w:rFonts w:ascii="Arial" w:hAnsi="Arial" w:cs="Arial"/>
          </w:rPr>
          <w:t>VIII. General Conditions of Contract (GTC)</w:t>
        </w:r>
      </w:p>
      <w:p w14:paraId="523F9E9F" w14:textId="77777777" w:rsidR="0067772D" w:rsidRPr="006E2AA8" w:rsidRDefault="00000000" w:rsidP="0067772D">
        <w:pPr>
          <w:pStyle w:val="a8"/>
          <w:jc w:val="right"/>
          <w:rPr>
            <w:lang w:val="ru-RU"/>
          </w:rPr>
        </w:pP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82284155"/>
      <w:docPartObj>
        <w:docPartGallery w:val="Page Numbers (Top of Page)"/>
        <w:docPartUnique/>
      </w:docPartObj>
    </w:sdtPr>
    <w:sdtEndPr>
      <w:rPr>
        <w:rFonts w:ascii="Times New Roman" w:hAnsi="Times New Roman" w:cs="Times New Roman"/>
      </w:rPr>
    </w:sdtEndPr>
    <w:sdtContent>
      <w:p w14:paraId="5A3044EA" w14:textId="3C4C6F08" w:rsidR="0067772D" w:rsidRPr="00A27E59" w:rsidRDefault="0067772D" w:rsidP="0067772D">
        <w:pPr>
          <w:pStyle w:val="a8"/>
          <w:pBdr>
            <w:bottom w:val="single" w:sz="6" w:space="1" w:color="auto"/>
          </w:pBdr>
          <w:tabs>
            <w:tab w:val="right" w:pos="9000"/>
          </w:tabs>
          <w:ind w:right="-18"/>
          <w:jc w:val="left"/>
          <w:rPr>
            <w:rStyle w:val="ac"/>
            <w:rFonts w:ascii="Arial" w:hAnsi="Arial" w:cs="Arial"/>
            <w:lang w:val="ru-RU"/>
          </w:rPr>
        </w:pPr>
        <w:r w:rsidRPr="00A27E59">
          <w:rPr>
            <w:rFonts w:ascii="Arial" w:hAnsi="Arial" w:cs="Arial"/>
          </w:rPr>
          <w:fldChar w:fldCharType="begin"/>
        </w:r>
        <w:r w:rsidRPr="00A27E59">
          <w:rPr>
            <w:rFonts w:ascii="Arial" w:hAnsi="Arial" w:cs="Arial"/>
          </w:rPr>
          <w:instrText>PAGE</w:instrText>
        </w:r>
        <w:r w:rsidRPr="00A27E59">
          <w:rPr>
            <w:rFonts w:ascii="Arial" w:hAnsi="Arial" w:cs="Arial"/>
            <w:lang w:val="ru-RU"/>
          </w:rPr>
          <w:instrText xml:space="preserve">   \* </w:instrText>
        </w:r>
        <w:r w:rsidRPr="00A27E59">
          <w:rPr>
            <w:rFonts w:ascii="Arial" w:hAnsi="Arial" w:cs="Arial"/>
          </w:rPr>
          <w:instrText>MERGEFORMAT</w:instrText>
        </w:r>
        <w:r w:rsidRPr="00A27E59">
          <w:rPr>
            <w:rFonts w:ascii="Arial" w:hAnsi="Arial" w:cs="Arial"/>
          </w:rPr>
          <w:fldChar w:fldCharType="separate"/>
        </w:r>
        <w:r w:rsidR="00DA33C7" w:rsidRPr="00DA33C7">
          <w:rPr>
            <w:rFonts w:ascii="Arial" w:hAnsi="Arial" w:cs="Arial"/>
            <w:noProof/>
            <w:lang w:val="ru-RU"/>
          </w:rPr>
          <w:t>99</w:t>
        </w:r>
        <w:r w:rsidRPr="00A27E59">
          <w:rPr>
            <w:rFonts w:ascii="Arial" w:hAnsi="Arial" w:cs="Arial"/>
          </w:rPr>
          <w:fldChar w:fldCharType="end"/>
        </w:r>
        <w:r w:rsidRPr="00A27E59">
          <w:rPr>
            <w:rFonts w:ascii="Arial" w:hAnsi="Arial" w:cs="Arial"/>
            <w:lang w:val="ru-RU"/>
          </w:rPr>
          <w:t xml:space="preserve"> </w:t>
        </w:r>
        <w:r w:rsidRPr="00A27E59">
          <w:rPr>
            <w:rFonts w:ascii="Arial" w:hAnsi="Arial" w:cs="Arial"/>
            <w:lang w:val="ru-RU"/>
          </w:rPr>
          <w:tab/>
        </w:r>
        <w:r w:rsidRPr="00075325">
          <w:rPr>
            <w:rFonts w:ascii="Arial" w:hAnsi="Arial" w:cs="Arial"/>
            <w:lang w:val="ru-RU"/>
          </w:rPr>
          <w:t>Section VIII. General Conditions of Contract (GTC)</w:t>
        </w:r>
      </w:p>
      <w:p w14:paraId="08D09F4D" w14:textId="77777777" w:rsidR="0067772D" w:rsidRPr="00075325" w:rsidRDefault="00000000" w:rsidP="0067772D">
        <w:pPr>
          <w:pStyle w:val="a8"/>
          <w:rPr>
            <w:lang w:val="ru-RU"/>
          </w:rPr>
        </w:pP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93042890"/>
      <w:docPartObj>
        <w:docPartGallery w:val="Page Numbers (Top of Page)"/>
        <w:docPartUnique/>
      </w:docPartObj>
    </w:sdtPr>
    <w:sdtEndPr>
      <w:rPr>
        <w:rFonts w:ascii="Times New Roman" w:hAnsi="Times New Roman" w:cs="Times New Roman"/>
      </w:rPr>
    </w:sdtEndPr>
    <w:sdtContent>
      <w:p w14:paraId="1D74F599" w14:textId="77777777" w:rsidR="0067772D" w:rsidRPr="00075325" w:rsidRDefault="0067772D" w:rsidP="0067772D">
        <w:pPr>
          <w:pStyle w:val="a8"/>
          <w:pBdr>
            <w:bottom w:val="single" w:sz="6" w:space="1" w:color="auto"/>
          </w:pBdr>
          <w:tabs>
            <w:tab w:val="right" w:pos="9493"/>
          </w:tabs>
          <w:ind w:right="-18"/>
          <w:rPr>
            <w:rStyle w:val="ac"/>
            <w:rFonts w:ascii="Arial" w:hAnsi="Arial" w:cs="Arial"/>
            <w:lang w:val="ru-RU"/>
          </w:rPr>
        </w:pPr>
        <w:r w:rsidRPr="00075325">
          <w:rPr>
            <w:rFonts w:ascii="Arial" w:hAnsi="Arial" w:cs="Arial"/>
          </w:rPr>
          <w:fldChar w:fldCharType="begin"/>
        </w:r>
        <w:r w:rsidRPr="00075325">
          <w:rPr>
            <w:rFonts w:ascii="Arial" w:hAnsi="Arial" w:cs="Arial"/>
          </w:rPr>
          <w:instrText>PAGE</w:instrText>
        </w:r>
        <w:r w:rsidRPr="00075325">
          <w:rPr>
            <w:rFonts w:ascii="Arial" w:hAnsi="Arial" w:cs="Arial"/>
            <w:lang w:val="ru-RU"/>
          </w:rPr>
          <w:instrText xml:space="preserve">   \* </w:instrText>
        </w:r>
        <w:r w:rsidRPr="00075325">
          <w:rPr>
            <w:rFonts w:ascii="Arial" w:hAnsi="Arial" w:cs="Arial"/>
          </w:rPr>
          <w:instrText>MERGEFORMAT</w:instrText>
        </w:r>
        <w:r w:rsidRPr="00075325">
          <w:rPr>
            <w:rFonts w:ascii="Arial" w:hAnsi="Arial" w:cs="Arial"/>
          </w:rPr>
          <w:fldChar w:fldCharType="separate"/>
        </w:r>
        <w:r w:rsidRPr="00221A66">
          <w:rPr>
            <w:rFonts w:ascii="Arial" w:hAnsi="Arial" w:cs="Arial"/>
            <w:noProof/>
            <w:lang w:val="ru-RU"/>
          </w:rPr>
          <w:t>122</w:t>
        </w:r>
        <w:r w:rsidRPr="00075325">
          <w:rPr>
            <w:rFonts w:ascii="Arial" w:hAnsi="Arial" w:cs="Arial"/>
          </w:rPr>
          <w:fldChar w:fldCharType="end"/>
        </w:r>
        <w:r w:rsidRPr="00075325">
          <w:rPr>
            <w:rFonts w:ascii="Arial" w:hAnsi="Arial" w:cs="Arial"/>
            <w:lang w:val="ru-RU"/>
          </w:rPr>
          <w:t xml:space="preserve"> </w:t>
        </w:r>
        <w:r>
          <w:rPr>
            <w:rFonts w:ascii="Arial" w:hAnsi="Arial" w:cs="Arial"/>
            <w:lang w:val="ru-RU"/>
          </w:rPr>
          <w:tab/>
        </w:r>
        <w:r w:rsidRPr="00075325">
          <w:rPr>
            <w:rFonts w:ascii="Arial" w:hAnsi="Arial" w:cs="Arial"/>
            <w:lang w:val="ru-RU"/>
          </w:rPr>
          <w:t>Section IX. Special Conditions of Contract (SCC)</w:t>
        </w:r>
      </w:p>
      <w:p w14:paraId="2AFEBF0E" w14:textId="77777777" w:rsidR="0067772D" w:rsidRPr="006E2AA8" w:rsidRDefault="00000000" w:rsidP="0067772D">
        <w:pPr>
          <w:pStyle w:val="a8"/>
          <w:jc w:val="right"/>
          <w:rPr>
            <w:lang w:val="ru-RU"/>
          </w:rPr>
        </w:pPr>
      </w:p>
    </w:sdtContent>
  </w:sdt>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07042285"/>
      <w:docPartObj>
        <w:docPartGallery w:val="Page Numbers (Top of Page)"/>
        <w:docPartUnique/>
      </w:docPartObj>
    </w:sdtPr>
    <w:sdtEndPr>
      <w:rPr>
        <w:rFonts w:ascii="Times New Roman" w:hAnsi="Times New Roman" w:cs="Times New Roman"/>
      </w:rPr>
    </w:sdtEndPr>
    <w:sdtContent>
      <w:p w14:paraId="7E09F156" w14:textId="49A194B5" w:rsidR="0067772D" w:rsidRPr="00075325" w:rsidRDefault="0067772D" w:rsidP="0067772D">
        <w:pPr>
          <w:pStyle w:val="a8"/>
          <w:pBdr>
            <w:bottom w:val="single" w:sz="6" w:space="1" w:color="auto"/>
          </w:pBdr>
          <w:tabs>
            <w:tab w:val="right" w:pos="9493"/>
          </w:tabs>
          <w:ind w:right="-18"/>
          <w:rPr>
            <w:rStyle w:val="ac"/>
            <w:rFonts w:ascii="Arial" w:hAnsi="Arial" w:cs="Arial"/>
            <w:lang w:val="ru-RU"/>
          </w:rPr>
        </w:pPr>
        <w:r w:rsidRPr="00075325">
          <w:rPr>
            <w:rFonts w:ascii="Arial" w:hAnsi="Arial" w:cs="Arial"/>
          </w:rPr>
          <w:fldChar w:fldCharType="begin"/>
        </w:r>
        <w:r w:rsidRPr="00075325">
          <w:rPr>
            <w:rFonts w:ascii="Arial" w:hAnsi="Arial" w:cs="Arial"/>
          </w:rPr>
          <w:instrText>PAGE</w:instrText>
        </w:r>
        <w:r w:rsidRPr="00075325">
          <w:rPr>
            <w:rFonts w:ascii="Arial" w:hAnsi="Arial" w:cs="Arial"/>
            <w:lang w:val="ru-RU"/>
          </w:rPr>
          <w:instrText xml:space="preserve">   \* </w:instrText>
        </w:r>
        <w:r w:rsidRPr="00075325">
          <w:rPr>
            <w:rFonts w:ascii="Arial" w:hAnsi="Arial" w:cs="Arial"/>
          </w:rPr>
          <w:instrText>MERGEFORMAT</w:instrText>
        </w:r>
        <w:r w:rsidRPr="00075325">
          <w:rPr>
            <w:rFonts w:ascii="Arial" w:hAnsi="Arial" w:cs="Arial"/>
          </w:rPr>
          <w:fldChar w:fldCharType="separate"/>
        </w:r>
        <w:r w:rsidR="00DA33C7" w:rsidRPr="00DA33C7">
          <w:rPr>
            <w:rFonts w:ascii="Arial" w:hAnsi="Arial" w:cs="Arial"/>
            <w:noProof/>
            <w:lang w:val="ru-RU"/>
          </w:rPr>
          <w:t>111</w:t>
        </w:r>
        <w:r w:rsidRPr="00075325">
          <w:rPr>
            <w:rFonts w:ascii="Arial" w:hAnsi="Arial" w:cs="Arial"/>
          </w:rPr>
          <w:fldChar w:fldCharType="end"/>
        </w:r>
        <w:r w:rsidRPr="00075325">
          <w:rPr>
            <w:rFonts w:ascii="Arial" w:hAnsi="Arial" w:cs="Arial"/>
            <w:lang w:val="ru-RU"/>
          </w:rPr>
          <w:t xml:space="preserve"> </w:t>
        </w:r>
        <w:r w:rsidRPr="00075325">
          <w:rPr>
            <w:rFonts w:ascii="Arial" w:hAnsi="Arial" w:cs="Arial"/>
            <w:lang w:val="ru-RU"/>
          </w:rPr>
          <w:tab/>
          <w:t>Chapter</w:t>
        </w:r>
        <w:r w:rsidRPr="0001188A">
          <w:rPr>
            <w:rFonts w:ascii="Arial" w:hAnsi="Arial" w:cs="Arial"/>
            <w:lang w:val="ru-RU"/>
          </w:rPr>
          <w:t>IX. Special Conditions of Contract (SCC)</w:t>
        </w:r>
      </w:p>
      <w:p w14:paraId="5E7C5C5D" w14:textId="77777777" w:rsidR="0067772D" w:rsidRPr="006E2AA8" w:rsidRDefault="00000000" w:rsidP="0067772D">
        <w:pPr>
          <w:pStyle w:val="a8"/>
          <w:jc w:val="right"/>
          <w:rPr>
            <w:lang w:val="ru-RU"/>
          </w:rPr>
        </w:pPr>
      </w:p>
    </w:sdtContent>
  </w:sdt>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71714966"/>
      <w:docPartObj>
        <w:docPartGallery w:val="Page Numbers (Top of Page)"/>
        <w:docPartUnique/>
      </w:docPartObj>
    </w:sdtPr>
    <w:sdtEndPr>
      <w:rPr>
        <w:rFonts w:ascii="Times New Roman" w:hAnsi="Times New Roman" w:cs="Times New Roman"/>
      </w:rPr>
    </w:sdtEndPr>
    <w:sdtContent>
      <w:p w14:paraId="11E7058F" w14:textId="677DE8FE" w:rsidR="0067772D" w:rsidRPr="00A27E59" w:rsidRDefault="0067772D" w:rsidP="0067772D">
        <w:pPr>
          <w:pStyle w:val="a8"/>
          <w:pBdr>
            <w:bottom w:val="single" w:sz="6" w:space="1" w:color="auto"/>
          </w:pBdr>
          <w:tabs>
            <w:tab w:val="right" w:pos="9000"/>
          </w:tabs>
          <w:ind w:right="-18"/>
          <w:jc w:val="left"/>
          <w:rPr>
            <w:rStyle w:val="ac"/>
            <w:rFonts w:ascii="Arial" w:hAnsi="Arial" w:cs="Arial"/>
            <w:lang w:val="ru-RU"/>
          </w:rPr>
        </w:pPr>
        <w:r w:rsidRPr="00A27E59">
          <w:rPr>
            <w:rFonts w:ascii="Arial" w:hAnsi="Arial" w:cs="Arial"/>
          </w:rPr>
          <w:fldChar w:fldCharType="begin"/>
        </w:r>
        <w:r w:rsidRPr="00A27E59">
          <w:rPr>
            <w:rFonts w:ascii="Arial" w:hAnsi="Arial" w:cs="Arial"/>
          </w:rPr>
          <w:instrText>PAGE</w:instrText>
        </w:r>
        <w:r w:rsidRPr="00A27E59">
          <w:rPr>
            <w:rFonts w:ascii="Arial" w:hAnsi="Arial" w:cs="Arial"/>
            <w:lang w:val="ru-RU"/>
          </w:rPr>
          <w:instrText xml:space="preserve">   \* </w:instrText>
        </w:r>
        <w:r w:rsidRPr="00A27E59">
          <w:rPr>
            <w:rFonts w:ascii="Arial" w:hAnsi="Arial" w:cs="Arial"/>
          </w:rPr>
          <w:instrText>MERGEFORMAT</w:instrText>
        </w:r>
        <w:r w:rsidRPr="00A27E59">
          <w:rPr>
            <w:rFonts w:ascii="Arial" w:hAnsi="Arial" w:cs="Arial"/>
          </w:rPr>
          <w:fldChar w:fldCharType="separate"/>
        </w:r>
        <w:r w:rsidR="00DA33C7" w:rsidRPr="00DA33C7">
          <w:rPr>
            <w:rFonts w:ascii="Arial" w:hAnsi="Arial" w:cs="Arial"/>
            <w:noProof/>
            <w:lang w:val="ru-RU"/>
          </w:rPr>
          <w:t>102</w:t>
        </w:r>
        <w:r w:rsidRPr="00A27E59">
          <w:rPr>
            <w:rFonts w:ascii="Arial" w:hAnsi="Arial" w:cs="Arial"/>
          </w:rPr>
          <w:fldChar w:fldCharType="end"/>
        </w:r>
        <w:r w:rsidRPr="00A27E59">
          <w:rPr>
            <w:rFonts w:ascii="Arial" w:hAnsi="Arial" w:cs="Arial"/>
            <w:lang w:val="ru-RU"/>
          </w:rPr>
          <w:t xml:space="preserve"> </w:t>
        </w:r>
        <w:r w:rsidRPr="00A27E59">
          <w:rPr>
            <w:rFonts w:ascii="Arial" w:hAnsi="Arial" w:cs="Arial"/>
            <w:lang w:val="ru-RU"/>
          </w:rPr>
          <w:tab/>
        </w:r>
        <w:r w:rsidRPr="00075325">
          <w:rPr>
            <w:rFonts w:ascii="Arial" w:hAnsi="Arial" w:cs="Arial"/>
            <w:lang w:val="ru-RU"/>
          </w:rPr>
          <w:t>Section IX. Special Conditions of Contract (SCC)</w:t>
        </w:r>
      </w:p>
      <w:p w14:paraId="66CCF160" w14:textId="77777777" w:rsidR="0067772D" w:rsidRPr="00075325" w:rsidRDefault="00000000" w:rsidP="0067772D">
        <w:pPr>
          <w:pStyle w:val="a8"/>
          <w:rPr>
            <w:lang w:val="ru-RU"/>
          </w:rPr>
        </w:pP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42500323"/>
      <w:docPartObj>
        <w:docPartGallery w:val="Page Numbers (Top of Page)"/>
        <w:docPartUnique/>
      </w:docPartObj>
    </w:sdtPr>
    <w:sdtEndPr>
      <w:rPr>
        <w:rFonts w:ascii="Times New Roman" w:hAnsi="Times New Roman" w:cs="Times New Roman"/>
      </w:rPr>
    </w:sdtEndPr>
    <w:sdtContent>
      <w:p w14:paraId="2B9D31AA" w14:textId="77777777" w:rsidR="0067772D" w:rsidRPr="00B45B27" w:rsidRDefault="0067772D" w:rsidP="0067772D">
        <w:pPr>
          <w:pStyle w:val="a8"/>
          <w:pBdr>
            <w:bottom w:val="single" w:sz="4" w:space="1" w:color="auto"/>
          </w:pBdr>
          <w:tabs>
            <w:tab w:val="center" w:pos="4500"/>
            <w:tab w:val="right" w:pos="9781"/>
          </w:tabs>
          <w:rPr>
            <w:rFonts w:ascii="Arial" w:hAnsi="Arial" w:cs="Arial"/>
            <w:lang w:val="ru-RU"/>
          </w:rPr>
        </w:pPr>
        <w:r w:rsidRPr="00B45B27">
          <w:rPr>
            <w:rFonts w:ascii="Arial" w:hAnsi="Arial" w:cs="Arial"/>
          </w:rPr>
          <w:fldChar w:fldCharType="begin"/>
        </w:r>
        <w:r w:rsidRPr="00B45B27">
          <w:rPr>
            <w:rFonts w:ascii="Arial" w:hAnsi="Arial" w:cs="Arial"/>
          </w:rPr>
          <w:instrText>PAGE</w:instrText>
        </w:r>
        <w:r w:rsidRPr="00B45B27">
          <w:rPr>
            <w:rFonts w:ascii="Arial" w:hAnsi="Arial" w:cs="Arial"/>
            <w:lang w:val="ru-RU"/>
          </w:rPr>
          <w:instrText xml:space="preserve">   \* </w:instrText>
        </w:r>
        <w:r w:rsidRPr="00B45B27">
          <w:rPr>
            <w:rFonts w:ascii="Arial" w:hAnsi="Arial" w:cs="Arial"/>
          </w:rPr>
          <w:instrText>MERGEFORMAT</w:instrText>
        </w:r>
        <w:r w:rsidRPr="00B45B27">
          <w:rPr>
            <w:rFonts w:ascii="Arial" w:hAnsi="Arial" w:cs="Arial"/>
          </w:rPr>
          <w:fldChar w:fldCharType="separate"/>
        </w:r>
        <w:r w:rsidRPr="00221A66">
          <w:rPr>
            <w:rFonts w:ascii="Arial" w:hAnsi="Arial" w:cs="Arial"/>
            <w:noProof/>
            <w:lang w:val="ru-RU"/>
          </w:rPr>
          <w:t>140</w:t>
        </w:r>
        <w:r w:rsidRPr="00B45B27">
          <w:rPr>
            <w:rFonts w:ascii="Arial" w:hAnsi="Arial" w:cs="Arial"/>
          </w:rPr>
          <w:fldChar w:fldCharType="end"/>
        </w:r>
        <w:r w:rsidRPr="00A17443">
          <w:rPr>
            <w:rFonts w:ascii="Arial" w:hAnsi="Arial" w:cs="Arial"/>
            <w:lang w:val="ru-RU"/>
          </w:rPr>
          <w:tab/>
        </w:r>
        <w:r>
          <w:rPr>
            <w:rFonts w:ascii="Arial" w:hAnsi="Arial" w:cs="Arial"/>
            <w:lang w:val="ru-RU"/>
          </w:rPr>
          <w:tab/>
        </w:r>
        <w:r w:rsidRPr="00075325">
          <w:rPr>
            <w:rFonts w:ascii="Arial" w:hAnsi="Arial" w:cs="Arial"/>
            <w:lang w:val="ru-RU"/>
          </w:rPr>
          <w:t>Section X Forms of Contract</w:t>
        </w:r>
      </w:p>
      <w:p w14:paraId="48871475" w14:textId="77777777" w:rsidR="0067772D" w:rsidRPr="00A17443" w:rsidRDefault="00000000">
        <w:pPr>
          <w:pStyle w:val="a8"/>
          <w:rPr>
            <w:lang w:val="ru-RU"/>
          </w:rPr>
        </w:pPr>
      </w:p>
    </w:sdtContent>
  </w:sdt>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42465490"/>
      <w:docPartObj>
        <w:docPartGallery w:val="Page Numbers (Top of Page)"/>
        <w:docPartUnique/>
      </w:docPartObj>
    </w:sdtPr>
    <w:sdtEndPr>
      <w:rPr>
        <w:rFonts w:ascii="Times New Roman" w:hAnsi="Times New Roman" w:cs="Times New Roman"/>
      </w:rPr>
    </w:sdtEndPr>
    <w:sdtContent>
      <w:p w14:paraId="119617B8" w14:textId="00E091FF" w:rsidR="0067772D" w:rsidRPr="00B45B27" w:rsidRDefault="0067772D" w:rsidP="0067772D">
        <w:pPr>
          <w:pStyle w:val="a8"/>
          <w:pBdr>
            <w:bottom w:val="single" w:sz="4" w:space="1" w:color="auto"/>
          </w:pBdr>
          <w:tabs>
            <w:tab w:val="center" w:pos="4500"/>
            <w:tab w:val="right" w:pos="9781"/>
          </w:tabs>
          <w:rPr>
            <w:rFonts w:ascii="Arial" w:hAnsi="Arial" w:cs="Arial"/>
            <w:lang w:val="ru-RU"/>
          </w:rPr>
        </w:pPr>
        <w:r w:rsidRPr="00B45B27">
          <w:rPr>
            <w:rFonts w:ascii="Arial" w:hAnsi="Arial" w:cs="Arial"/>
          </w:rPr>
          <w:fldChar w:fldCharType="begin"/>
        </w:r>
        <w:r w:rsidRPr="00B45B27">
          <w:rPr>
            <w:rFonts w:ascii="Arial" w:hAnsi="Arial" w:cs="Arial"/>
          </w:rPr>
          <w:instrText>PAGE</w:instrText>
        </w:r>
        <w:r w:rsidRPr="00B45B27">
          <w:rPr>
            <w:rFonts w:ascii="Arial" w:hAnsi="Arial" w:cs="Arial"/>
            <w:lang w:val="ru-RU"/>
          </w:rPr>
          <w:instrText xml:space="preserve">   \* </w:instrText>
        </w:r>
        <w:r w:rsidRPr="00B45B27">
          <w:rPr>
            <w:rFonts w:ascii="Arial" w:hAnsi="Arial" w:cs="Arial"/>
          </w:rPr>
          <w:instrText>MERGEFORMAT</w:instrText>
        </w:r>
        <w:r w:rsidRPr="00B45B27">
          <w:rPr>
            <w:rFonts w:ascii="Arial" w:hAnsi="Arial" w:cs="Arial"/>
          </w:rPr>
          <w:fldChar w:fldCharType="separate"/>
        </w:r>
        <w:r w:rsidR="00DA33C7" w:rsidRPr="00DA33C7">
          <w:rPr>
            <w:rFonts w:ascii="Arial" w:hAnsi="Arial" w:cs="Arial"/>
            <w:noProof/>
            <w:lang w:val="ru-RU"/>
          </w:rPr>
          <w:t>129</w:t>
        </w:r>
        <w:r w:rsidRPr="00B45B27">
          <w:rPr>
            <w:rFonts w:ascii="Arial" w:hAnsi="Arial" w:cs="Arial"/>
          </w:rPr>
          <w:fldChar w:fldCharType="end"/>
        </w:r>
        <w:r w:rsidRPr="005D19E5">
          <w:rPr>
            <w:rFonts w:ascii="Arial" w:hAnsi="Arial" w:cs="Arial"/>
            <w:lang w:val="ru-RU"/>
          </w:rPr>
          <w:t xml:space="preserve"> </w:t>
        </w:r>
        <w:r>
          <w:rPr>
            <w:rFonts w:ascii="Arial" w:hAnsi="Arial" w:cs="Arial"/>
            <w:lang w:val="ru-RU"/>
          </w:rPr>
          <w:tab/>
        </w:r>
        <w:r>
          <w:rPr>
            <w:rFonts w:ascii="Arial" w:hAnsi="Arial" w:cs="Arial"/>
            <w:lang w:val="ru-RU"/>
          </w:rPr>
          <w:tab/>
        </w:r>
        <w:r w:rsidRPr="00C2077E">
          <w:rPr>
            <w:rFonts w:ascii="Arial" w:hAnsi="Arial" w:cs="Arial"/>
            <w:lang w:val="ru-RU"/>
          </w:rPr>
          <w:t>Section X Forms of Contract</w:t>
        </w:r>
      </w:p>
      <w:p w14:paraId="4618A5BE" w14:textId="77777777" w:rsidR="0067772D" w:rsidRPr="006D7C59" w:rsidRDefault="00000000" w:rsidP="0067772D">
        <w:pPr>
          <w:pStyle w:val="a8"/>
          <w:rPr>
            <w:rStyle w:val="ac"/>
            <w:lang w:val="ru-RU"/>
          </w:rPr>
        </w:pPr>
      </w:p>
    </w:sdtContent>
  </w:sdt>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36211873"/>
      <w:docPartObj>
        <w:docPartGallery w:val="Page Numbers (Top of Page)"/>
        <w:docPartUnique/>
      </w:docPartObj>
    </w:sdtPr>
    <w:sdtContent>
      <w:p w14:paraId="706663FD" w14:textId="6CA1E81B" w:rsidR="0067772D" w:rsidRPr="00B45B27" w:rsidRDefault="0067772D" w:rsidP="0067772D">
        <w:pPr>
          <w:pStyle w:val="a8"/>
          <w:pBdr>
            <w:bottom w:val="single" w:sz="4" w:space="1" w:color="auto"/>
          </w:pBdr>
          <w:tabs>
            <w:tab w:val="center" w:pos="4500"/>
            <w:tab w:val="right" w:pos="9781"/>
          </w:tabs>
          <w:rPr>
            <w:rFonts w:ascii="Arial" w:hAnsi="Arial" w:cs="Arial"/>
            <w:lang w:val="ru-RU"/>
          </w:rPr>
        </w:pPr>
        <w:r w:rsidRPr="00B45B27">
          <w:rPr>
            <w:rFonts w:ascii="Arial" w:hAnsi="Arial" w:cs="Arial"/>
          </w:rPr>
          <w:fldChar w:fldCharType="begin"/>
        </w:r>
        <w:r w:rsidRPr="00B45B27">
          <w:rPr>
            <w:rFonts w:ascii="Arial" w:hAnsi="Arial" w:cs="Arial"/>
          </w:rPr>
          <w:instrText>PAGE</w:instrText>
        </w:r>
        <w:r w:rsidRPr="00B45B27">
          <w:rPr>
            <w:rFonts w:ascii="Arial" w:hAnsi="Arial" w:cs="Arial"/>
            <w:lang w:val="ru-RU"/>
          </w:rPr>
          <w:instrText xml:space="preserve">   \* </w:instrText>
        </w:r>
        <w:r w:rsidRPr="00B45B27">
          <w:rPr>
            <w:rFonts w:ascii="Arial" w:hAnsi="Arial" w:cs="Arial"/>
          </w:rPr>
          <w:instrText>MERGEFORMAT</w:instrText>
        </w:r>
        <w:r w:rsidRPr="00B45B27">
          <w:rPr>
            <w:rFonts w:ascii="Arial" w:hAnsi="Arial" w:cs="Arial"/>
          </w:rPr>
          <w:fldChar w:fldCharType="separate"/>
        </w:r>
        <w:r w:rsidR="00DA33C7" w:rsidRPr="00DA33C7">
          <w:rPr>
            <w:rFonts w:ascii="Arial" w:hAnsi="Arial" w:cs="Arial"/>
            <w:noProof/>
            <w:lang w:val="ru-RU"/>
          </w:rPr>
          <w:t>118</w:t>
        </w:r>
        <w:r w:rsidRPr="00B45B27">
          <w:rPr>
            <w:rFonts w:ascii="Arial" w:hAnsi="Arial" w:cs="Arial"/>
          </w:rPr>
          <w:fldChar w:fldCharType="end"/>
        </w:r>
        <w:r w:rsidRPr="00B45B27">
          <w:rPr>
            <w:rFonts w:ascii="Arial" w:hAnsi="Arial" w:cs="Arial"/>
            <w:lang w:val="ru-RU"/>
          </w:rPr>
          <w:t xml:space="preserve"> </w:t>
        </w:r>
        <w:r>
          <w:rPr>
            <w:rFonts w:ascii="Arial" w:hAnsi="Arial" w:cs="Arial"/>
            <w:lang w:val="ru-RU"/>
          </w:rPr>
          <w:tab/>
        </w:r>
        <w:r>
          <w:rPr>
            <w:rFonts w:ascii="Arial" w:hAnsi="Arial" w:cs="Arial"/>
            <w:lang w:val="ru-RU"/>
          </w:rPr>
          <w:tab/>
        </w:r>
        <w:r w:rsidRPr="00075325">
          <w:rPr>
            <w:rFonts w:ascii="Arial" w:hAnsi="Arial" w:cs="Arial"/>
            <w:lang w:val="ru-RU"/>
          </w:rPr>
          <w:t>Section X Forms of Contract</w:t>
        </w:r>
      </w:p>
    </w:sdtContent>
  </w:sdt>
  <w:p w14:paraId="2316DC52" w14:textId="77777777" w:rsidR="0067772D" w:rsidRPr="00B45B27" w:rsidRDefault="0067772D">
    <w:pPr>
      <w:pStyle w:val="a8"/>
      <w:jc w:val="right"/>
      <w:rPr>
        <w:lang w:val="ru-RU"/>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5946992"/>
      <w:docPartObj>
        <w:docPartGallery w:val="Page Numbers (Top of Page)"/>
        <w:docPartUnique/>
      </w:docPartObj>
    </w:sdtPr>
    <w:sdtEndPr>
      <w:rPr>
        <w:rFonts w:ascii="Times New Roman" w:hAnsi="Times New Roman" w:cs="Times New Roman"/>
      </w:rPr>
    </w:sdtEndPr>
    <w:sdtContent>
      <w:p w14:paraId="3B091C83" w14:textId="77777777" w:rsidR="0067772D" w:rsidRPr="00B45B27" w:rsidRDefault="0067772D" w:rsidP="0067772D">
        <w:pPr>
          <w:pStyle w:val="a8"/>
          <w:pBdr>
            <w:bottom w:val="single" w:sz="4" w:space="1" w:color="auto"/>
          </w:pBdr>
          <w:tabs>
            <w:tab w:val="center" w:pos="4500"/>
            <w:tab w:val="right" w:pos="9781"/>
          </w:tabs>
          <w:rPr>
            <w:rFonts w:ascii="Arial" w:hAnsi="Arial" w:cs="Arial"/>
            <w:lang w:val="ru-RU"/>
          </w:rPr>
        </w:pPr>
        <w:r w:rsidRPr="00B45B27">
          <w:rPr>
            <w:rFonts w:ascii="Arial" w:hAnsi="Arial" w:cs="Arial"/>
          </w:rPr>
          <w:fldChar w:fldCharType="begin"/>
        </w:r>
        <w:r w:rsidRPr="00B45B27">
          <w:rPr>
            <w:rFonts w:ascii="Arial" w:hAnsi="Arial" w:cs="Arial"/>
          </w:rPr>
          <w:instrText>PAGE</w:instrText>
        </w:r>
        <w:r w:rsidRPr="00B45B27">
          <w:rPr>
            <w:rFonts w:ascii="Arial" w:hAnsi="Arial" w:cs="Arial"/>
            <w:lang w:val="ru-RU"/>
          </w:rPr>
          <w:instrText xml:space="preserve">   \* </w:instrText>
        </w:r>
        <w:r w:rsidRPr="00B45B27">
          <w:rPr>
            <w:rFonts w:ascii="Arial" w:hAnsi="Arial" w:cs="Arial"/>
          </w:rPr>
          <w:instrText>MERGEFORMAT</w:instrText>
        </w:r>
        <w:r w:rsidRPr="00B45B27">
          <w:rPr>
            <w:rFonts w:ascii="Arial" w:hAnsi="Arial" w:cs="Arial"/>
          </w:rPr>
          <w:fldChar w:fldCharType="separate"/>
        </w:r>
        <w:r w:rsidRPr="00221A66">
          <w:rPr>
            <w:rFonts w:ascii="Arial" w:hAnsi="Arial" w:cs="Arial"/>
            <w:noProof/>
            <w:lang w:val="ru-RU"/>
          </w:rPr>
          <w:t>144</w:t>
        </w:r>
        <w:r w:rsidRPr="00B45B27">
          <w:rPr>
            <w:rFonts w:ascii="Arial" w:hAnsi="Arial" w:cs="Arial"/>
          </w:rPr>
          <w:fldChar w:fldCharType="end"/>
        </w:r>
        <w:r w:rsidRPr="00A17443">
          <w:rPr>
            <w:rFonts w:ascii="Arial" w:hAnsi="Arial" w:cs="Arial"/>
            <w:lang w:val="ru-RU"/>
          </w:rPr>
          <w:tab/>
        </w:r>
        <w:r>
          <w:rPr>
            <w:rFonts w:ascii="Arial" w:hAnsi="Arial" w:cs="Arial"/>
            <w:lang w:val="ru-RU"/>
          </w:rPr>
          <w:tab/>
          <w:t>Purchasing Special Notice</w:t>
        </w:r>
      </w:p>
      <w:p w14:paraId="6797A614" w14:textId="77777777" w:rsidR="0067772D" w:rsidRPr="00A17443" w:rsidRDefault="00000000">
        <w:pPr>
          <w:pStyle w:val="a8"/>
          <w:rPr>
            <w:lang w:val="ru-RU"/>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C8EF" w14:textId="77777777" w:rsidR="0067772D" w:rsidRPr="009F19B4" w:rsidRDefault="0067772D" w:rsidP="0067772D">
    <w:pPr>
      <w:pStyle w:val="a8"/>
      <w:pBdr>
        <w:bottom w:val="single" w:sz="4" w:space="1" w:color="auto"/>
      </w:pBdr>
      <w:tabs>
        <w:tab w:val="right" w:pos="9498"/>
      </w:tabs>
      <w:jc w:val="left"/>
      <w:rPr>
        <w:rFonts w:ascii="Arial" w:hAnsi="Arial" w:cs="Arial"/>
      </w:rPr>
    </w:pPr>
    <w:r w:rsidRPr="009F19B4">
      <w:rPr>
        <w:rStyle w:val="ac"/>
        <w:rFonts w:ascii="Arial" w:hAnsi="Arial" w:cs="Arial"/>
      </w:rPr>
      <w:fldChar w:fldCharType="begin"/>
    </w:r>
    <w:r w:rsidRPr="009F19B4">
      <w:rPr>
        <w:rStyle w:val="ac"/>
        <w:rFonts w:ascii="Arial" w:hAnsi="Arial" w:cs="Arial"/>
      </w:rPr>
      <w:instrText xml:space="preserve"> PAGE </w:instrText>
    </w:r>
    <w:r w:rsidRPr="009F19B4">
      <w:rPr>
        <w:rStyle w:val="ac"/>
        <w:rFonts w:ascii="Arial" w:hAnsi="Arial" w:cs="Arial"/>
      </w:rPr>
      <w:fldChar w:fldCharType="separate"/>
    </w:r>
    <w:r>
      <w:rPr>
        <w:rStyle w:val="ac"/>
        <w:rFonts w:ascii="Arial" w:hAnsi="Arial" w:cs="Arial"/>
        <w:noProof/>
      </w:rPr>
      <w:t>32</w:t>
    </w:r>
    <w:r w:rsidRPr="009F19B4">
      <w:rPr>
        <w:rStyle w:val="ac"/>
        <w:rFonts w:ascii="Arial" w:hAnsi="Arial" w:cs="Arial"/>
      </w:rPr>
      <w:fldChar w:fldCharType="end"/>
    </w:r>
    <w:r w:rsidRPr="009F19B4">
      <w:rPr>
        <w:rStyle w:val="ac"/>
        <w:rFonts w:ascii="Arial" w:hAnsi="Arial" w:cs="Arial"/>
      </w:rPr>
      <w:tab/>
    </w:r>
    <w:r w:rsidRPr="009F19B4">
      <w:rPr>
        <w:rFonts w:ascii="Arial" w:hAnsi="Arial" w:cs="Arial"/>
        <w:lang w:val="ru-RU"/>
      </w:rPr>
      <w:t>Section I. Instructions to Bidders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50422376"/>
      <w:docPartObj>
        <w:docPartGallery w:val="Page Numbers (Top of Page)"/>
        <w:docPartUnique/>
      </w:docPartObj>
    </w:sdtPr>
    <w:sdtEndPr>
      <w:rPr>
        <w:rFonts w:ascii="Times New Roman" w:hAnsi="Times New Roman" w:cs="Times New Roman"/>
      </w:rPr>
    </w:sdtEndPr>
    <w:sdtContent>
      <w:p w14:paraId="72A1C635" w14:textId="2C17CFE4" w:rsidR="0067772D" w:rsidRPr="00B45B27" w:rsidRDefault="0067772D" w:rsidP="0067772D">
        <w:pPr>
          <w:pStyle w:val="a8"/>
          <w:pBdr>
            <w:bottom w:val="single" w:sz="4" w:space="1" w:color="auto"/>
          </w:pBdr>
          <w:tabs>
            <w:tab w:val="center" w:pos="4500"/>
            <w:tab w:val="right" w:pos="9781"/>
          </w:tabs>
          <w:rPr>
            <w:rFonts w:ascii="Arial" w:hAnsi="Arial" w:cs="Arial"/>
            <w:lang w:val="ru-RU"/>
          </w:rPr>
        </w:pPr>
        <w:r w:rsidRPr="00B45B27">
          <w:rPr>
            <w:rFonts w:ascii="Arial" w:hAnsi="Arial" w:cs="Arial"/>
          </w:rPr>
          <w:fldChar w:fldCharType="begin"/>
        </w:r>
        <w:r w:rsidRPr="00B45B27">
          <w:rPr>
            <w:rFonts w:ascii="Arial" w:hAnsi="Arial" w:cs="Arial"/>
          </w:rPr>
          <w:instrText>PAGE</w:instrText>
        </w:r>
        <w:r w:rsidRPr="00B45B27">
          <w:rPr>
            <w:rFonts w:ascii="Arial" w:hAnsi="Arial" w:cs="Arial"/>
            <w:lang w:val="ru-RU"/>
          </w:rPr>
          <w:instrText xml:space="preserve">   \* </w:instrText>
        </w:r>
        <w:r w:rsidRPr="00B45B27">
          <w:rPr>
            <w:rFonts w:ascii="Arial" w:hAnsi="Arial" w:cs="Arial"/>
          </w:rPr>
          <w:instrText>MERGEFORMAT</w:instrText>
        </w:r>
        <w:r w:rsidRPr="00B45B27">
          <w:rPr>
            <w:rFonts w:ascii="Arial" w:hAnsi="Arial" w:cs="Arial"/>
          </w:rPr>
          <w:fldChar w:fldCharType="separate"/>
        </w:r>
        <w:r w:rsidR="00DA33C7" w:rsidRPr="00DA33C7">
          <w:rPr>
            <w:rFonts w:ascii="Arial" w:hAnsi="Arial" w:cs="Arial"/>
            <w:noProof/>
            <w:lang w:val="ru-RU"/>
          </w:rPr>
          <w:t>133</w:t>
        </w:r>
        <w:r w:rsidRPr="00B45B27">
          <w:rPr>
            <w:rFonts w:ascii="Arial" w:hAnsi="Arial" w:cs="Arial"/>
          </w:rPr>
          <w:fldChar w:fldCharType="end"/>
        </w:r>
        <w:r w:rsidRPr="005D19E5">
          <w:rPr>
            <w:rFonts w:ascii="Arial" w:hAnsi="Arial" w:cs="Arial"/>
            <w:lang w:val="ru-RU"/>
          </w:rPr>
          <w:t xml:space="preserve"> </w:t>
        </w:r>
        <w:r>
          <w:rPr>
            <w:rFonts w:ascii="Arial" w:hAnsi="Arial" w:cs="Arial"/>
            <w:lang w:val="ru-RU"/>
          </w:rPr>
          <w:tab/>
        </w:r>
        <w:r>
          <w:rPr>
            <w:rFonts w:ascii="Arial" w:hAnsi="Arial" w:cs="Arial"/>
            <w:lang w:val="ru-RU"/>
          </w:rPr>
          <w:tab/>
          <w:t>Purchasing Special Notice</w:t>
        </w:r>
        <w:r w:rsidRPr="00B45B27">
          <w:rPr>
            <w:rFonts w:ascii="Arial" w:hAnsi="Arial" w:cs="Arial"/>
            <w:lang w:val="ru-RU"/>
          </w:rPr>
          <w:t xml:space="preserve"> </w:t>
        </w:r>
      </w:p>
      <w:p w14:paraId="433DCD19" w14:textId="77777777" w:rsidR="0067772D" w:rsidRPr="006D7C59" w:rsidRDefault="00000000" w:rsidP="0067772D">
        <w:pPr>
          <w:pStyle w:val="a8"/>
          <w:rPr>
            <w:rStyle w:val="ac"/>
            <w:lang w:val="ru-RU"/>
          </w:rPr>
        </w:pPr>
      </w:p>
    </w:sdtContent>
  </w:sdt>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11807409"/>
      <w:docPartObj>
        <w:docPartGallery w:val="Page Numbers (Top of Page)"/>
        <w:docPartUnique/>
      </w:docPartObj>
    </w:sdtPr>
    <w:sdtContent>
      <w:p w14:paraId="3A8A5338" w14:textId="78A164E7" w:rsidR="0067772D" w:rsidRPr="00B45B27" w:rsidRDefault="0067772D" w:rsidP="0067772D">
        <w:pPr>
          <w:pStyle w:val="a8"/>
          <w:pBdr>
            <w:bottom w:val="single" w:sz="4" w:space="1" w:color="auto"/>
          </w:pBdr>
          <w:tabs>
            <w:tab w:val="center" w:pos="4500"/>
            <w:tab w:val="right" w:pos="9781"/>
          </w:tabs>
          <w:rPr>
            <w:rFonts w:ascii="Arial" w:hAnsi="Arial" w:cs="Arial"/>
            <w:lang w:val="ru-RU"/>
          </w:rPr>
        </w:pPr>
        <w:r w:rsidRPr="00B45B27">
          <w:rPr>
            <w:rFonts w:ascii="Arial" w:hAnsi="Arial" w:cs="Arial"/>
          </w:rPr>
          <w:fldChar w:fldCharType="begin"/>
        </w:r>
        <w:r w:rsidRPr="00B45B27">
          <w:rPr>
            <w:rFonts w:ascii="Arial" w:hAnsi="Arial" w:cs="Arial"/>
          </w:rPr>
          <w:instrText>PAGE</w:instrText>
        </w:r>
        <w:r w:rsidRPr="00B45B27">
          <w:rPr>
            <w:rFonts w:ascii="Arial" w:hAnsi="Arial" w:cs="Arial"/>
            <w:lang w:val="ru-RU"/>
          </w:rPr>
          <w:instrText xml:space="preserve">   \* </w:instrText>
        </w:r>
        <w:r w:rsidRPr="00B45B27">
          <w:rPr>
            <w:rFonts w:ascii="Arial" w:hAnsi="Arial" w:cs="Arial"/>
          </w:rPr>
          <w:instrText>MERGEFORMAT</w:instrText>
        </w:r>
        <w:r w:rsidRPr="00B45B27">
          <w:rPr>
            <w:rFonts w:ascii="Arial" w:hAnsi="Arial" w:cs="Arial"/>
          </w:rPr>
          <w:fldChar w:fldCharType="separate"/>
        </w:r>
        <w:r w:rsidR="00DA33C7" w:rsidRPr="00DA33C7">
          <w:rPr>
            <w:rFonts w:ascii="Arial" w:hAnsi="Arial" w:cs="Arial"/>
            <w:noProof/>
            <w:lang w:val="ru-RU"/>
          </w:rPr>
          <w:t>130</w:t>
        </w:r>
        <w:r w:rsidRPr="00B45B27">
          <w:rPr>
            <w:rFonts w:ascii="Arial" w:hAnsi="Arial" w:cs="Arial"/>
          </w:rPr>
          <w:fldChar w:fldCharType="end"/>
        </w:r>
        <w:r w:rsidRPr="00B45B27">
          <w:rPr>
            <w:rFonts w:ascii="Arial" w:hAnsi="Arial" w:cs="Arial"/>
            <w:lang w:val="ru-RU"/>
          </w:rPr>
          <w:t xml:space="preserve"> </w:t>
        </w:r>
        <w:r>
          <w:rPr>
            <w:rFonts w:ascii="Arial" w:hAnsi="Arial" w:cs="Arial"/>
            <w:lang w:val="ru-RU"/>
          </w:rPr>
          <w:tab/>
        </w:r>
        <w:r>
          <w:rPr>
            <w:rFonts w:ascii="Arial" w:hAnsi="Arial" w:cs="Arial"/>
            <w:lang w:val="ru-RU"/>
          </w:rPr>
          <w:tab/>
          <w:t>Purchasing Special Notice</w:t>
        </w:r>
      </w:p>
    </w:sdtContent>
  </w:sdt>
  <w:p w14:paraId="67A766FB" w14:textId="77777777" w:rsidR="0067772D" w:rsidRPr="00B45B27" w:rsidRDefault="0067772D">
    <w:pPr>
      <w:pStyle w:val="a8"/>
      <w:jc w:val="right"/>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3AD8" w14:textId="6A8459AF" w:rsidR="0067772D" w:rsidRPr="009F19B4" w:rsidRDefault="0067772D" w:rsidP="0067772D">
    <w:pPr>
      <w:pStyle w:val="a8"/>
      <w:pBdr>
        <w:bottom w:val="single" w:sz="4" w:space="1" w:color="auto"/>
      </w:pBdr>
      <w:tabs>
        <w:tab w:val="right" w:pos="9498"/>
      </w:tabs>
      <w:ind w:right="-36"/>
      <w:rPr>
        <w:rFonts w:ascii="Arial" w:hAnsi="Arial" w:cs="Arial"/>
      </w:rPr>
    </w:pPr>
    <w:r w:rsidRPr="009F19B4">
      <w:rPr>
        <w:rFonts w:ascii="Arial" w:hAnsi="Arial" w:cs="Arial"/>
        <w:lang w:val="ru-RU"/>
      </w:rPr>
      <w:t>Section I. Instructions to Bidders</w:t>
    </w:r>
    <w:r w:rsidRPr="009F19B4">
      <w:rPr>
        <w:rFonts w:ascii="Arial" w:hAnsi="Arial" w:cs="Arial"/>
      </w:rPr>
      <w:tab/>
    </w:r>
    <w:r w:rsidRPr="009F19B4">
      <w:rPr>
        <w:rStyle w:val="ac"/>
        <w:rFonts w:ascii="Arial" w:hAnsi="Arial" w:cs="Arial"/>
      </w:rPr>
      <w:fldChar w:fldCharType="begin"/>
    </w:r>
    <w:r w:rsidRPr="009F19B4">
      <w:rPr>
        <w:rStyle w:val="ac"/>
        <w:rFonts w:ascii="Arial" w:hAnsi="Arial" w:cs="Arial"/>
      </w:rPr>
      <w:instrText xml:space="preserve"> PAGE </w:instrText>
    </w:r>
    <w:r w:rsidRPr="009F19B4">
      <w:rPr>
        <w:rStyle w:val="ac"/>
        <w:rFonts w:ascii="Arial" w:hAnsi="Arial" w:cs="Arial"/>
      </w:rPr>
      <w:fldChar w:fldCharType="separate"/>
    </w:r>
    <w:r w:rsidR="00DA33C7">
      <w:rPr>
        <w:rStyle w:val="ac"/>
        <w:rFonts w:ascii="Arial" w:hAnsi="Arial" w:cs="Arial"/>
        <w:noProof/>
      </w:rPr>
      <w:t>32</w:t>
    </w:r>
    <w:r w:rsidRPr="009F19B4">
      <w:rPr>
        <w:rStyle w:val="ac"/>
        <w:rFonts w:ascii="Arial" w:hAnsi="Arial"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94EC" w14:textId="1BDB31E6" w:rsidR="0067772D" w:rsidRPr="0006301F" w:rsidRDefault="0067772D" w:rsidP="0067772D">
    <w:pPr>
      <w:pStyle w:val="a8"/>
      <w:pBdr>
        <w:bottom w:val="single" w:sz="4" w:space="1" w:color="auto"/>
      </w:pBdr>
      <w:tabs>
        <w:tab w:val="right" w:pos="9498"/>
      </w:tabs>
      <w:ind w:right="-36"/>
      <w:jc w:val="left"/>
      <w:rPr>
        <w:rFonts w:ascii="Arial" w:hAnsi="Arial" w:cs="Arial"/>
      </w:rPr>
    </w:pPr>
    <w:r w:rsidRPr="0006301F">
      <w:rPr>
        <w:rStyle w:val="ac"/>
        <w:rFonts w:ascii="Arial" w:hAnsi="Arial" w:cs="Arial"/>
      </w:rPr>
      <w:tab/>
    </w:r>
    <w:r w:rsidRPr="0006301F">
      <w:rPr>
        <w:rStyle w:val="ac"/>
        <w:rFonts w:ascii="Arial" w:hAnsi="Arial" w:cs="Arial"/>
      </w:rPr>
      <w:fldChar w:fldCharType="begin"/>
    </w:r>
    <w:r w:rsidRPr="0006301F">
      <w:rPr>
        <w:rStyle w:val="ac"/>
        <w:rFonts w:ascii="Arial" w:hAnsi="Arial" w:cs="Arial"/>
      </w:rPr>
      <w:instrText xml:space="preserve"> PAGE </w:instrText>
    </w:r>
    <w:r w:rsidRPr="0006301F">
      <w:rPr>
        <w:rStyle w:val="ac"/>
        <w:rFonts w:ascii="Arial" w:hAnsi="Arial" w:cs="Arial"/>
      </w:rPr>
      <w:fldChar w:fldCharType="separate"/>
    </w:r>
    <w:r w:rsidR="00E73402">
      <w:rPr>
        <w:rStyle w:val="ac"/>
        <w:rFonts w:ascii="Arial" w:hAnsi="Arial" w:cs="Arial"/>
        <w:noProof/>
      </w:rPr>
      <w:t>3</w:t>
    </w:r>
    <w:r w:rsidRPr="0006301F">
      <w:rPr>
        <w:rStyle w:val="ac"/>
        <w:rFonts w:ascii="Arial" w:hAnsi="Arial" w:cs="Aria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8CCA" w14:textId="77777777" w:rsidR="0067772D" w:rsidRPr="009F19B4" w:rsidRDefault="0067772D" w:rsidP="0067772D">
    <w:pPr>
      <w:pStyle w:val="a8"/>
      <w:pBdr>
        <w:bottom w:val="single" w:sz="4" w:space="1" w:color="auto"/>
      </w:pBdr>
      <w:tabs>
        <w:tab w:val="right" w:pos="8789"/>
      </w:tabs>
      <w:jc w:val="left"/>
      <w:rPr>
        <w:rFonts w:ascii="Arial" w:hAnsi="Arial" w:cs="Arial"/>
      </w:rPr>
    </w:pPr>
    <w:r w:rsidRPr="009F19B4">
      <w:rPr>
        <w:rStyle w:val="ac"/>
        <w:rFonts w:ascii="Arial" w:hAnsi="Arial" w:cs="Arial"/>
      </w:rPr>
      <w:fldChar w:fldCharType="begin"/>
    </w:r>
    <w:r w:rsidRPr="009F19B4">
      <w:rPr>
        <w:rStyle w:val="ac"/>
        <w:rFonts w:ascii="Arial" w:hAnsi="Arial" w:cs="Arial"/>
      </w:rPr>
      <w:instrText xml:space="preserve"> PAGE </w:instrText>
    </w:r>
    <w:r w:rsidRPr="009F19B4">
      <w:rPr>
        <w:rStyle w:val="ac"/>
        <w:rFonts w:ascii="Arial" w:hAnsi="Arial" w:cs="Arial"/>
      </w:rPr>
      <w:fldChar w:fldCharType="separate"/>
    </w:r>
    <w:r>
      <w:rPr>
        <w:rStyle w:val="ac"/>
        <w:rFonts w:ascii="Arial" w:hAnsi="Arial" w:cs="Arial"/>
        <w:noProof/>
      </w:rPr>
      <w:t>40</w:t>
    </w:r>
    <w:r w:rsidRPr="009F19B4">
      <w:rPr>
        <w:rStyle w:val="ac"/>
        <w:rFonts w:ascii="Arial" w:hAnsi="Arial" w:cs="Arial"/>
      </w:rPr>
      <w:fldChar w:fldCharType="end"/>
    </w:r>
    <w:r w:rsidRPr="009F19B4">
      <w:rPr>
        <w:rStyle w:val="ac"/>
        <w:rFonts w:ascii="Arial" w:hAnsi="Arial" w:cs="Arial"/>
      </w:rPr>
      <w:tab/>
    </w:r>
    <w:r w:rsidRPr="00011604">
      <w:rPr>
        <w:rFonts w:ascii="Arial" w:hAnsi="Arial" w:cs="Arial"/>
        <w:lang w:val="ru-RU"/>
      </w:rPr>
      <w:t>Section II. Trading Information Card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1842" w14:textId="60153312" w:rsidR="0067772D" w:rsidRPr="009F19B4" w:rsidRDefault="0067772D" w:rsidP="0067772D">
    <w:pPr>
      <w:pStyle w:val="a8"/>
      <w:pBdr>
        <w:bottom w:val="single" w:sz="4" w:space="1" w:color="auto"/>
      </w:pBdr>
      <w:tabs>
        <w:tab w:val="right" w:pos="8647"/>
      </w:tabs>
      <w:ind w:right="-36"/>
      <w:rPr>
        <w:rFonts w:ascii="Arial" w:hAnsi="Arial" w:cs="Arial"/>
      </w:rPr>
    </w:pPr>
    <w:r w:rsidRPr="00011604">
      <w:rPr>
        <w:rFonts w:ascii="Arial" w:hAnsi="Arial" w:cs="Arial"/>
        <w:lang w:val="ru-RU"/>
      </w:rPr>
      <w:t>Section II. Trading Information Card</w:t>
    </w:r>
    <w:r w:rsidRPr="005B7306">
      <w:rPr>
        <w:rFonts w:ascii="Arial" w:hAnsi="Arial" w:cs="Arial"/>
        <w:lang w:val="ru-RU"/>
      </w:rPr>
      <w:tab/>
    </w:r>
    <w:r w:rsidRPr="009F19B4">
      <w:rPr>
        <w:rStyle w:val="ac"/>
        <w:rFonts w:ascii="Arial" w:hAnsi="Arial" w:cs="Arial"/>
      </w:rPr>
      <w:fldChar w:fldCharType="begin"/>
    </w:r>
    <w:r w:rsidRPr="009F19B4">
      <w:rPr>
        <w:rStyle w:val="ac"/>
        <w:rFonts w:ascii="Arial" w:hAnsi="Arial" w:cs="Arial"/>
      </w:rPr>
      <w:instrText xml:space="preserve"> PAGE </w:instrText>
    </w:r>
    <w:r w:rsidRPr="009F19B4">
      <w:rPr>
        <w:rStyle w:val="ac"/>
        <w:rFonts w:ascii="Arial" w:hAnsi="Arial" w:cs="Arial"/>
      </w:rPr>
      <w:fldChar w:fldCharType="separate"/>
    </w:r>
    <w:r w:rsidR="00DA33C7">
      <w:rPr>
        <w:rStyle w:val="ac"/>
        <w:rFonts w:ascii="Arial" w:hAnsi="Arial" w:cs="Arial"/>
        <w:noProof/>
      </w:rPr>
      <w:t>39</w:t>
    </w:r>
    <w:r w:rsidRPr="009F19B4">
      <w:rPr>
        <w:rStyle w:val="ac"/>
        <w:rFonts w:ascii="Arial" w:hAnsi="Arial" w:cs="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F55A" w14:textId="7B1F63D8" w:rsidR="0067772D" w:rsidRPr="0006301F" w:rsidRDefault="0067772D" w:rsidP="0067772D">
    <w:pPr>
      <w:pStyle w:val="a8"/>
      <w:pBdr>
        <w:bottom w:val="single" w:sz="4" w:space="1" w:color="auto"/>
      </w:pBdr>
      <w:tabs>
        <w:tab w:val="right" w:pos="9498"/>
      </w:tabs>
      <w:ind w:right="-36"/>
      <w:jc w:val="left"/>
      <w:rPr>
        <w:rFonts w:ascii="Arial" w:hAnsi="Arial" w:cs="Arial"/>
      </w:rPr>
    </w:pPr>
    <w:r w:rsidRPr="00EE37AF">
      <w:rPr>
        <w:rFonts w:ascii="Arial" w:hAnsi="Arial" w:cs="Arial"/>
        <w:lang w:val="ru-RU"/>
      </w:rPr>
      <w:t>Section II. Trading Information Card</w:t>
    </w:r>
    <w:r w:rsidRPr="00EE37AF">
      <w:rPr>
        <w:rStyle w:val="ac"/>
        <w:rFonts w:ascii="Arial" w:hAnsi="Arial" w:cs="Arial"/>
      </w:rPr>
      <w:tab/>
    </w:r>
    <w:r w:rsidRPr="00EE37AF">
      <w:rPr>
        <w:rStyle w:val="ac"/>
        <w:rFonts w:ascii="Arial" w:hAnsi="Arial" w:cs="Arial"/>
      </w:rPr>
      <w:fldChar w:fldCharType="begin"/>
    </w:r>
    <w:r w:rsidRPr="00EE37AF">
      <w:rPr>
        <w:rStyle w:val="ac"/>
        <w:rFonts w:ascii="Arial" w:hAnsi="Arial" w:cs="Arial"/>
      </w:rPr>
      <w:instrText xml:space="preserve"> PAGE </w:instrText>
    </w:r>
    <w:r w:rsidRPr="00EE37AF">
      <w:rPr>
        <w:rStyle w:val="ac"/>
        <w:rFonts w:ascii="Arial" w:hAnsi="Arial" w:cs="Arial"/>
      </w:rPr>
      <w:fldChar w:fldCharType="separate"/>
    </w:r>
    <w:r w:rsidR="00DA33C7">
      <w:rPr>
        <w:rStyle w:val="ac"/>
        <w:rFonts w:ascii="Arial" w:hAnsi="Arial" w:cs="Arial"/>
        <w:noProof/>
      </w:rPr>
      <w:t>33</w:t>
    </w:r>
    <w:r w:rsidRPr="00EE37AF">
      <w:rPr>
        <w:rStyle w:val="ac"/>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AA671E4"/>
    <w:lvl w:ilvl="0">
      <w:start w:val="1"/>
      <w:numFmt w:val="decimal"/>
      <w:pStyle w:val="4"/>
      <w:lvlText w:val="%1."/>
      <w:lvlJc w:val="left"/>
      <w:pPr>
        <w:tabs>
          <w:tab w:val="num" w:pos="1440"/>
        </w:tabs>
        <w:ind w:left="1440" w:hanging="360"/>
      </w:pPr>
    </w:lvl>
  </w:abstractNum>
  <w:abstractNum w:abstractNumId="1" w15:restartNumberingAfterBreak="0">
    <w:nsid w:val="04A3236D"/>
    <w:multiLevelType w:val="hybridMultilevel"/>
    <w:tmpl w:val="76E846CE"/>
    <w:lvl w:ilvl="0" w:tplc="ACF0E912">
      <w:start w:val="1"/>
      <w:numFmt w:val="upperLetter"/>
      <w:pStyle w:val="S1-Header1"/>
      <w:lvlText w:val="%1."/>
      <w:lvlJc w:val="center"/>
      <w:pPr>
        <w:tabs>
          <w:tab w:val="num" w:pos="648"/>
        </w:tabs>
        <w:ind w:left="360" w:hanging="72"/>
      </w:pPr>
      <w:rPr>
        <w:rFonts w:hint="default"/>
        <w:b/>
        <w:i w:val="0"/>
        <w:sz w:val="24"/>
        <w:szCs w:val="24"/>
      </w:rPr>
    </w:lvl>
    <w:lvl w:ilvl="1" w:tplc="FDE04518" w:tentative="1">
      <w:start w:val="1"/>
      <w:numFmt w:val="lowerLetter"/>
      <w:lvlText w:val="%2."/>
      <w:lvlJc w:val="left"/>
      <w:pPr>
        <w:tabs>
          <w:tab w:val="num" w:pos="1440"/>
        </w:tabs>
        <w:ind w:left="1440" w:hanging="360"/>
      </w:pPr>
    </w:lvl>
    <w:lvl w:ilvl="2" w:tplc="0F7A1294" w:tentative="1">
      <w:start w:val="1"/>
      <w:numFmt w:val="lowerRoman"/>
      <w:lvlText w:val="%3."/>
      <w:lvlJc w:val="right"/>
      <w:pPr>
        <w:tabs>
          <w:tab w:val="num" w:pos="2160"/>
        </w:tabs>
        <w:ind w:left="2160" w:hanging="180"/>
      </w:pPr>
    </w:lvl>
    <w:lvl w:ilvl="3" w:tplc="048A868A" w:tentative="1">
      <w:start w:val="1"/>
      <w:numFmt w:val="decimal"/>
      <w:lvlText w:val="%4."/>
      <w:lvlJc w:val="left"/>
      <w:pPr>
        <w:tabs>
          <w:tab w:val="num" w:pos="2880"/>
        </w:tabs>
        <w:ind w:left="2880" w:hanging="360"/>
      </w:pPr>
    </w:lvl>
    <w:lvl w:ilvl="4" w:tplc="03FC3388" w:tentative="1">
      <w:start w:val="1"/>
      <w:numFmt w:val="lowerLetter"/>
      <w:lvlText w:val="%5."/>
      <w:lvlJc w:val="left"/>
      <w:pPr>
        <w:tabs>
          <w:tab w:val="num" w:pos="3600"/>
        </w:tabs>
        <w:ind w:left="3600" w:hanging="360"/>
      </w:pPr>
    </w:lvl>
    <w:lvl w:ilvl="5" w:tplc="658E8A66" w:tentative="1">
      <w:start w:val="1"/>
      <w:numFmt w:val="lowerRoman"/>
      <w:lvlText w:val="%6."/>
      <w:lvlJc w:val="right"/>
      <w:pPr>
        <w:tabs>
          <w:tab w:val="num" w:pos="4320"/>
        </w:tabs>
        <w:ind w:left="4320" w:hanging="180"/>
      </w:pPr>
    </w:lvl>
    <w:lvl w:ilvl="6" w:tplc="DF8A2A66" w:tentative="1">
      <w:start w:val="1"/>
      <w:numFmt w:val="decimal"/>
      <w:lvlText w:val="%7."/>
      <w:lvlJc w:val="left"/>
      <w:pPr>
        <w:tabs>
          <w:tab w:val="num" w:pos="5040"/>
        </w:tabs>
        <w:ind w:left="5040" w:hanging="360"/>
      </w:pPr>
    </w:lvl>
    <w:lvl w:ilvl="7" w:tplc="D6949E76" w:tentative="1">
      <w:start w:val="1"/>
      <w:numFmt w:val="lowerLetter"/>
      <w:lvlText w:val="%8."/>
      <w:lvlJc w:val="left"/>
      <w:pPr>
        <w:tabs>
          <w:tab w:val="num" w:pos="5760"/>
        </w:tabs>
        <w:ind w:left="5760" w:hanging="360"/>
      </w:pPr>
    </w:lvl>
    <w:lvl w:ilvl="8" w:tplc="A1B89B60" w:tentative="1">
      <w:start w:val="1"/>
      <w:numFmt w:val="lowerRoman"/>
      <w:lvlText w:val="%9."/>
      <w:lvlJc w:val="right"/>
      <w:pPr>
        <w:tabs>
          <w:tab w:val="num" w:pos="6480"/>
        </w:tabs>
        <w:ind w:left="6480" w:hanging="180"/>
      </w:pPr>
    </w:lvl>
  </w:abstractNum>
  <w:abstractNum w:abstractNumId="2" w15:restartNumberingAfterBreak="0">
    <w:nsid w:val="08443872"/>
    <w:multiLevelType w:val="hybridMultilevel"/>
    <w:tmpl w:val="6ED2EC5C"/>
    <w:lvl w:ilvl="0" w:tplc="0ECAD01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5EAD"/>
    <w:multiLevelType w:val="hybridMultilevel"/>
    <w:tmpl w:val="DB1E9542"/>
    <w:lvl w:ilvl="0" w:tplc="7A20858A">
      <w:start w:val="6"/>
      <w:numFmt w:val="bullet"/>
      <w:pStyle w:val="bullet1"/>
      <w:lvlText w:val=""/>
      <w:lvlJc w:val="left"/>
      <w:pPr>
        <w:tabs>
          <w:tab w:val="num" w:pos="7472"/>
        </w:tabs>
        <w:ind w:left="5695" w:right="5695" w:firstLine="1417"/>
      </w:pPr>
      <w:rPr>
        <w:rFonts w:ascii="Symbol" w:hAnsi="Symbol" w:hint="default"/>
      </w:rPr>
    </w:lvl>
    <w:lvl w:ilvl="1" w:tplc="04090019" w:tentative="1">
      <w:start w:val="1"/>
      <w:numFmt w:val="bullet"/>
      <w:lvlText w:val="o"/>
      <w:lvlJc w:val="left"/>
      <w:pPr>
        <w:tabs>
          <w:tab w:val="num" w:pos="1440"/>
        </w:tabs>
        <w:ind w:left="1440" w:right="1440" w:hanging="360"/>
      </w:pPr>
      <w:rPr>
        <w:rFonts w:ascii="Courier New" w:hAnsi="Courier New" w:hint="default"/>
      </w:rPr>
    </w:lvl>
    <w:lvl w:ilvl="2" w:tplc="0409001B">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10BF1626"/>
    <w:multiLevelType w:val="hybridMultilevel"/>
    <w:tmpl w:val="81808DD6"/>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A57E4AEC">
      <w:start w:val="1"/>
      <w:numFmt w:val="lowerRoman"/>
      <w:lvlText w:val="(%3)"/>
      <w:lvlJc w:val="left"/>
      <w:pPr>
        <w:tabs>
          <w:tab w:val="num" w:pos="2904"/>
        </w:tabs>
        <w:ind w:left="2904" w:hanging="420"/>
      </w:pPr>
      <w:rPr>
        <w:rFonts w:hint="default"/>
      </w:rPr>
    </w:lvl>
    <w:lvl w:ilvl="3" w:tplc="E11ED76C">
      <w:start w:val="4"/>
      <w:numFmt w:val="decimal"/>
      <w:lvlText w:val="%4."/>
      <w:lvlJc w:val="left"/>
      <w:pPr>
        <w:ind w:left="3384" w:hanging="360"/>
      </w:pPr>
      <w:rPr>
        <w:rFonts w:hint="default"/>
      </w:r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 w15:restartNumberingAfterBreak="0">
    <w:nsid w:val="10F82DC3"/>
    <w:multiLevelType w:val="hybridMultilevel"/>
    <w:tmpl w:val="E65AA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F27F9"/>
    <w:multiLevelType w:val="multilevel"/>
    <w:tmpl w:val="F092A3B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8A300C"/>
    <w:multiLevelType w:val="singleLevel"/>
    <w:tmpl w:val="F9EEB7DA"/>
    <w:lvl w:ilvl="0">
      <w:start w:val="8"/>
      <w:numFmt w:val="lowerLetter"/>
      <w:pStyle w:val="Numbered"/>
      <w:lvlText w:val="(%1)"/>
      <w:lvlJc w:val="left"/>
      <w:pPr>
        <w:tabs>
          <w:tab w:val="num" w:pos="1691"/>
        </w:tabs>
        <w:ind w:left="1691" w:hanging="840"/>
      </w:pPr>
      <w:rPr>
        <w:rFonts w:hint="default"/>
      </w:rPr>
    </w:lvl>
  </w:abstractNum>
  <w:abstractNum w:abstractNumId="8" w15:restartNumberingAfterBreak="0">
    <w:nsid w:val="15533455"/>
    <w:multiLevelType w:val="hybridMultilevel"/>
    <w:tmpl w:val="A8E26622"/>
    <w:lvl w:ilvl="0" w:tplc="4CCC8DAE">
      <w:start w:val="1"/>
      <w:numFmt w:val="russianLower"/>
      <w:lvlText w:val="(%1)"/>
      <w:lvlJc w:val="left"/>
      <w:pPr>
        <w:ind w:left="1494"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15:restartNumberingAfterBreak="0">
    <w:nsid w:val="16C83602"/>
    <w:multiLevelType w:val="singleLevel"/>
    <w:tmpl w:val="532C1166"/>
    <w:lvl w:ilvl="0">
      <w:start w:val="1"/>
      <w:numFmt w:val="bullet"/>
      <w:pStyle w:val="Hanging"/>
      <w:lvlText w:val=""/>
      <w:lvlJc w:val="left"/>
      <w:pPr>
        <w:tabs>
          <w:tab w:val="num" w:pos="851"/>
        </w:tabs>
        <w:ind w:left="851" w:hanging="851"/>
      </w:pPr>
      <w:rPr>
        <w:rFonts w:ascii="Symbol" w:hAnsi="Symbol" w:hint="default"/>
      </w:rPr>
    </w:lvl>
  </w:abstractNum>
  <w:abstractNum w:abstractNumId="1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284DE2"/>
    <w:multiLevelType w:val="hybridMultilevel"/>
    <w:tmpl w:val="F500A916"/>
    <w:lvl w:ilvl="0" w:tplc="0419000F">
      <w:start w:val="1"/>
      <w:numFmt w:val="upperLetter"/>
      <w:pStyle w:val="StyleStyleS1-Header1TimesNewRoman14pt1"/>
      <w:lvlText w:val="%1."/>
      <w:lvlJc w:val="center"/>
      <w:pPr>
        <w:tabs>
          <w:tab w:val="num" w:pos="648"/>
        </w:tabs>
        <w:ind w:left="360" w:hanging="72"/>
      </w:pPr>
      <w:rPr>
        <w:rFonts w:hint="default"/>
        <w:b/>
        <w:i w:val="0"/>
        <w:sz w:val="20"/>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E90739"/>
    <w:multiLevelType w:val="hybridMultilevel"/>
    <w:tmpl w:val="88326A98"/>
    <w:lvl w:ilvl="0" w:tplc="04190001">
      <w:start w:val="1"/>
      <w:numFmt w:val="bullet"/>
      <w:lvlText w:val=""/>
      <w:lvlJc w:val="left"/>
      <w:pPr>
        <w:ind w:left="2142" w:hanging="360"/>
      </w:pPr>
      <w:rPr>
        <w:rFonts w:ascii="Symbol" w:hAnsi="Symbol"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13" w15:restartNumberingAfterBreak="0">
    <w:nsid w:val="27440612"/>
    <w:multiLevelType w:val="hybridMultilevel"/>
    <w:tmpl w:val="4CE4341E"/>
    <w:lvl w:ilvl="0" w:tplc="E2243F36">
      <w:start w:val="1"/>
      <w:numFmt w:val="upperLetter"/>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FE3BD3"/>
    <w:multiLevelType w:val="multilevel"/>
    <w:tmpl w:val="8BE0913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5761F0"/>
    <w:multiLevelType w:val="hybridMultilevel"/>
    <w:tmpl w:val="94B6B306"/>
    <w:lvl w:ilvl="0" w:tplc="2BD632FC">
      <w:start w:val="1"/>
      <w:numFmt w:val="russianLower"/>
      <w:lvlText w:val="(%1)"/>
      <w:lvlJc w:val="left"/>
      <w:pPr>
        <w:tabs>
          <w:tab w:val="num" w:pos="1224"/>
        </w:tabs>
        <w:ind w:left="1224" w:hanging="360"/>
      </w:pPr>
      <w:rPr>
        <w:rFonts w:hint="default"/>
        <w:i w:val="0"/>
      </w:rPr>
    </w:lvl>
    <w:lvl w:ilvl="1" w:tplc="575E3B50">
      <w:start w:val="1"/>
      <w:numFmt w:val="lowerRoman"/>
      <w:lvlText w:val="(%2)"/>
      <w:lvlJc w:val="left"/>
      <w:pPr>
        <w:tabs>
          <w:tab w:val="num" w:pos="1764"/>
        </w:tabs>
        <w:ind w:left="1764" w:hanging="180"/>
      </w:pPr>
      <w:rPr>
        <w:rFonts w:hint="default"/>
      </w:rPr>
    </w:lvl>
    <w:lvl w:ilvl="2" w:tplc="A57E4AEC">
      <w:start w:val="1"/>
      <w:numFmt w:val="lowerRoman"/>
      <w:lvlText w:val="(%3)"/>
      <w:lvlJc w:val="left"/>
      <w:pPr>
        <w:tabs>
          <w:tab w:val="num" w:pos="2904"/>
        </w:tabs>
        <w:ind w:left="2904" w:hanging="420"/>
      </w:pPr>
      <w:rPr>
        <w:rFonts w:hint="default"/>
      </w:rPr>
    </w:lvl>
    <w:lvl w:ilvl="3" w:tplc="E11ED76C">
      <w:start w:val="4"/>
      <w:numFmt w:val="decimal"/>
      <w:lvlText w:val="%4."/>
      <w:lvlJc w:val="left"/>
      <w:pPr>
        <w:ind w:left="3384" w:hanging="360"/>
      </w:pPr>
      <w:rPr>
        <w:rFonts w:hint="default"/>
      </w:rPr>
    </w:lvl>
    <w:lvl w:ilvl="4" w:tplc="91D87B10">
      <w:start w:val="1"/>
      <w:numFmt w:val="lowerLetter"/>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 w15:restartNumberingAfterBreak="0">
    <w:nsid w:val="308D518F"/>
    <w:multiLevelType w:val="hybridMultilevel"/>
    <w:tmpl w:val="3F2E5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A616CA"/>
    <w:multiLevelType w:val="hybridMultilevel"/>
    <w:tmpl w:val="8B8AB8EC"/>
    <w:lvl w:ilvl="0" w:tplc="C2CED49C">
      <w:start w:val="1"/>
      <w:numFmt w:val="none"/>
      <w:pStyle w:val="-Bullet-"/>
      <w:lvlText w:val=""/>
      <w:lvlJc w:val="left"/>
      <w:pPr>
        <w:tabs>
          <w:tab w:val="num" w:pos="1352"/>
        </w:tabs>
        <w:ind w:left="1247" w:right="2185" w:hanging="255"/>
      </w:pPr>
      <w:rPr>
        <w:rFonts w:ascii="Symbol" w:hAnsi="Symbol" w:hint="default"/>
        <w:color w:val="auto"/>
        <w:sz w:val="20"/>
      </w:rPr>
    </w:lvl>
    <w:lvl w:ilvl="1" w:tplc="04090019">
      <w:start w:val="1"/>
      <w:numFmt w:val="lowerLetter"/>
      <w:lvlText w:val="%2."/>
      <w:lvlJc w:val="left"/>
      <w:pPr>
        <w:tabs>
          <w:tab w:val="num" w:pos="1156"/>
        </w:tabs>
        <w:ind w:left="1156" w:right="1156" w:hanging="360"/>
      </w:pPr>
    </w:lvl>
    <w:lvl w:ilvl="2" w:tplc="0409001B" w:tentative="1">
      <w:start w:val="1"/>
      <w:numFmt w:val="lowerRoman"/>
      <w:lvlText w:val="%3."/>
      <w:lvlJc w:val="right"/>
      <w:pPr>
        <w:tabs>
          <w:tab w:val="num" w:pos="1876"/>
        </w:tabs>
        <w:ind w:left="1876" w:right="1876" w:hanging="180"/>
      </w:pPr>
    </w:lvl>
    <w:lvl w:ilvl="3" w:tplc="0409000F" w:tentative="1">
      <w:start w:val="1"/>
      <w:numFmt w:val="decimal"/>
      <w:lvlText w:val="%4."/>
      <w:lvlJc w:val="left"/>
      <w:pPr>
        <w:tabs>
          <w:tab w:val="num" w:pos="2596"/>
        </w:tabs>
        <w:ind w:left="2596" w:right="2596" w:hanging="360"/>
      </w:pPr>
    </w:lvl>
    <w:lvl w:ilvl="4" w:tplc="04090019" w:tentative="1">
      <w:start w:val="1"/>
      <w:numFmt w:val="lowerLetter"/>
      <w:lvlText w:val="%5."/>
      <w:lvlJc w:val="left"/>
      <w:pPr>
        <w:tabs>
          <w:tab w:val="num" w:pos="3316"/>
        </w:tabs>
        <w:ind w:left="3316" w:right="3316" w:hanging="360"/>
      </w:pPr>
    </w:lvl>
    <w:lvl w:ilvl="5" w:tplc="0409001B" w:tentative="1">
      <w:start w:val="1"/>
      <w:numFmt w:val="lowerRoman"/>
      <w:lvlText w:val="%6."/>
      <w:lvlJc w:val="right"/>
      <w:pPr>
        <w:tabs>
          <w:tab w:val="num" w:pos="4036"/>
        </w:tabs>
        <w:ind w:left="4036" w:right="4036" w:hanging="180"/>
      </w:pPr>
    </w:lvl>
    <w:lvl w:ilvl="6" w:tplc="0409000F" w:tentative="1">
      <w:start w:val="1"/>
      <w:numFmt w:val="decimal"/>
      <w:lvlText w:val="%7."/>
      <w:lvlJc w:val="left"/>
      <w:pPr>
        <w:tabs>
          <w:tab w:val="num" w:pos="4756"/>
        </w:tabs>
        <w:ind w:left="4756" w:right="4756" w:hanging="360"/>
      </w:pPr>
    </w:lvl>
    <w:lvl w:ilvl="7" w:tplc="04090019" w:tentative="1">
      <w:start w:val="1"/>
      <w:numFmt w:val="lowerLetter"/>
      <w:lvlText w:val="%8."/>
      <w:lvlJc w:val="left"/>
      <w:pPr>
        <w:tabs>
          <w:tab w:val="num" w:pos="5476"/>
        </w:tabs>
        <w:ind w:left="5476" w:right="5476" w:hanging="360"/>
      </w:pPr>
    </w:lvl>
    <w:lvl w:ilvl="8" w:tplc="0409001B" w:tentative="1">
      <w:start w:val="1"/>
      <w:numFmt w:val="lowerRoman"/>
      <w:lvlText w:val="%9."/>
      <w:lvlJc w:val="right"/>
      <w:pPr>
        <w:tabs>
          <w:tab w:val="num" w:pos="6196"/>
        </w:tabs>
        <w:ind w:left="6196" w:right="6196" w:hanging="180"/>
      </w:pPr>
    </w:lvl>
  </w:abstractNum>
  <w:abstractNum w:abstractNumId="18" w15:restartNumberingAfterBreak="0">
    <w:nsid w:val="30F67AEA"/>
    <w:multiLevelType w:val="hybridMultilevel"/>
    <w:tmpl w:val="EDDEE294"/>
    <w:lvl w:ilvl="0" w:tplc="4CCC8DAE">
      <w:start w:val="1"/>
      <w:numFmt w:val="russianLower"/>
      <w:lvlText w:val="(%1)"/>
      <w:lvlJc w:val="left"/>
      <w:pPr>
        <w:ind w:left="720" w:hanging="360"/>
      </w:pPr>
      <w:rPr>
        <w:rFonts w:hint="default"/>
        <w:lang w:val="ru-RU"/>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A9D59DA"/>
    <w:multiLevelType w:val="hybridMultilevel"/>
    <w:tmpl w:val="A64EAB54"/>
    <w:lvl w:ilvl="0" w:tplc="5824B72C">
      <w:start w:val="1"/>
      <w:numFmt w:val="bullet"/>
      <w:lvlText w:val=""/>
      <w:lvlJc w:val="left"/>
      <w:pPr>
        <w:ind w:left="720" w:hanging="360"/>
      </w:pPr>
      <w:rPr>
        <w:rFonts w:ascii="Symbol" w:hAnsi="Symbol" w:hint="default"/>
      </w:rPr>
    </w:lvl>
    <w:lvl w:ilvl="1" w:tplc="5824B72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AC1331"/>
    <w:multiLevelType w:val="multilevel"/>
    <w:tmpl w:val="00C27B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565F27"/>
    <w:multiLevelType w:val="hybridMultilevel"/>
    <w:tmpl w:val="E820B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D10A5F"/>
    <w:multiLevelType w:val="multilevel"/>
    <w:tmpl w:val="59044D4C"/>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russianLower"/>
      <w:lvlText w:val="(%3)"/>
      <w:lvlJc w:val="left"/>
      <w:pPr>
        <w:tabs>
          <w:tab w:val="num" w:pos="864"/>
        </w:tabs>
        <w:ind w:left="432" w:firstLine="144"/>
      </w:pPr>
      <w:rPr>
        <w:rFont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4774075"/>
    <w:multiLevelType w:val="hybridMultilevel"/>
    <w:tmpl w:val="270C6EB4"/>
    <w:lvl w:ilvl="0" w:tplc="4CCC8DAE">
      <w:start w:val="1"/>
      <w:numFmt w:val="russianLower"/>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5" w15:restartNumberingAfterBreak="0">
    <w:nsid w:val="448E464C"/>
    <w:multiLevelType w:val="hybridMultilevel"/>
    <w:tmpl w:val="394A553A"/>
    <w:lvl w:ilvl="0" w:tplc="9E3C0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D3359"/>
    <w:multiLevelType w:val="multilevel"/>
    <w:tmpl w:val="28324A46"/>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decimal"/>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8F48E9"/>
    <w:multiLevelType w:val="singleLevel"/>
    <w:tmpl w:val="4CCC8DAE"/>
    <w:lvl w:ilvl="0">
      <w:start w:val="1"/>
      <w:numFmt w:val="russianLower"/>
      <w:lvlText w:val="(%1)"/>
      <w:lvlJc w:val="left"/>
      <w:pPr>
        <w:ind w:left="1224" w:hanging="360"/>
      </w:pPr>
      <w:rPr>
        <w:rFonts w:hint="default"/>
      </w:rPr>
    </w:lvl>
  </w:abstractNum>
  <w:abstractNum w:abstractNumId="29" w15:restartNumberingAfterBreak="0">
    <w:nsid w:val="4F6068B0"/>
    <w:multiLevelType w:val="hybridMultilevel"/>
    <w:tmpl w:val="30EADD78"/>
    <w:lvl w:ilvl="0" w:tplc="4CCC8DAE">
      <w:start w:val="1"/>
      <w:numFmt w:val="russianLower"/>
      <w:lvlText w:val="(%1)"/>
      <w:lvlJc w:val="left"/>
      <w:pPr>
        <w:tabs>
          <w:tab w:val="num" w:pos="2700"/>
        </w:tabs>
        <w:ind w:left="2268" w:firstLine="0"/>
      </w:pPr>
      <w:rPr>
        <w:rFonts w:hint="default"/>
      </w:rPr>
    </w:lvl>
    <w:lvl w:ilvl="1" w:tplc="04190003">
      <w:start w:val="1"/>
      <w:numFmt w:val="lowerRoman"/>
      <w:lvlText w:val="(%2)"/>
      <w:lvlJc w:val="left"/>
      <w:pPr>
        <w:tabs>
          <w:tab w:val="num" w:pos="3768"/>
        </w:tabs>
        <w:ind w:left="3768" w:hanging="420"/>
      </w:pPr>
      <w:rPr>
        <w:rFonts w:hint="default"/>
      </w:rPr>
    </w:lvl>
    <w:lvl w:ilvl="2" w:tplc="04190005" w:tentative="1">
      <w:start w:val="1"/>
      <w:numFmt w:val="lowerRoman"/>
      <w:lvlText w:val="%3."/>
      <w:lvlJc w:val="right"/>
      <w:pPr>
        <w:tabs>
          <w:tab w:val="num" w:pos="4428"/>
        </w:tabs>
        <w:ind w:left="4428" w:hanging="180"/>
      </w:pPr>
    </w:lvl>
    <w:lvl w:ilvl="3" w:tplc="04190001" w:tentative="1">
      <w:start w:val="1"/>
      <w:numFmt w:val="decimal"/>
      <w:lvlText w:val="%4."/>
      <w:lvlJc w:val="left"/>
      <w:pPr>
        <w:tabs>
          <w:tab w:val="num" w:pos="5148"/>
        </w:tabs>
        <w:ind w:left="5148" w:hanging="360"/>
      </w:pPr>
    </w:lvl>
    <w:lvl w:ilvl="4" w:tplc="04190003" w:tentative="1">
      <w:start w:val="1"/>
      <w:numFmt w:val="lowerLetter"/>
      <w:lvlText w:val="%5."/>
      <w:lvlJc w:val="left"/>
      <w:pPr>
        <w:tabs>
          <w:tab w:val="num" w:pos="5868"/>
        </w:tabs>
        <w:ind w:left="5868" w:hanging="360"/>
      </w:pPr>
    </w:lvl>
    <w:lvl w:ilvl="5" w:tplc="04190005" w:tentative="1">
      <w:start w:val="1"/>
      <w:numFmt w:val="lowerRoman"/>
      <w:lvlText w:val="%6."/>
      <w:lvlJc w:val="right"/>
      <w:pPr>
        <w:tabs>
          <w:tab w:val="num" w:pos="6588"/>
        </w:tabs>
        <w:ind w:left="6588" w:hanging="180"/>
      </w:pPr>
    </w:lvl>
    <w:lvl w:ilvl="6" w:tplc="04190001" w:tentative="1">
      <w:start w:val="1"/>
      <w:numFmt w:val="decimal"/>
      <w:lvlText w:val="%7."/>
      <w:lvlJc w:val="left"/>
      <w:pPr>
        <w:tabs>
          <w:tab w:val="num" w:pos="7308"/>
        </w:tabs>
        <w:ind w:left="7308" w:hanging="360"/>
      </w:pPr>
    </w:lvl>
    <w:lvl w:ilvl="7" w:tplc="04190003" w:tentative="1">
      <w:start w:val="1"/>
      <w:numFmt w:val="lowerLetter"/>
      <w:lvlText w:val="%8."/>
      <w:lvlJc w:val="left"/>
      <w:pPr>
        <w:tabs>
          <w:tab w:val="num" w:pos="8028"/>
        </w:tabs>
        <w:ind w:left="8028" w:hanging="360"/>
      </w:pPr>
    </w:lvl>
    <w:lvl w:ilvl="8" w:tplc="04190005" w:tentative="1">
      <w:start w:val="1"/>
      <w:numFmt w:val="lowerRoman"/>
      <w:lvlText w:val="%9."/>
      <w:lvlJc w:val="right"/>
      <w:pPr>
        <w:tabs>
          <w:tab w:val="num" w:pos="8748"/>
        </w:tabs>
        <w:ind w:left="8748" w:hanging="180"/>
      </w:pPr>
    </w:lvl>
  </w:abstractNum>
  <w:abstractNum w:abstractNumId="30" w15:restartNumberingAfterBreak="0">
    <w:nsid w:val="4FA0689F"/>
    <w:multiLevelType w:val="hybridMultilevel"/>
    <w:tmpl w:val="CFD83D6C"/>
    <w:lvl w:ilvl="0" w:tplc="4FAE4B6A">
      <w:start w:val="1"/>
      <w:numFmt w:val="bullet"/>
      <w:pStyle w:val="dashes"/>
      <w:lvlText w:val=""/>
      <w:lvlJc w:val="left"/>
      <w:pPr>
        <w:ind w:left="1350" w:hanging="360"/>
      </w:pPr>
      <w:rPr>
        <w:rFonts w:ascii="Symbol" w:hAnsi="Symbol" w:cs="Symbol" w:hint="default"/>
        <w:b w:val="0"/>
        <w:i w:val="0"/>
        <w:sz w:val="16"/>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1" w15:restartNumberingAfterBreak="0">
    <w:nsid w:val="558C12D0"/>
    <w:multiLevelType w:val="hybridMultilevel"/>
    <w:tmpl w:val="1DAE1AE6"/>
    <w:lvl w:ilvl="0" w:tplc="676AEF16">
      <w:start w:val="1"/>
      <w:numFmt w:val="russianLower"/>
      <w:lvlText w:val="(%1)"/>
      <w:lvlJc w:val="left"/>
      <w:pPr>
        <w:ind w:left="1224" w:hanging="360"/>
      </w:pPr>
      <w:rPr>
        <w:rFonts w:hint="default"/>
        <w:i w:val="0"/>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32" w15:restartNumberingAfterBreak="0">
    <w:nsid w:val="584C22CD"/>
    <w:multiLevelType w:val="hybridMultilevel"/>
    <w:tmpl w:val="0938F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34" w15:restartNumberingAfterBreak="0">
    <w:nsid w:val="58EB7AD5"/>
    <w:multiLevelType w:val="multilevel"/>
    <w:tmpl w:val="273CAB08"/>
    <w:styleLink w:val="aecListBullet"/>
    <w:lvl w:ilvl="0">
      <w:start w:val="1"/>
      <w:numFmt w:val="bullet"/>
      <w:lvlText w:val=""/>
      <w:lvlJc w:val="left"/>
      <w:pPr>
        <w:tabs>
          <w:tab w:val="num" w:pos="363"/>
        </w:tabs>
        <w:ind w:left="363" w:hanging="363"/>
      </w:pPr>
      <w:rPr>
        <w:rFonts w:ascii="Wingdings" w:hAnsi="Wingdings" w:hint="default"/>
        <w:color w:val="3B5E98"/>
        <w:sz w:val="18"/>
      </w:rPr>
    </w:lvl>
    <w:lvl w:ilvl="1">
      <w:start w:val="1"/>
      <w:numFmt w:val="bullet"/>
      <w:lvlText w:val=""/>
      <w:lvlJc w:val="left"/>
      <w:pPr>
        <w:tabs>
          <w:tab w:val="num" w:pos="3708"/>
        </w:tabs>
        <w:ind w:left="3708" w:hanging="360"/>
      </w:pPr>
      <w:rPr>
        <w:rFonts w:ascii="Symbol" w:hAnsi="Symbol" w:hint="default"/>
        <w:color w:val="0079A2"/>
      </w:rPr>
    </w:lvl>
    <w:lvl w:ilvl="2">
      <w:start w:val="1"/>
      <w:numFmt w:val="bullet"/>
      <w:lvlText w:val=""/>
      <w:lvlJc w:val="left"/>
      <w:pPr>
        <w:tabs>
          <w:tab w:val="num" w:pos="4428"/>
        </w:tabs>
        <w:ind w:left="4428" w:hanging="360"/>
      </w:pPr>
      <w:rPr>
        <w:rFonts w:ascii="Wingdings" w:hAnsi="Wingdings" w:hint="default"/>
        <w:color w:val="0079A2"/>
      </w:rPr>
    </w:lvl>
    <w:lvl w:ilvl="3">
      <w:start w:val="1"/>
      <w:numFmt w:val="bullet"/>
      <w:lvlText w:val=""/>
      <w:lvlJc w:val="left"/>
      <w:pPr>
        <w:tabs>
          <w:tab w:val="num" w:pos="5148"/>
        </w:tabs>
        <w:ind w:left="5148" w:hanging="360"/>
      </w:pPr>
      <w:rPr>
        <w:rFonts w:ascii="Symbol" w:hAnsi="Symbol" w:hint="default"/>
        <w:color w:val="0079A2"/>
      </w:rPr>
    </w:lvl>
    <w:lvl w:ilvl="4">
      <w:start w:val="1"/>
      <w:numFmt w:val="bullet"/>
      <w:lvlText w:val="o"/>
      <w:lvlJc w:val="left"/>
      <w:pPr>
        <w:tabs>
          <w:tab w:val="num" w:pos="5868"/>
        </w:tabs>
        <w:ind w:left="5868" w:hanging="360"/>
      </w:pPr>
      <w:rPr>
        <w:rFonts w:ascii="Courier New" w:hAnsi="Courier New" w:cs="Courier New" w:hint="default"/>
      </w:rPr>
    </w:lvl>
    <w:lvl w:ilvl="5">
      <w:start w:val="1"/>
      <w:numFmt w:val="bullet"/>
      <w:lvlText w:val=""/>
      <w:lvlJc w:val="left"/>
      <w:pPr>
        <w:tabs>
          <w:tab w:val="num" w:pos="6588"/>
        </w:tabs>
        <w:ind w:left="6588" w:hanging="360"/>
      </w:pPr>
      <w:rPr>
        <w:rFonts w:ascii="Wingdings" w:hAnsi="Wingdings" w:hint="default"/>
      </w:rPr>
    </w:lvl>
    <w:lvl w:ilvl="6">
      <w:start w:val="1"/>
      <w:numFmt w:val="bullet"/>
      <w:lvlText w:val=""/>
      <w:lvlJc w:val="left"/>
      <w:pPr>
        <w:tabs>
          <w:tab w:val="num" w:pos="7308"/>
        </w:tabs>
        <w:ind w:left="7308" w:hanging="360"/>
      </w:pPr>
      <w:rPr>
        <w:rFonts w:ascii="Symbol" w:hAnsi="Symbol" w:hint="default"/>
      </w:rPr>
    </w:lvl>
    <w:lvl w:ilvl="7">
      <w:start w:val="1"/>
      <w:numFmt w:val="bullet"/>
      <w:lvlText w:val="o"/>
      <w:lvlJc w:val="left"/>
      <w:pPr>
        <w:tabs>
          <w:tab w:val="num" w:pos="8028"/>
        </w:tabs>
        <w:ind w:left="8028" w:hanging="360"/>
      </w:pPr>
      <w:rPr>
        <w:rFonts w:ascii="Courier New" w:hAnsi="Courier New" w:cs="Courier New" w:hint="default"/>
      </w:rPr>
    </w:lvl>
    <w:lvl w:ilvl="8">
      <w:start w:val="1"/>
      <w:numFmt w:val="bullet"/>
      <w:lvlText w:val=""/>
      <w:lvlJc w:val="left"/>
      <w:pPr>
        <w:tabs>
          <w:tab w:val="num" w:pos="8748"/>
        </w:tabs>
        <w:ind w:left="8748" w:hanging="360"/>
      </w:pPr>
      <w:rPr>
        <w:rFonts w:ascii="Wingdings" w:hAnsi="Wingdings" w:hint="default"/>
      </w:rPr>
    </w:lvl>
  </w:abstractNum>
  <w:abstractNum w:abstractNumId="35" w15:restartNumberingAfterBreak="0">
    <w:nsid w:val="59876935"/>
    <w:multiLevelType w:val="multilevel"/>
    <w:tmpl w:val="F6DCF668"/>
    <w:lvl w:ilvl="0">
      <w:start w:val="8"/>
      <w:numFmt w:val="decimal"/>
      <w:lvlText w:val="%1."/>
      <w:lvlJc w:val="left"/>
      <w:pPr>
        <w:ind w:left="643"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EA7F42"/>
    <w:multiLevelType w:val="hybridMultilevel"/>
    <w:tmpl w:val="A094C260"/>
    <w:lvl w:ilvl="0" w:tplc="7ADCDD06">
      <w:start w:val="1"/>
      <w:numFmt w:val="lowerRoman"/>
      <w:lvlText w:val="(%1)"/>
      <w:lvlJc w:val="left"/>
      <w:pPr>
        <w:tabs>
          <w:tab w:val="num" w:pos="1038"/>
        </w:tabs>
        <w:ind w:left="1038" w:hanging="519"/>
      </w:pPr>
      <w:rPr>
        <w:rFonts w:ascii="Arial" w:hAnsi="Arial" w:cs="Arial"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38" w15:restartNumberingAfterBreak="0">
    <w:nsid w:val="620765ED"/>
    <w:multiLevelType w:val="hybridMultilevel"/>
    <w:tmpl w:val="E2EAB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2D055E"/>
    <w:multiLevelType w:val="singleLevel"/>
    <w:tmpl w:val="9F6ECAF2"/>
    <w:lvl w:ilvl="0">
      <w:start w:val="1"/>
      <w:numFmt w:val="decimal"/>
      <w:pStyle w:val="Sec1-Clauses"/>
      <w:lvlText w:val="%1."/>
      <w:lvlJc w:val="left"/>
      <w:pPr>
        <w:tabs>
          <w:tab w:val="num" w:pos="360"/>
        </w:tabs>
        <w:ind w:left="360" w:hanging="360"/>
      </w:pPr>
    </w:lvl>
  </w:abstractNum>
  <w:abstractNum w:abstractNumId="40" w15:restartNumberingAfterBreak="0">
    <w:nsid w:val="63D95966"/>
    <w:multiLevelType w:val="multilevel"/>
    <w:tmpl w:val="0FC69630"/>
    <w:lvl w:ilvl="0">
      <w:start w:val="1"/>
      <w:numFmt w:val="decimal"/>
      <w:pStyle w:val="Heading1-Clausename"/>
      <w:lvlText w:val="%1."/>
      <w:lvlJc w:val="left"/>
      <w:pPr>
        <w:tabs>
          <w:tab w:val="num" w:pos="360"/>
        </w:tabs>
        <w:ind w:left="360" w:hanging="360"/>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63F759D8"/>
    <w:multiLevelType w:val="hybridMultilevel"/>
    <w:tmpl w:val="49C0D8D8"/>
    <w:lvl w:ilvl="0" w:tplc="4CCC8DAE">
      <w:start w:val="1"/>
      <w:numFmt w:val="russianLower"/>
      <w:lvlText w:val="(%1)"/>
      <w:lvlJc w:val="left"/>
      <w:pPr>
        <w:ind w:left="1159" w:hanging="360"/>
      </w:pPr>
      <w:rPr>
        <w:rFonts w:hint="default"/>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42" w15:restartNumberingAfterBreak="0">
    <w:nsid w:val="642F1D70"/>
    <w:multiLevelType w:val="hybridMultilevel"/>
    <w:tmpl w:val="37B6B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52A42A4"/>
    <w:multiLevelType w:val="hybridMultilevel"/>
    <w:tmpl w:val="DB225DC8"/>
    <w:lvl w:ilvl="0" w:tplc="2BD632FC">
      <w:start w:val="1"/>
      <w:numFmt w:val="russianLower"/>
      <w:lvlText w:val="(%1)"/>
      <w:lvlJc w:val="left"/>
      <w:pPr>
        <w:tabs>
          <w:tab w:val="num" w:pos="1224"/>
        </w:tabs>
        <w:ind w:left="1224" w:hanging="360"/>
      </w:pPr>
      <w:rPr>
        <w:rFonts w:hint="default"/>
        <w:i w:val="0"/>
      </w:rPr>
    </w:lvl>
    <w:lvl w:ilvl="1" w:tplc="575E3B50">
      <w:start w:val="1"/>
      <w:numFmt w:val="lowerRoman"/>
      <w:lvlText w:val="(%2)"/>
      <w:lvlJc w:val="left"/>
      <w:pPr>
        <w:tabs>
          <w:tab w:val="num" w:pos="1764"/>
        </w:tabs>
        <w:ind w:left="1764" w:hanging="180"/>
      </w:pPr>
      <w:rPr>
        <w:rFonts w:hint="default"/>
      </w:rPr>
    </w:lvl>
    <w:lvl w:ilvl="2" w:tplc="A57E4AEC">
      <w:start w:val="1"/>
      <w:numFmt w:val="lowerRoman"/>
      <w:lvlText w:val="(%3)"/>
      <w:lvlJc w:val="left"/>
      <w:pPr>
        <w:tabs>
          <w:tab w:val="num" w:pos="2904"/>
        </w:tabs>
        <w:ind w:left="2904" w:hanging="420"/>
      </w:pPr>
      <w:rPr>
        <w:rFonts w:hint="default"/>
      </w:rPr>
    </w:lvl>
    <w:lvl w:ilvl="3" w:tplc="E11ED76C">
      <w:start w:val="4"/>
      <w:numFmt w:val="decimal"/>
      <w:lvlText w:val="%4."/>
      <w:lvlJc w:val="left"/>
      <w:pPr>
        <w:ind w:left="3384" w:hanging="360"/>
      </w:pPr>
      <w:rPr>
        <w:rFonts w:hint="default"/>
      </w:r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4" w15:restartNumberingAfterBreak="0">
    <w:nsid w:val="6815414E"/>
    <w:multiLevelType w:val="hybridMultilevel"/>
    <w:tmpl w:val="214CE534"/>
    <w:lvl w:ilvl="0" w:tplc="7910D3AA">
      <w:start w:val="4"/>
      <w:numFmt w:val="decimal"/>
      <w:lvlText w:val="%1."/>
      <w:lvlJc w:val="left"/>
      <w:pPr>
        <w:ind w:left="720" w:hanging="360"/>
      </w:pPr>
      <w:rPr>
        <w:rFonts w:eastAsia="Cambria"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69027B"/>
    <w:multiLevelType w:val="multilevel"/>
    <w:tmpl w:val="02CA567A"/>
    <w:lvl w:ilvl="0">
      <w:start w:val="1"/>
      <w:numFmt w:val="decimal"/>
      <w:pStyle w:val="B1n"/>
      <w:lvlText w:val="%1."/>
      <w:lvlJc w:val="left"/>
      <w:pPr>
        <w:tabs>
          <w:tab w:val="num" w:pos="1080"/>
        </w:tabs>
        <w:ind w:left="1080" w:hanging="1080"/>
      </w:pPr>
      <w:rPr>
        <w:rFonts w:ascii="Times New Roman" w:eastAsia="Times New Roman" w:hAnsi="Times New Roman" w:cs="Times New Roman" w:hint="default"/>
        <w:b/>
        <w:i w:val="0"/>
        <w:sz w:val="22"/>
        <w:szCs w:val="22"/>
      </w:rPr>
    </w:lvl>
    <w:lvl w:ilvl="1">
      <w:start w:val="1"/>
      <w:numFmt w:val="decimal"/>
      <w:lvlRestart w:val="0"/>
      <w:pStyle w:val="11B1"/>
      <w:lvlText w:val="%1.%2"/>
      <w:lvlJc w:val="left"/>
      <w:pPr>
        <w:tabs>
          <w:tab w:val="num" w:pos="1077"/>
        </w:tabs>
        <w:ind w:left="1077" w:hanging="1077"/>
      </w:pPr>
      <w:rPr>
        <w:rFonts w:ascii="Times New Roman" w:hAnsi="Times New Roman" w:cs="Times New Roman" w:hint="default"/>
        <w:b/>
        <w:i w:val="0"/>
        <w:iCs w:val="0"/>
        <w:caps w:val="0"/>
        <w:smallCaps w:val="0"/>
        <w:strike w:val="0"/>
        <w:dstrike w:val="0"/>
        <w:vanish w:val="0"/>
        <w:color w:val="000000"/>
        <w:spacing w:val="0"/>
        <w:kern w:val="0"/>
        <w:position w:val="0"/>
        <w:sz w:val="22"/>
        <w:szCs w:val="22"/>
        <w:u w:val="none"/>
        <w:vertAlign w:val="baseline"/>
      </w:rPr>
    </w:lvl>
    <w:lvl w:ilvl="2">
      <w:start w:val="1"/>
      <w:numFmt w:val="decimal"/>
      <w:lvlRestart w:val="0"/>
      <w:pStyle w:val="B2"/>
      <w:lvlText w:val="%1.%2.%3"/>
      <w:lvlJc w:val="left"/>
      <w:pPr>
        <w:tabs>
          <w:tab w:val="num" w:pos="1080"/>
        </w:tabs>
        <w:ind w:left="1080" w:hanging="1080"/>
      </w:pPr>
      <w:rPr>
        <w:rFonts w:cs="Times New Roman" w:hint="default"/>
        <w:i w:val="0"/>
        <w:iCs w:val="0"/>
        <w:caps w:val="0"/>
        <w:smallCaps w:val="0"/>
        <w:strike w:val="0"/>
        <w:dstrike w:val="0"/>
        <w:vanish w:val="0"/>
        <w:color w:val="000000"/>
        <w:spacing w:val="0"/>
        <w:kern w:val="0"/>
        <w:position w:val="0"/>
        <w:u w:val="none"/>
        <w:vertAlign w:val="baseline"/>
      </w:rPr>
    </w:lvl>
    <w:lvl w:ilvl="3">
      <w:start w:val="1"/>
      <w:numFmt w:val="decimal"/>
      <w:lvlRestart w:val="0"/>
      <w:pStyle w:val="B3"/>
      <w:lvlText w:val="%1.%2.%3.%4"/>
      <w:lvlJc w:val="left"/>
      <w:pPr>
        <w:tabs>
          <w:tab w:val="num" w:pos="1080"/>
        </w:tabs>
        <w:ind w:left="1080" w:hanging="1080"/>
      </w:pPr>
      <w:rPr>
        <w:rFonts w:ascii="Arial" w:hAnsi="Arial" w:cs="Times New Roman" w:hint="default"/>
        <w:b w:val="0"/>
        <w:i w:val="0"/>
        <w:sz w:val="20"/>
        <w:szCs w:val="20"/>
      </w:rPr>
    </w:lvl>
    <w:lvl w:ilvl="4">
      <w:start w:val="1"/>
      <w:numFmt w:val="decimal"/>
      <w:lvlText w:val="%1.%2.%3.%4.%5"/>
      <w:lvlJc w:val="left"/>
      <w:pPr>
        <w:tabs>
          <w:tab w:val="num" w:pos="1080"/>
        </w:tabs>
        <w:ind w:left="1080" w:hanging="1080"/>
      </w:pPr>
      <w:rPr>
        <w:rFonts w:ascii="Arial" w:hAnsi="Arial" w:cs="Times New Roman" w:hint="default"/>
        <w:b w:val="0"/>
        <w:i w:val="0"/>
        <w:sz w:val="20"/>
        <w:szCs w:val="20"/>
      </w:rPr>
    </w:lvl>
    <w:lvl w:ilvl="5">
      <w:start w:val="1"/>
      <w:numFmt w:val="decimal"/>
      <w:lvlText w:val="%1.%2.%3.%4.%5.%6"/>
      <w:lvlJc w:val="left"/>
      <w:pPr>
        <w:tabs>
          <w:tab w:val="num" w:pos="1080"/>
        </w:tabs>
        <w:ind w:left="1080" w:hanging="1080"/>
      </w:pPr>
      <w:rPr>
        <w:rFonts w:cs="Times New Roman" w:hint="default"/>
        <w:sz w:val="23"/>
      </w:rPr>
    </w:lvl>
    <w:lvl w:ilvl="6">
      <w:start w:val="1"/>
      <w:numFmt w:val="decimal"/>
      <w:lvlText w:val="%1.%2.%3.%4.%5.%6.%7"/>
      <w:lvlJc w:val="left"/>
      <w:pPr>
        <w:tabs>
          <w:tab w:val="num" w:pos="1440"/>
        </w:tabs>
        <w:ind w:left="1440" w:hanging="1440"/>
      </w:pPr>
      <w:rPr>
        <w:rFonts w:cs="Times New Roman" w:hint="default"/>
        <w:sz w:val="23"/>
      </w:rPr>
    </w:lvl>
    <w:lvl w:ilvl="7">
      <w:start w:val="1"/>
      <w:numFmt w:val="decimal"/>
      <w:lvlText w:val="%1.%2.%3.%4.%5.%6.%7.%8"/>
      <w:lvlJc w:val="left"/>
      <w:pPr>
        <w:tabs>
          <w:tab w:val="num" w:pos="1440"/>
        </w:tabs>
        <w:ind w:left="1440" w:hanging="1440"/>
      </w:pPr>
      <w:rPr>
        <w:rFonts w:cs="Times New Roman" w:hint="default"/>
        <w:sz w:val="23"/>
      </w:rPr>
    </w:lvl>
    <w:lvl w:ilvl="8">
      <w:start w:val="1"/>
      <w:numFmt w:val="decimal"/>
      <w:lvlText w:val="%1.%2.%3.%4.%5.%6.%7.%8.%9"/>
      <w:lvlJc w:val="left"/>
      <w:pPr>
        <w:tabs>
          <w:tab w:val="num" w:pos="1800"/>
        </w:tabs>
        <w:ind w:left="1800" w:hanging="1800"/>
      </w:pPr>
      <w:rPr>
        <w:rFonts w:cs="Times New Roman" w:hint="default"/>
        <w:sz w:val="23"/>
      </w:rPr>
    </w:lvl>
  </w:abstractNum>
  <w:abstractNum w:abstractNumId="46" w15:restartNumberingAfterBreak="0">
    <w:nsid w:val="712271EE"/>
    <w:multiLevelType w:val="multilevel"/>
    <w:tmpl w:val="0FC65B78"/>
    <w:lvl w:ilvl="0">
      <w:start w:val="1"/>
      <w:numFmt w:val="decimal"/>
      <w:pStyle w:val="fS-I-sC"/>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lowerLetter"/>
      <w:lvlText w:val="(%3)"/>
      <w:lvlJc w:val="left"/>
      <w:pPr>
        <w:ind w:left="788" w:hanging="720"/>
      </w:pPr>
      <w:rPr>
        <w:rFonts w:hint="default"/>
      </w:rPr>
    </w:lvl>
    <w:lvl w:ilvl="3">
      <w:start w:val="1"/>
      <w:numFmt w:val="lowerRoman"/>
      <w:lvlText w:val="(%4)"/>
      <w:lvlJc w:val="right"/>
      <w:pPr>
        <w:ind w:left="794" w:hanging="34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7" w15:restartNumberingAfterBreak="0">
    <w:nsid w:val="73636F45"/>
    <w:multiLevelType w:val="hybridMultilevel"/>
    <w:tmpl w:val="186C4A40"/>
    <w:lvl w:ilvl="0" w:tplc="0ECAD01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396E38"/>
    <w:multiLevelType w:val="hybridMultilevel"/>
    <w:tmpl w:val="EF763DBE"/>
    <w:lvl w:ilvl="0" w:tplc="4CCC8DAE">
      <w:start w:val="1"/>
      <w:numFmt w:val="russianLow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9" w15:restartNumberingAfterBreak="0">
    <w:nsid w:val="7A0725CE"/>
    <w:multiLevelType w:val="hybridMultilevel"/>
    <w:tmpl w:val="B3AA1094"/>
    <w:lvl w:ilvl="0" w:tplc="4CCC8DAE">
      <w:start w:val="1"/>
      <w:numFmt w:val="russianLow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0" w15:restartNumberingAfterBreak="0">
    <w:nsid w:val="7B385430"/>
    <w:multiLevelType w:val="hybridMultilevel"/>
    <w:tmpl w:val="F360508A"/>
    <w:lvl w:ilvl="0" w:tplc="F8C095F8">
      <w:start w:val="1"/>
      <w:numFmt w:val="lowerLetter"/>
      <w:lvlText w:val="(%1)"/>
      <w:lvlJc w:val="left"/>
      <w:pPr>
        <w:ind w:left="462" w:hanging="480"/>
      </w:pPr>
      <w:rPr>
        <w:rFonts w:hint="default"/>
      </w:rPr>
    </w:lvl>
    <w:lvl w:ilvl="1" w:tplc="04190019" w:tentative="1">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51" w15:restartNumberingAfterBreak="0">
    <w:nsid w:val="7CC7244D"/>
    <w:multiLevelType w:val="hybridMultilevel"/>
    <w:tmpl w:val="18C231B0"/>
    <w:lvl w:ilvl="0" w:tplc="BC221746">
      <w:start w:val="1"/>
      <w:numFmt w:val="decimal"/>
      <w:lvlText w:val="%1."/>
      <w:lvlJc w:val="left"/>
      <w:pPr>
        <w:ind w:left="720" w:hanging="360"/>
      </w:pPr>
      <w:rPr>
        <w:rFonts w:hint="default"/>
        <w:b/>
        <w:sz w:val="36"/>
        <w:szCs w:val="3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60562709">
    <w:abstractNumId w:val="28"/>
  </w:num>
  <w:num w:numId="2" w16cid:durableId="1454783268">
    <w:abstractNumId w:val="29"/>
  </w:num>
  <w:num w:numId="3" w16cid:durableId="1895004873">
    <w:abstractNumId w:val="37"/>
  </w:num>
  <w:num w:numId="4" w16cid:durableId="2008709719">
    <w:abstractNumId w:val="0"/>
  </w:num>
  <w:num w:numId="5" w16cid:durableId="1664626380">
    <w:abstractNumId w:val="5"/>
  </w:num>
  <w:num w:numId="6" w16cid:durableId="1067535968">
    <w:abstractNumId w:val="33"/>
  </w:num>
  <w:num w:numId="7" w16cid:durableId="636255611">
    <w:abstractNumId w:val="1"/>
  </w:num>
  <w:num w:numId="8" w16cid:durableId="2065904187">
    <w:abstractNumId w:val="11"/>
  </w:num>
  <w:num w:numId="9" w16cid:durableId="2055538819">
    <w:abstractNumId w:val="34"/>
  </w:num>
  <w:num w:numId="10" w16cid:durableId="1398938527">
    <w:abstractNumId w:val="9"/>
  </w:num>
  <w:num w:numId="11" w16cid:durableId="569384176">
    <w:abstractNumId w:val="7"/>
  </w:num>
  <w:num w:numId="12" w16cid:durableId="94060308">
    <w:abstractNumId w:val="30"/>
  </w:num>
  <w:num w:numId="13" w16cid:durableId="1904950685">
    <w:abstractNumId w:val="17"/>
  </w:num>
  <w:num w:numId="14" w16cid:durableId="1953776690">
    <w:abstractNumId w:val="45"/>
  </w:num>
  <w:num w:numId="15" w16cid:durableId="644895436">
    <w:abstractNumId w:val="3"/>
  </w:num>
  <w:num w:numId="16" w16cid:durableId="301008345">
    <w:abstractNumId w:val="23"/>
  </w:num>
  <w:num w:numId="17" w16cid:durableId="1248804826">
    <w:abstractNumId w:val="14"/>
  </w:num>
  <w:num w:numId="18" w16cid:durableId="1665282828">
    <w:abstractNumId w:val="35"/>
  </w:num>
  <w:num w:numId="19" w16cid:durableId="2068413744">
    <w:abstractNumId w:val="49"/>
  </w:num>
  <w:num w:numId="20" w16cid:durableId="482086752">
    <w:abstractNumId w:val="48"/>
  </w:num>
  <w:num w:numId="21" w16cid:durableId="1101339487">
    <w:abstractNumId w:val="4"/>
  </w:num>
  <w:num w:numId="22" w16cid:durableId="687104458">
    <w:abstractNumId w:val="12"/>
  </w:num>
  <w:num w:numId="23" w16cid:durableId="1191575784">
    <w:abstractNumId w:val="41"/>
  </w:num>
  <w:num w:numId="24" w16cid:durableId="1575775315">
    <w:abstractNumId w:val="43"/>
  </w:num>
  <w:num w:numId="25" w16cid:durableId="2020620996">
    <w:abstractNumId w:val="15"/>
  </w:num>
  <w:num w:numId="26" w16cid:durableId="1081760174">
    <w:abstractNumId w:val="24"/>
  </w:num>
  <w:num w:numId="27" w16cid:durableId="1565143186">
    <w:abstractNumId w:val="31"/>
  </w:num>
  <w:num w:numId="28" w16cid:durableId="709036706">
    <w:abstractNumId w:val="8"/>
  </w:num>
  <w:num w:numId="29" w16cid:durableId="804814833">
    <w:abstractNumId w:val="6"/>
  </w:num>
  <w:num w:numId="30" w16cid:durableId="27920018">
    <w:abstractNumId w:val="13"/>
  </w:num>
  <w:num w:numId="31" w16cid:durableId="287587254">
    <w:abstractNumId w:val="51"/>
  </w:num>
  <w:num w:numId="32" w16cid:durableId="692266290">
    <w:abstractNumId w:val="21"/>
  </w:num>
  <w:num w:numId="33" w16cid:durableId="329716037">
    <w:abstractNumId w:val="50"/>
  </w:num>
  <w:num w:numId="34" w16cid:durableId="846942419">
    <w:abstractNumId w:val="36"/>
  </w:num>
  <w:num w:numId="35" w16cid:durableId="126751804">
    <w:abstractNumId w:val="10"/>
  </w:num>
  <w:num w:numId="36" w16cid:durableId="1685743754">
    <w:abstractNumId w:val="42"/>
  </w:num>
  <w:num w:numId="37" w16cid:durableId="1144007023">
    <w:abstractNumId w:val="22"/>
  </w:num>
  <w:num w:numId="38" w16cid:durableId="61223561">
    <w:abstractNumId w:val="16"/>
  </w:num>
  <w:num w:numId="39" w16cid:durableId="1096099521">
    <w:abstractNumId w:val="38"/>
  </w:num>
  <w:num w:numId="40" w16cid:durableId="943607792">
    <w:abstractNumId w:val="19"/>
  </w:num>
  <w:num w:numId="41" w16cid:durableId="621811428">
    <w:abstractNumId w:val="52"/>
  </w:num>
  <w:num w:numId="42" w16cid:durableId="1383289047">
    <w:abstractNumId w:val="18"/>
  </w:num>
  <w:num w:numId="43" w16cid:durableId="280036760">
    <w:abstractNumId w:val="46"/>
  </w:num>
  <w:num w:numId="44" w16cid:durableId="1618221432">
    <w:abstractNumId w:val="47"/>
  </w:num>
  <w:num w:numId="45" w16cid:durableId="282075355">
    <w:abstractNumId w:val="26"/>
  </w:num>
  <w:num w:numId="46" w16cid:durableId="742918832">
    <w:abstractNumId w:val="2"/>
  </w:num>
  <w:num w:numId="47" w16cid:durableId="1645161665">
    <w:abstractNumId w:val="27"/>
  </w:num>
  <w:num w:numId="48" w16cid:durableId="958294433">
    <w:abstractNumId w:val="20"/>
  </w:num>
  <w:num w:numId="49" w16cid:durableId="1618442266">
    <w:abstractNumId w:val="25"/>
  </w:num>
  <w:num w:numId="50" w16cid:durableId="966470859">
    <w:abstractNumId w:val="44"/>
  </w:num>
  <w:num w:numId="51" w16cid:durableId="1195537440">
    <w:abstractNumId w:val="39"/>
  </w:num>
  <w:num w:numId="52" w16cid:durableId="135688230">
    <w:abstractNumId w:val="40"/>
  </w:num>
  <w:num w:numId="53" w16cid:durableId="1416198182">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ev Arsen">
    <w15:presenceInfo w15:providerId="Windows Live" w15:userId="83218fdf7b2afd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Mjc2MDc2NTExNTFQ0lEKTi0uzszPAykwqgUAz0qZyCwAAAA="/>
  </w:docVars>
  <w:rsids>
    <w:rsidRoot w:val="00D10A1C"/>
    <w:rsid w:val="00002384"/>
    <w:rsid w:val="00013BA2"/>
    <w:rsid w:val="0002103A"/>
    <w:rsid w:val="00021A3D"/>
    <w:rsid w:val="00024C00"/>
    <w:rsid w:val="00034C65"/>
    <w:rsid w:val="00036C20"/>
    <w:rsid w:val="00050BEB"/>
    <w:rsid w:val="00052DA5"/>
    <w:rsid w:val="0005798E"/>
    <w:rsid w:val="000668D0"/>
    <w:rsid w:val="00080D1F"/>
    <w:rsid w:val="00081164"/>
    <w:rsid w:val="00086206"/>
    <w:rsid w:val="00086722"/>
    <w:rsid w:val="000A0980"/>
    <w:rsid w:val="000A1694"/>
    <w:rsid w:val="000B1BE2"/>
    <w:rsid w:val="000B28AD"/>
    <w:rsid w:val="000B2FDC"/>
    <w:rsid w:val="000B5E72"/>
    <w:rsid w:val="000B68F2"/>
    <w:rsid w:val="000C1258"/>
    <w:rsid w:val="000E3307"/>
    <w:rsid w:val="000E71CF"/>
    <w:rsid w:val="000F25A0"/>
    <w:rsid w:val="000F3FC3"/>
    <w:rsid w:val="00100476"/>
    <w:rsid w:val="0010779E"/>
    <w:rsid w:val="00121F46"/>
    <w:rsid w:val="00123E25"/>
    <w:rsid w:val="00125D8A"/>
    <w:rsid w:val="001267AE"/>
    <w:rsid w:val="00127002"/>
    <w:rsid w:val="00135A70"/>
    <w:rsid w:val="00141312"/>
    <w:rsid w:val="00145AB4"/>
    <w:rsid w:val="00145D32"/>
    <w:rsid w:val="00150670"/>
    <w:rsid w:val="00157D0C"/>
    <w:rsid w:val="0016340D"/>
    <w:rsid w:val="00167E0B"/>
    <w:rsid w:val="00170B7E"/>
    <w:rsid w:val="00181482"/>
    <w:rsid w:val="00183047"/>
    <w:rsid w:val="001A0376"/>
    <w:rsid w:val="001C07C1"/>
    <w:rsid w:val="001D5350"/>
    <w:rsid w:val="001D538A"/>
    <w:rsid w:val="001D5E8A"/>
    <w:rsid w:val="001F152A"/>
    <w:rsid w:val="001F1AC4"/>
    <w:rsid w:val="001F7790"/>
    <w:rsid w:val="00226DC7"/>
    <w:rsid w:val="002314AD"/>
    <w:rsid w:val="0024014C"/>
    <w:rsid w:val="00242D1E"/>
    <w:rsid w:val="00246428"/>
    <w:rsid w:val="00254F69"/>
    <w:rsid w:val="00261E56"/>
    <w:rsid w:val="002656A8"/>
    <w:rsid w:val="00267533"/>
    <w:rsid w:val="002751C3"/>
    <w:rsid w:val="0028686B"/>
    <w:rsid w:val="002916DB"/>
    <w:rsid w:val="002A18BB"/>
    <w:rsid w:val="002A4315"/>
    <w:rsid w:val="002A57B8"/>
    <w:rsid w:val="002D559A"/>
    <w:rsid w:val="002F3986"/>
    <w:rsid w:val="002F4A20"/>
    <w:rsid w:val="002F5881"/>
    <w:rsid w:val="002F644F"/>
    <w:rsid w:val="00300959"/>
    <w:rsid w:val="0030103B"/>
    <w:rsid w:val="00315536"/>
    <w:rsid w:val="00325118"/>
    <w:rsid w:val="00330504"/>
    <w:rsid w:val="00334F23"/>
    <w:rsid w:val="0034438C"/>
    <w:rsid w:val="003451D7"/>
    <w:rsid w:val="00350EFD"/>
    <w:rsid w:val="00351233"/>
    <w:rsid w:val="00356929"/>
    <w:rsid w:val="00360002"/>
    <w:rsid w:val="00361F76"/>
    <w:rsid w:val="003672EC"/>
    <w:rsid w:val="003679E8"/>
    <w:rsid w:val="00373418"/>
    <w:rsid w:val="003935B0"/>
    <w:rsid w:val="003A099F"/>
    <w:rsid w:val="003A19FA"/>
    <w:rsid w:val="003A30ED"/>
    <w:rsid w:val="003B2BF2"/>
    <w:rsid w:val="003B380E"/>
    <w:rsid w:val="003B3D7A"/>
    <w:rsid w:val="003C3B5D"/>
    <w:rsid w:val="003D06D3"/>
    <w:rsid w:val="003D2005"/>
    <w:rsid w:val="003D3212"/>
    <w:rsid w:val="003D3DFF"/>
    <w:rsid w:val="003D4A40"/>
    <w:rsid w:val="003D4C02"/>
    <w:rsid w:val="003D7142"/>
    <w:rsid w:val="003E3016"/>
    <w:rsid w:val="003E441B"/>
    <w:rsid w:val="003E64EF"/>
    <w:rsid w:val="00400E54"/>
    <w:rsid w:val="00403E94"/>
    <w:rsid w:val="00411006"/>
    <w:rsid w:val="0042146F"/>
    <w:rsid w:val="00436E1B"/>
    <w:rsid w:val="00447AA2"/>
    <w:rsid w:val="004573E9"/>
    <w:rsid w:val="004577E4"/>
    <w:rsid w:val="00463373"/>
    <w:rsid w:val="004651D7"/>
    <w:rsid w:val="00472CF6"/>
    <w:rsid w:val="00473160"/>
    <w:rsid w:val="00474D89"/>
    <w:rsid w:val="00480425"/>
    <w:rsid w:val="00482157"/>
    <w:rsid w:val="00495C3E"/>
    <w:rsid w:val="004965BC"/>
    <w:rsid w:val="004A23A6"/>
    <w:rsid w:val="004A5525"/>
    <w:rsid w:val="004C2E21"/>
    <w:rsid w:val="004E578B"/>
    <w:rsid w:val="004F6A9C"/>
    <w:rsid w:val="00503066"/>
    <w:rsid w:val="005032BB"/>
    <w:rsid w:val="00503826"/>
    <w:rsid w:val="00506057"/>
    <w:rsid w:val="005118E4"/>
    <w:rsid w:val="00511A3D"/>
    <w:rsid w:val="00521FB4"/>
    <w:rsid w:val="00530770"/>
    <w:rsid w:val="005335F1"/>
    <w:rsid w:val="00535C08"/>
    <w:rsid w:val="00542C62"/>
    <w:rsid w:val="005456A3"/>
    <w:rsid w:val="0055250A"/>
    <w:rsid w:val="00552640"/>
    <w:rsid w:val="0056445C"/>
    <w:rsid w:val="00574BDF"/>
    <w:rsid w:val="00575C84"/>
    <w:rsid w:val="00592F91"/>
    <w:rsid w:val="00593718"/>
    <w:rsid w:val="00594FF4"/>
    <w:rsid w:val="005959CB"/>
    <w:rsid w:val="00596E4E"/>
    <w:rsid w:val="005B7236"/>
    <w:rsid w:val="005C1EA9"/>
    <w:rsid w:val="005D3C1A"/>
    <w:rsid w:val="005D4088"/>
    <w:rsid w:val="005D4392"/>
    <w:rsid w:val="005D5D81"/>
    <w:rsid w:val="005E65EC"/>
    <w:rsid w:val="005F2C6F"/>
    <w:rsid w:val="005F5C7F"/>
    <w:rsid w:val="00600FA5"/>
    <w:rsid w:val="00603CF2"/>
    <w:rsid w:val="00622710"/>
    <w:rsid w:val="00623256"/>
    <w:rsid w:val="00661E12"/>
    <w:rsid w:val="0066573F"/>
    <w:rsid w:val="0067772D"/>
    <w:rsid w:val="00680375"/>
    <w:rsid w:val="00683700"/>
    <w:rsid w:val="0068777E"/>
    <w:rsid w:val="00695321"/>
    <w:rsid w:val="0069555E"/>
    <w:rsid w:val="006A09CF"/>
    <w:rsid w:val="006E0A32"/>
    <w:rsid w:val="006E4B90"/>
    <w:rsid w:val="006E7B50"/>
    <w:rsid w:val="006F6988"/>
    <w:rsid w:val="00701F1E"/>
    <w:rsid w:val="007078BD"/>
    <w:rsid w:val="007278BA"/>
    <w:rsid w:val="0073052D"/>
    <w:rsid w:val="0074615E"/>
    <w:rsid w:val="00750F5E"/>
    <w:rsid w:val="00754011"/>
    <w:rsid w:val="00760334"/>
    <w:rsid w:val="00767974"/>
    <w:rsid w:val="007827FF"/>
    <w:rsid w:val="00784699"/>
    <w:rsid w:val="007857AA"/>
    <w:rsid w:val="007926D6"/>
    <w:rsid w:val="007B09C5"/>
    <w:rsid w:val="007B23D3"/>
    <w:rsid w:val="007B369E"/>
    <w:rsid w:val="007B4164"/>
    <w:rsid w:val="007B7DC2"/>
    <w:rsid w:val="007C383A"/>
    <w:rsid w:val="007C7848"/>
    <w:rsid w:val="007D0B2F"/>
    <w:rsid w:val="007E7672"/>
    <w:rsid w:val="007F1DF4"/>
    <w:rsid w:val="007F2081"/>
    <w:rsid w:val="007F2A9C"/>
    <w:rsid w:val="007F4CDE"/>
    <w:rsid w:val="008003D5"/>
    <w:rsid w:val="00801343"/>
    <w:rsid w:val="00805FE2"/>
    <w:rsid w:val="008070FB"/>
    <w:rsid w:val="0081370E"/>
    <w:rsid w:val="00816654"/>
    <w:rsid w:val="0083542F"/>
    <w:rsid w:val="0084121E"/>
    <w:rsid w:val="00845F0F"/>
    <w:rsid w:val="00846687"/>
    <w:rsid w:val="00847610"/>
    <w:rsid w:val="008501C1"/>
    <w:rsid w:val="00856B81"/>
    <w:rsid w:val="00857C11"/>
    <w:rsid w:val="00864BDC"/>
    <w:rsid w:val="0086605C"/>
    <w:rsid w:val="00875439"/>
    <w:rsid w:val="00880F65"/>
    <w:rsid w:val="00886562"/>
    <w:rsid w:val="008868D3"/>
    <w:rsid w:val="00891176"/>
    <w:rsid w:val="008913AE"/>
    <w:rsid w:val="0089189A"/>
    <w:rsid w:val="0089298E"/>
    <w:rsid w:val="008A1AA8"/>
    <w:rsid w:val="008A359C"/>
    <w:rsid w:val="008A53A8"/>
    <w:rsid w:val="008A6640"/>
    <w:rsid w:val="008B3534"/>
    <w:rsid w:val="008B5CEB"/>
    <w:rsid w:val="008C19DA"/>
    <w:rsid w:val="008C24F0"/>
    <w:rsid w:val="008C35BC"/>
    <w:rsid w:val="008C3D3D"/>
    <w:rsid w:val="008C6AFF"/>
    <w:rsid w:val="008D0CA5"/>
    <w:rsid w:val="008D201A"/>
    <w:rsid w:val="008E4A08"/>
    <w:rsid w:val="008E4E60"/>
    <w:rsid w:val="008E7771"/>
    <w:rsid w:val="008F3097"/>
    <w:rsid w:val="008F326B"/>
    <w:rsid w:val="008F7562"/>
    <w:rsid w:val="009018B0"/>
    <w:rsid w:val="0090507C"/>
    <w:rsid w:val="00907B28"/>
    <w:rsid w:val="00913BA7"/>
    <w:rsid w:val="00915472"/>
    <w:rsid w:val="00920A9E"/>
    <w:rsid w:val="00920B54"/>
    <w:rsid w:val="0092650D"/>
    <w:rsid w:val="00930123"/>
    <w:rsid w:val="00931414"/>
    <w:rsid w:val="00937138"/>
    <w:rsid w:val="00937D70"/>
    <w:rsid w:val="00944A95"/>
    <w:rsid w:val="00944C61"/>
    <w:rsid w:val="00945982"/>
    <w:rsid w:val="0095071E"/>
    <w:rsid w:val="009730C2"/>
    <w:rsid w:val="00973401"/>
    <w:rsid w:val="00974871"/>
    <w:rsid w:val="009854FA"/>
    <w:rsid w:val="00993216"/>
    <w:rsid w:val="009957F6"/>
    <w:rsid w:val="009A5383"/>
    <w:rsid w:val="009A54DE"/>
    <w:rsid w:val="009B3774"/>
    <w:rsid w:val="009B5249"/>
    <w:rsid w:val="009B649E"/>
    <w:rsid w:val="009C1600"/>
    <w:rsid w:val="009C235E"/>
    <w:rsid w:val="009D2627"/>
    <w:rsid w:val="009E0624"/>
    <w:rsid w:val="009F0D69"/>
    <w:rsid w:val="009F3B36"/>
    <w:rsid w:val="009F6F97"/>
    <w:rsid w:val="00A130DA"/>
    <w:rsid w:val="00A15FEC"/>
    <w:rsid w:val="00A2053D"/>
    <w:rsid w:val="00A41270"/>
    <w:rsid w:val="00A43E7D"/>
    <w:rsid w:val="00A52DA9"/>
    <w:rsid w:val="00A56031"/>
    <w:rsid w:val="00A77D80"/>
    <w:rsid w:val="00A85916"/>
    <w:rsid w:val="00A92451"/>
    <w:rsid w:val="00A92B1D"/>
    <w:rsid w:val="00A932C4"/>
    <w:rsid w:val="00AA07D4"/>
    <w:rsid w:val="00AD3BF8"/>
    <w:rsid w:val="00AD69BC"/>
    <w:rsid w:val="00AE0C8B"/>
    <w:rsid w:val="00AE29BA"/>
    <w:rsid w:val="00AE30BD"/>
    <w:rsid w:val="00AE62E1"/>
    <w:rsid w:val="00AF026A"/>
    <w:rsid w:val="00AF2CC1"/>
    <w:rsid w:val="00AF38B1"/>
    <w:rsid w:val="00B03057"/>
    <w:rsid w:val="00B214A5"/>
    <w:rsid w:val="00B21AAE"/>
    <w:rsid w:val="00B32B4C"/>
    <w:rsid w:val="00B344C2"/>
    <w:rsid w:val="00B37AB7"/>
    <w:rsid w:val="00B45948"/>
    <w:rsid w:val="00B52868"/>
    <w:rsid w:val="00B52CFD"/>
    <w:rsid w:val="00B60A4A"/>
    <w:rsid w:val="00B61857"/>
    <w:rsid w:val="00B66263"/>
    <w:rsid w:val="00B71F54"/>
    <w:rsid w:val="00B72DDA"/>
    <w:rsid w:val="00B74949"/>
    <w:rsid w:val="00B871A8"/>
    <w:rsid w:val="00BA5E14"/>
    <w:rsid w:val="00BC1401"/>
    <w:rsid w:val="00BC475A"/>
    <w:rsid w:val="00BC7F5A"/>
    <w:rsid w:val="00BD67B7"/>
    <w:rsid w:val="00BD7B74"/>
    <w:rsid w:val="00BE5599"/>
    <w:rsid w:val="00C15827"/>
    <w:rsid w:val="00C210DA"/>
    <w:rsid w:val="00C25679"/>
    <w:rsid w:val="00C37ACF"/>
    <w:rsid w:val="00C407FF"/>
    <w:rsid w:val="00C415DE"/>
    <w:rsid w:val="00C43152"/>
    <w:rsid w:val="00C559E6"/>
    <w:rsid w:val="00C57CEA"/>
    <w:rsid w:val="00C64A24"/>
    <w:rsid w:val="00C64F1F"/>
    <w:rsid w:val="00C7102E"/>
    <w:rsid w:val="00C75076"/>
    <w:rsid w:val="00C86DA9"/>
    <w:rsid w:val="00C93D66"/>
    <w:rsid w:val="00CA52CD"/>
    <w:rsid w:val="00CA5612"/>
    <w:rsid w:val="00CB6600"/>
    <w:rsid w:val="00CC3435"/>
    <w:rsid w:val="00CC3E5E"/>
    <w:rsid w:val="00CD0A56"/>
    <w:rsid w:val="00CD429E"/>
    <w:rsid w:val="00D05A70"/>
    <w:rsid w:val="00D10A1C"/>
    <w:rsid w:val="00D1328B"/>
    <w:rsid w:val="00D16463"/>
    <w:rsid w:val="00D21AB3"/>
    <w:rsid w:val="00D24904"/>
    <w:rsid w:val="00D304D8"/>
    <w:rsid w:val="00D34F2F"/>
    <w:rsid w:val="00D52E92"/>
    <w:rsid w:val="00D5400B"/>
    <w:rsid w:val="00D565A5"/>
    <w:rsid w:val="00D607E5"/>
    <w:rsid w:val="00D60BE0"/>
    <w:rsid w:val="00D72F0E"/>
    <w:rsid w:val="00D77758"/>
    <w:rsid w:val="00D93F5B"/>
    <w:rsid w:val="00D97AF2"/>
    <w:rsid w:val="00DA28ED"/>
    <w:rsid w:val="00DA33C7"/>
    <w:rsid w:val="00DA6C74"/>
    <w:rsid w:val="00DB0CFE"/>
    <w:rsid w:val="00DB1A79"/>
    <w:rsid w:val="00DB42EF"/>
    <w:rsid w:val="00DB522A"/>
    <w:rsid w:val="00DB552E"/>
    <w:rsid w:val="00DC5623"/>
    <w:rsid w:val="00DD0239"/>
    <w:rsid w:val="00DD4136"/>
    <w:rsid w:val="00DE0483"/>
    <w:rsid w:val="00DE1F0C"/>
    <w:rsid w:val="00DF3764"/>
    <w:rsid w:val="00DF4AB5"/>
    <w:rsid w:val="00E12372"/>
    <w:rsid w:val="00E136B7"/>
    <w:rsid w:val="00E249B5"/>
    <w:rsid w:val="00E24E6B"/>
    <w:rsid w:val="00E41E6E"/>
    <w:rsid w:val="00E4662D"/>
    <w:rsid w:val="00E51D1B"/>
    <w:rsid w:val="00E54BB7"/>
    <w:rsid w:val="00E67E14"/>
    <w:rsid w:val="00E73402"/>
    <w:rsid w:val="00E87104"/>
    <w:rsid w:val="00E97448"/>
    <w:rsid w:val="00E97D4E"/>
    <w:rsid w:val="00E97FE4"/>
    <w:rsid w:val="00EA22EA"/>
    <w:rsid w:val="00EB11B4"/>
    <w:rsid w:val="00EB1E19"/>
    <w:rsid w:val="00EB59AD"/>
    <w:rsid w:val="00EC7EA5"/>
    <w:rsid w:val="00ED0A30"/>
    <w:rsid w:val="00ED396A"/>
    <w:rsid w:val="00ED6086"/>
    <w:rsid w:val="00EE1297"/>
    <w:rsid w:val="00EF2600"/>
    <w:rsid w:val="00EF6A63"/>
    <w:rsid w:val="00F00297"/>
    <w:rsid w:val="00F038C2"/>
    <w:rsid w:val="00F04491"/>
    <w:rsid w:val="00F05301"/>
    <w:rsid w:val="00F05DCB"/>
    <w:rsid w:val="00F24CCC"/>
    <w:rsid w:val="00F37963"/>
    <w:rsid w:val="00F4707B"/>
    <w:rsid w:val="00F546ED"/>
    <w:rsid w:val="00F638C3"/>
    <w:rsid w:val="00F639BD"/>
    <w:rsid w:val="00F65AC5"/>
    <w:rsid w:val="00F7226F"/>
    <w:rsid w:val="00F852EA"/>
    <w:rsid w:val="00F92507"/>
    <w:rsid w:val="00F93589"/>
    <w:rsid w:val="00F95D0E"/>
    <w:rsid w:val="00FA0DC3"/>
    <w:rsid w:val="00FB4D31"/>
    <w:rsid w:val="00FB5365"/>
    <w:rsid w:val="00FC0544"/>
    <w:rsid w:val="00FC09BE"/>
    <w:rsid w:val="00FC28C4"/>
    <w:rsid w:val="00FC5E63"/>
    <w:rsid w:val="00FE0171"/>
    <w:rsid w:val="00FE65FD"/>
    <w:rsid w:val="00FF17A9"/>
    <w:rsid w:val="00FF4C82"/>
    <w:rsid w:val="00FF7F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EE04"/>
  <w15:chartTrackingRefBased/>
  <w15:docId w15:val="{525AA92D-2AED-4B7C-87E6-7410921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A1C"/>
    <w:pPr>
      <w:spacing w:after="0" w:line="240" w:lineRule="auto"/>
      <w:jc w:val="both"/>
    </w:pPr>
    <w:rPr>
      <w:rFonts w:ascii="Times New Roman" w:eastAsia="Times New Roman" w:hAnsi="Times New Roman" w:cs="Times New Roman"/>
      <w:sz w:val="24"/>
      <w:szCs w:val="20"/>
      <w:lang w:eastAsia="en-US"/>
    </w:rPr>
  </w:style>
  <w:style w:type="paragraph" w:styleId="1">
    <w:name w:val="heading 1"/>
    <w:aliases w:val="Document Header1,ClauseGroup_Title"/>
    <w:basedOn w:val="a"/>
    <w:next w:val="a"/>
    <w:link w:val="10"/>
    <w:qFormat/>
    <w:rsid w:val="00D10A1C"/>
    <w:pPr>
      <w:suppressAutoHyphens/>
      <w:spacing w:before="480" w:after="240"/>
      <w:jc w:val="center"/>
      <w:outlineLvl w:val="0"/>
    </w:pPr>
    <w:rPr>
      <w:rFonts w:ascii="Times New Roman Bold" w:hAnsi="Times New Roman Bold"/>
      <w:b/>
      <w:smallCaps/>
      <w:sz w:val="36"/>
    </w:rPr>
  </w:style>
  <w:style w:type="paragraph" w:styleId="2">
    <w:name w:val="heading 2"/>
    <w:aliases w:val="Title Header2,Clause_No&amp;Name,Section-Title"/>
    <w:basedOn w:val="a"/>
    <w:next w:val="a"/>
    <w:link w:val="20"/>
    <w:qFormat/>
    <w:rsid w:val="00D10A1C"/>
    <w:pPr>
      <w:pBdr>
        <w:bottom w:val="single" w:sz="24" w:space="3" w:color="C0C0C0"/>
      </w:pBdr>
      <w:suppressAutoHyphens/>
      <w:spacing w:after="240"/>
      <w:jc w:val="center"/>
      <w:outlineLvl w:val="1"/>
    </w:pPr>
    <w:rPr>
      <w:rFonts w:ascii="Times New Roman Bold" w:hAnsi="Times New Roman Bold"/>
      <w:b/>
      <w:sz w:val="28"/>
    </w:rPr>
  </w:style>
  <w:style w:type="paragraph" w:styleId="3">
    <w:name w:val="heading 3"/>
    <w:aliases w:val="Section Header3,ClauseSub_No&amp;Name,Section Header3 Char Char,Sub-Clause Paragraph"/>
    <w:basedOn w:val="a"/>
    <w:next w:val="a"/>
    <w:link w:val="30"/>
    <w:qFormat/>
    <w:rsid w:val="00D10A1C"/>
    <w:pPr>
      <w:suppressAutoHyphens/>
      <w:jc w:val="center"/>
      <w:outlineLvl w:val="2"/>
    </w:pPr>
    <w:rPr>
      <w:b/>
      <w:sz w:val="28"/>
    </w:rPr>
  </w:style>
  <w:style w:type="paragraph" w:styleId="40">
    <w:name w:val="heading 4"/>
    <w:aliases w:val="Sub-Clause Sub-paragraph,ClauseSubSub_No&amp;Name, Sub-Clause Sub-paragraph"/>
    <w:basedOn w:val="a"/>
    <w:next w:val="a"/>
    <w:link w:val="41"/>
    <w:qFormat/>
    <w:rsid w:val="00D10A1C"/>
    <w:pPr>
      <w:keepNext/>
      <w:spacing w:after="200"/>
      <w:ind w:left="1422" w:right="18" w:hanging="457"/>
      <w:outlineLvl w:val="3"/>
    </w:pPr>
    <w:rPr>
      <w:b/>
      <w:bCs/>
    </w:rPr>
  </w:style>
  <w:style w:type="paragraph" w:styleId="5">
    <w:name w:val="heading 5"/>
    <w:basedOn w:val="a"/>
    <w:next w:val="a"/>
    <w:link w:val="50"/>
    <w:qFormat/>
    <w:rsid w:val="00D10A1C"/>
    <w:pPr>
      <w:keepNext/>
      <w:jc w:val="center"/>
      <w:outlineLvl w:val="4"/>
    </w:pPr>
    <w:rPr>
      <w:rFonts w:ascii="Arial" w:hAnsi="Arial"/>
      <w:u w:val="single"/>
    </w:rPr>
  </w:style>
  <w:style w:type="paragraph" w:styleId="6">
    <w:name w:val="heading 6"/>
    <w:basedOn w:val="a"/>
    <w:next w:val="a"/>
    <w:link w:val="60"/>
    <w:qFormat/>
    <w:rsid w:val="00D10A1C"/>
    <w:pPr>
      <w:keepNext/>
      <w:keepLines/>
      <w:suppressAutoHyphens/>
      <w:ind w:right="-72"/>
      <w:jc w:val="center"/>
      <w:outlineLvl w:val="5"/>
    </w:pPr>
    <w:rPr>
      <w:b/>
      <w:sz w:val="28"/>
    </w:rPr>
  </w:style>
  <w:style w:type="paragraph" w:styleId="7">
    <w:name w:val="heading 7"/>
    <w:basedOn w:val="a"/>
    <w:next w:val="a"/>
    <w:link w:val="70"/>
    <w:qFormat/>
    <w:rsid w:val="00D10A1C"/>
    <w:pPr>
      <w:keepNext/>
      <w:jc w:val="center"/>
      <w:outlineLvl w:val="6"/>
    </w:pPr>
    <w:rPr>
      <w:b/>
      <w:sz w:val="72"/>
    </w:rPr>
  </w:style>
  <w:style w:type="paragraph" w:styleId="8">
    <w:name w:val="heading 8"/>
    <w:basedOn w:val="a"/>
    <w:next w:val="a"/>
    <w:link w:val="80"/>
    <w:qFormat/>
    <w:rsid w:val="00D10A1C"/>
    <w:pPr>
      <w:keepNext/>
      <w:jc w:val="center"/>
      <w:outlineLvl w:val="7"/>
    </w:pPr>
    <w:rPr>
      <w:b/>
      <w:sz w:val="56"/>
    </w:rPr>
  </w:style>
  <w:style w:type="paragraph" w:styleId="9">
    <w:name w:val="heading 9"/>
    <w:basedOn w:val="a"/>
    <w:next w:val="a"/>
    <w:link w:val="90"/>
    <w:qFormat/>
    <w:rsid w:val="00D10A1C"/>
    <w:pPr>
      <w:numPr>
        <w:ilvl w:val="8"/>
        <w:numId w:val="16"/>
      </w:numPr>
      <w:spacing w:before="240" w:after="60"/>
      <w:outlineLvl w:val="8"/>
    </w:pPr>
    <w:rPr>
      <w:rFonts w:ascii="Arial" w:hAnsi="Arial"/>
      <w:b/>
      <w:i/>
      <w:sz w:val="18"/>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ClauseGroup_Title Знак"/>
    <w:basedOn w:val="a0"/>
    <w:link w:val="1"/>
    <w:rsid w:val="00D10A1C"/>
    <w:rPr>
      <w:rFonts w:ascii="Times New Roman Bold" w:eastAsia="Times New Roman" w:hAnsi="Times New Roman Bold" w:cs="Times New Roman"/>
      <w:b/>
      <w:smallCaps/>
      <w:sz w:val="36"/>
      <w:szCs w:val="20"/>
      <w:lang w:eastAsia="en-US"/>
    </w:rPr>
  </w:style>
  <w:style w:type="character" w:customStyle="1" w:styleId="20">
    <w:name w:val="Заголовок 2 Знак"/>
    <w:aliases w:val="Title Header2 Знак,Clause_No&amp;Name Знак,Section-Title Знак"/>
    <w:basedOn w:val="a0"/>
    <w:link w:val="2"/>
    <w:rsid w:val="00D10A1C"/>
    <w:rPr>
      <w:rFonts w:ascii="Times New Roman Bold" w:eastAsia="Times New Roman" w:hAnsi="Times New Roman Bold" w:cs="Times New Roman"/>
      <w:b/>
      <w:sz w:val="28"/>
      <w:szCs w:val="20"/>
      <w:lang w:eastAsia="en-US"/>
    </w:rPr>
  </w:style>
  <w:style w:type="character" w:customStyle="1" w:styleId="Heading3Char">
    <w:name w:val="Heading 3 Char"/>
    <w:basedOn w:val="a0"/>
    <w:uiPriority w:val="9"/>
    <w:semiHidden/>
    <w:rsid w:val="00D10A1C"/>
    <w:rPr>
      <w:rFonts w:asciiTheme="majorHAnsi" w:eastAsiaTheme="majorEastAsia" w:hAnsiTheme="majorHAnsi" w:cstheme="majorBidi"/>
      <w:color w:val="1F3763" w:themeColor="accent1" w:themeShade="7F"/>
      <w:sz w:val="24"/>
      <w:szCs w:val="24"/>
      <w:lang w:eastAsia="en-US"/>
    </w:rPr>
  </w:style>
  <w:style w:type="character" w:customStyle="1" w:styleId="41">
    <w:name w:val="Заголовок 4 Знак"/>
    <w:aliases w:val="Sub-Clause Sub-paragraph Знак,ClauseSubSub_No&amp;Name Знак, Sub-Clause Sub-paragraph Знак"/>
    <w:basedOn w:val="a0"/>
    <w:link w:val="40"/>
    <w:rsid w:val="00D10A1C"/>
    <w:rPr>
      <w:rFonts w:ascii="Times New Roman" w:eastAsia="Times New Roman" w:hAnsi="Times New Roman" w:cs="Times New Roman"/>
      <w:b/>
      <w:bCs/>
      <w:sz w:val="24"/>
      <w:szCs w:val="20"/>
      <w:lang w:eastAsia="en-US"/>
    </w:rPr>
  </w:style>
  <w:style w:type="character" w:customStyle="1" w:styleId="50">
    <w:name w:val="Заголовок 5 Знак"/>
    <w:basedOn w:val="a0"/>
    <w:link w:val="5"/>
    <w:rsid w:val="00D10A1C"/>
    <w:rPr>
      <w:rFonts w:ascii="Arial" w:eastAsia="Times New Roman" w:hAnsi="Arial" w:cs="Times New Roman"/>
      <w:sz w:val="24"/>
      <w:szCs w:val="20"/>
      <w:u w:val="single"/>
      <w:lang w:eastAsia="en-US"/>
    </w:rPr>
  </w:style>
  <w:style w:type="character" w:customStyle="1" w:styleId="60">
    <w:name w:val="Заголовок 6 Знак"/>
    <w:basedOn w:val="a0"/>
    <w:link w:val="6"/>
    <w:rsid w:val="00D10A1C"/>
    <w:rPr>
      <w:rFonts w:ascii="Times New Roman" w:eastAsia="Times New Roman" w:hAnsi="Times New Roman" w:cs="Times New Roman"/>
      <w:b/>
      <w:sz w:val="28"/>
      <w:szCs w:val="20"/>
      <w:lang w:eastAsia="en-US"/>
    </w:rPr>
  </w:style>
  <w:style w:type="character" w:customStyle="1" w:styleId="70">
    <w:name w:val="Заголовок 7 Знак"/>
    <w:basedOn w:val="a0"/>
    <w:link w:val="7"/>
    <w:rsid w:val="00D10A1C"/>
    <w:rPr>
      <w:rFonts w:ascii="Times New Roman" w:eastAsia="Times New Roman" w:hAnsi="Times New Roman" w:cs="Times New Roman"/>
      <w:b/>
      <w:sz w:val="72"/>
      <w:szCs w:val="20"/>
      <w:lang w:eastAsia="en-US"/>
    </w:rPr>
  </w:style>
  <w:style w:type="character" w:customStyle="1" w:styleId="80">
    <w:name w:val="Заголовок 8 Знак"/>
    <w:basedOn w:val="a0"/>
    <w:link w:val="8"/>
    <w:rsid w:val="00D10A1C"/>
    <w:rPr>
      <w:rFonts w:ascii="Times New Roman" w:eastAsia="Times New Roman" w:hAnsi="Times New Roman" w:cs="Times New Roman"/>
      <w:b/>
      <w:sz w:val="56"/>
      <w:szCs w:val="20"/>
      <w:lang w:eastAsia="en-US"/>
    </w:rPr>
  </w:style>
  <w:style w:type="character" w:customStyle="1" w:styleId="90">
    <w:name w:val="Заголовок 9 Знак"/>
    <w:basedOn w:val="a0"/>
    <w:link w:val="9"/>
    <w:rsid w:val="00D10A1C"/>
    <w:rPr>
      <w:rFonts w:ascii="Arial" w:eastAsia="Times New Roman" w:hAnsi="Arial" w:cs="Times New Roman"/>
      <w:b/>
      <w:i/>
      <w:sz w:val="18"/>
      <w:szCs w:val="20"/>
      <w:lang w:val="es-ES_tradnl" w:eastAsia="en-US"/>
    </w:rPr>
  </w:style>
  <w:style w:type="character" w:customStyle="1" w:styleId="Bibliogrphy">
    <w:name w:val="Bibliogrphy"/>
    <w:basedOn w:val="a0"/>
    <w:uiPriority w:val="99"/>
    <w:rsid w:val="00D10A1C"/>
  </w:style>
  <w:style w:type="character" w:customStyle="1" w:styleId="DocInit">
    <w:name w:val="Doc Init"/>
    <w:basedOn w:val="a0"/>
    <w:uiPriority w:val="99"/>
    <w:rsid w:val="00D10A1C"/>
  </w:style>
  <w:style w:type="paragraph" w:customStyle="1" w:styleId="Document1">
    <w:name w:val="Document 1"/>
    <w:rsid w:val="00D10A1C"/>
    <w:pPr>
      <w:keepNext/>
      <w:keepLines/>
      <w:tabs>
        <w:tab w:val="left" w:pos="-720"/>
      </w:tabs>
      <w:suppressAutoHyphens/>
      <w:spacing w:after="0" w:line="240" w:lineRule="auto"/>
    </w:pPr>
    <w:rPr>
      <w:rFonts w:ascii="Times" w:eastAsia="Times New Roman" w:hAnsi="Times" w:cs="Times New Roman"/>
      <w:sz w:val="24"/>
      <w:szCs w:val="20"/>
      <w:lang w:eastAsia="en-US"/>
    </w:rPr>
  </w:style>
  <w:style w:type="character" w:customStyle="1" w:styleId="Document2">
    <w:name w:val="Document 2"/>
    <w:basedOn w:val="a0"/>
    <w:uiPriority w:val="99"/>
    <w:rsid w:val="00D10A1C"/>
    <w:rPr>
      <w:rFonts w:ascii="Times" w:hAnsi="Times"/>
      <w:noProof w:val="0"/>
      <w:sz w:val="24"/>
      <w:lang w:val="en-US"/>
    </w:rPr>
  </w:style>
  <w:style w:type="character" w:customStyle="1" w:styleId="Document3">
    <w:name w:val="Document 3"/>
    <w:basedOn w:val="a0"/>
    <w:uiPriority w:val="99"/>
    <w:rsid w:val="00D10A1C"/>
    <w:rPr>
      <w:rFonts w:ascii="Times" w:hAnsi="Times"/>
      <w:noProof w:val="0"/>
      <w:sz w:val="24"/>
      <w:lang w:val="en-US"/>
    </w:rPr>
  </w:style>
  <w:style w:type="character" w:customStyle="1" w:styleId="Document4">
    <w:name w:val="Document 4"/>
    <w:basedOn w:val="a0"/>
    <w:uiPriority w:val="99"/>
    <w:rsid w:val="00D10A1C"/>
    <w:rPr>
      <w:b/>
      <w:i/>
      <w:sz w:val="24"/>
    </w:rPr>
  </w:style>
  <w:style w:type="character" w:customStyle="1" w:styleId="Document5">
    <w:name w:val="Document 5"/>
    <w:basedOn w:val="a0"/>
    <w:uiPriority w:val="99"/>
    <w:rsid w:val="00D10A1C"/>
  </w:style>
  <w:style w:type="character" w:customStyle="1" w:styleId="Document6">
    <w:name w:val="Document 6"/>
    <w:basedOn w:val="a0"/>
    <w:uiPriority w:val="99"/>
    <w:rsid w:val="00D10A1C"/>
  </w:style>
  <w:style w:type="character" w:customStyle="1" w:styleId="Document7">
    <w:name w:val="Document 7"/>
    <w:basedOn w:val="a0"/>
    <w:uiPriority w:val="99"/>
    <w:rsid w:val="00D10A1C"/>
  </w:style>
  <w:style w:type="character" w:customStyle="1" w:styleId="Document8">
    <w:name w:val="Document 8"/>
    <w:basedOn w:val="a0"/>
    <w:uiPriority w:val="99"/>
    <w:rsid w:val="00D10A1C"/>
  </w:style>
  <w:style w:type="character" w:customStyle="1" w:styleId="TechInit">
    <w:name w:val="Tech Init"/>
    <w:basedOn w:val="a0"/>
    <w:uiPriority w:val="99"/>
    <w:rsid w:val="00D10A1C"/>
    <w:rPr>
      <w:rFonts w:ascii="Times" w:hAnsi="Times"/>
      <w:noProof w:val="0"/>
      <w:sz w:val="24"/>
      <w:lang w:val="en-US"/>
    </w:rPr>
  </w:style>
  <w:style w:type="character" w:customStyle="1" w:styleId="Technical1">
    <w:name w:val="Technical 1"/>
    <w:basedOn w:val="a0"/>
    <w:uiPriority w:val="99"/>
    <w:rsid w:val="00D10A1C"/>
    <w:rPr>
      <w:rFonts w:ascii="Times" w:hAnsi="Times"/>
      <w:noProof w:val="0"/>
      <w:sz w:val="24"/>
      <w:lang w:val="en-US"/>
    </w:rPr>
  </w:style>
  <w:style w:type="character" w:customStyle="1" w:styleId="Technical2">
    <w:name w:val="Technical 2"/>
    <w:basedOn w:val="a0"/>
    <w:uiPriority w:val="99"/>
    <w:rsid w:val="00D10A1C"/>
    <w:rPr>
      <w:rFonts w:ascii="Times" w:hAnsi="Times"/>
      <w:noProof w:val="0"/>
      <w:sz w:val="24"/>
      <w:lang w:val="en-US"/>
    </w:rPr>
  </w:style>
  <w:style w:type="character" w:customStyle="1" w:styleId="Technical3">
    <w:name w:val="Technical 3"/>
    <w:basedOn w:val="a0"/>
    <w:uiPriority w:val="99"/>
    <w:rsid w:val="00D10A1C"/>
    <w:rPr>
      <w:rFonts w:ascii="Times" w:hAnsi="Times"/>
      <w:noProof w:val="0"/>
      <w:sz w:val="24"/>
      <w:lang w:val="en-US"/>
    </w:rPr>
  </w:style>
  <w:style w:type="paragraph" w:customStyle="1" w:styleId="Technical4">
    <w:name w:val="Technical 4"/>
    <w:uiPriority w:val="99"/>
    <w:rsid w:val="00D10A1C"/>
    <w:pPr>
      <w:tabs>
        <w:tab w:val="left" w:pos="-720"/>
      </w:tabs>
      <w:suppressAutoHyphens/>
      <w:spacing w:after="0" w:line="240" w:lineRule="auto"/>
    </w:pPr>
    <w:rPr>
      <w:rFonts w:ascii="Times" w:eastAsia="Times New Roman" w:hAnsi="Times" w:cs="Times New Roman"/>
      <w:b/>
      <w:sz w:val="24"/>
      <w:szCs w:val="20"/>
      <w:lang w:eastAsia="en-US"/>
    </w:rPr>
  </w:style>
  <w:style w:type="paragraph" w:customStyle="1" w:styleId="Technical5">
    <w:name w:val="Technical 5"/>
    <w:uiPriority w:val="99"/>
    <w:rsid w:val="00D10A1C"/>
    <w:pPr>
      <w:tabs>
        <w:tab w:val="left" w:pos="-720"/>
      </w:tabs>
      <w:suppressAutoHyphens/>
      <w:spacing w:after="0" w:line="240" w:lineRule="auto"/>
      <w:ind w:firstLine="720"/>
    </w:pPr>
    <w:rPr>
      <w:rFonts w:ascii="Times" w:eastAsia="Times New Roman" w:hAnsi="Times" w:cs="Times New Roman"/>
      <w:b/>
      <w:sz w:val="24"/>
      <w:szCs w:val="20"/>
      <w:lang w:eastAsia="en-US"/>
    </w:rPr>
  </w:style>
  <w:style w:type="paragraph" w:customStyle="1" w:styleId="Technical6">
    <w:name w:val="Technical 6"/>
    <w:uiPriority w:val="99"/>
    <w:rsid w:val="00D10A1C"/>
    <w:pPr>
      <w:tabs>
        <w:tab w:val="left" w:pos="-720"/>
      </w:tabs>
      <w:suppressAutoHyphens/>
      <w:spacing w:after="0" w:line="240" w:lineRule="auto"/>
      <w:ind w:firstLine="720"/>
    </w:pPr>
    <w:rPr>
      <w:rFonts w:ascii="Times" w:eastAsia="Times New Roman" w:hAnsi="Times" w:cs="Times New Roman"/>
      <w:b/>
      <w:sz w:val="24"/>
      <w:szCs w:val="20"/>
      <w:lang w:eastAsia="en-US"/>
    </w:rPr>
  </w:style>
  <w:style w:type="paragraph" w:customStyle="1" w:styleId="Technical7">
    <w:name w:val="Technical 7"/>
    <w:uiPriority w:val="99"/>
    <w:rsid w:val="00D10A1C"/>
    <w:pPr>
      <w:tabs>
        <w:tab w:val="left" w:pos="-720"/>
      </w:tabs>
      <w:suppressAutoHyphens/>
      <w:spacing w:after="0" w:line="240" w:lineRule="auto"/>
      <w:ind w:firstLine="720"/>
    </w:pPr>
    <w:rPr>
      <w:rFonts w:ascii="Times" w:eastAsia="Times New Roman" w:hAnsi="Times" w:cs="Times New Roman"/>
      <w:b/>
      <w:sz w:val="24"/>
      <w:szCs w:val="20"/>
      <w:lang w:eastAsia="en-US"/>
    </w:rPr>
  </w:style>
  <w:style w:type="paragraph" w:customStyle="1" w:styleId="Technical8">
    <w:name w:val="Technical 8"/>
    <w:uiPriority w:val="99"/>
    <w:rsid w:val="00D10A1C"/>
    <w:pPr>
      <w:tabs>
        <w:tab w:val="left" w:pos="-720"/>
      </w:tabs>
      <w:suppressAutoHyphens/>
      <w:spacing w:after="0" w:line="240" w:lineRule="auto"/>
      <w:ind w:firstLine="720"/>
    </w:pPr>
    <w:rPr>
      <w:rFonts w:ascii="Times" w:eastAsia="Times New Roman" w:hAnsi="Times" w:cs="Times New Roman"/>
      <w:b/>
      <w:sz w:val="24"/>
      <w:szCs w:val="20"/>
      <w:lang w:eastAsia="en-US"/>
    </w:rPr>
  </w:style>
  <w:style w:type="paragraph" w:customStyle="1" w:styleId="Pleading">
    <w:name w:val="Pleading"/>
    <w:uiPriority w:val="99"/>
    <w:rsid w:val="00D10A1C"/>
    <w:pPr>
      <w:tabs>
        <w:tab w:val="left" w:pos="-720"/>
      </w:tabs>
      <w:suppressAutoHyphens/>
      <w:spacing w:after="0" w:line="240" w:lineRule="exact"/>
    </w:pPr>
    <w:rPr>
      <w:rFonts w:ascii="Times" w:eastAsia="Times New Roman" w:hAnsi="Times" w:cs="Times New Roman"/>
      <w:sz w:val="24"/>
      <w:szCs w:val="20"/>
      <w:lang w:eastAsia="en-US"/>
    </w:rPr>
  </w:style>
  <w:style w:type="paragraph" w:customStyle="1" w:styleId="RightPar1">
    <w:name w:val="Right Par 1"/>
    <w:uiPriority w:val="99"/>
    <w:rsid w:val="00D10A1C"/>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eastAsia="en-US"/>
    </w:rPr>
  </w:style>
  <w:style w:type="paragraph" w:customStyle="1" w:styleId="RightPar2">
    <w:name w:val="Right Par 2"/>
    <w:uiPriority w:val="99"/>
    <w:rsid w:val="00D10A1C"/>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eastAsia="en-US"/>
    </w:rPr>
  </w:style>
  <w:style w:type="paragraph" w:customStyle="1" w:styleId="RightPar3">
    <w:name w:val="Right Par 3"/>
    <w:uiPriority w:val="99"/>
    <w:rsid w:val="00D10A1C"/>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eastAsia="en-US"/>
    </w:rPr>
  </w:style>
  <w:style w:type="paragraph" w:customStyle="1" w:styleId="RightPar4">
    <w:name w:val="Right Par 4"/>
    <w:uiPriority w:val="99"/>
    <w:rsid w:val="00D10A1C"/>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eastAsia="en-US"/>
    </w:rPr>
  </w:style>
  <w:style w:type="paragraph" w:customStyle="1" w:styleId="RightPar5">
    <w:name w:val="Right Par 5"/>
    <w:uiPriority w:val="99"/>
    <w:rsid w:val="00D10A1C"/>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eastAsia="en-US"/>
    </w:rPr>
  </w:style>
  <w:style w:type="paragraph" w:customStyle="1" w:styleId="RightPar6">
    <w:name w:val="Right Par 6"/>
    <w:uiPriority w:val="99"/>
    <w:rsid w:val="00D10A1C"/>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eastAsia="en-US"/>
    </w:rPr>
  </w:style>
  <w:style w:type="paragraph" w:customStyle="1" w:styleId="RightPar7">
    <w:name w:val="Right Par 7"/>
    <w:uiPriority w:val="99"/>
    <w:rsid w:val="00D10A1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eastAsia="en-US"/>
    </w:rPr>
  </w:style>
  <w:style w:type="paragraph" w:customStyle="1" w:styleId="RightPar8">
    <w:name w:val="Right Par 8"/>
    <w:uiPriority w:val="99"/>
    <w:rsid w:val="00D10A1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eastAsia="en-US"/>
    </w:rPr>
  </w:style>
  <w:style w:type="paragraph" w:styleId="11">
    <w:name w:val="toc 1"/>
    <w:basedOn w:val="a"/>
    <w:next w:val="a"/>
    <w:qFormat/>
    <w:rsid w:val="00D10A1C"/>
    <w:pPr>
      <w:tabs>
        <w:tab w:val="right" w:leader="dot" w:pos="9000"/>
      </w:tabs>
      <w:suppressAutoHyphens/>
      <w:spacing w:before="240"/>
      <w:ind w:left="720" w:right="720" w:hanging="720"/>
    </w:pPr>
    <w:rPr>
      <w:b/>
    </w:rPr>
  </w:style>
  <w:style w:type="paragraph" w:styleId="21">
    <w:name w:val="toc 2"/>
    <w:basedOn w:val="a"/>
    <w:next w:val="a"/>
    <w:qFormat/>
    <w:rsid w:val="00D10A1C"/>
    <w:pPr>
      <w:tabs>
        <w:tab w:val="right" w:leader="dot" w:pos="9000"/>
      </w:tabs>
      <w:suppressAutoHyphens/>
      <w:ind w:left="1440" w:hanging="720"/>
    </w:pPr>
  </w:style>
  <w:style w:type="paragraph" w:styleId="31">
    <w:name w:val="toc 3"/>
    <w:basedOn w:val="a"/>
    <w:next w:val="a"/>
    <w:qFormat/>
    <w:rsid w:val="00D10A1C"/>
    <w:pPr>
      <w:tabs>
        <w:tab w:val="right" w:leader="dot" w:pos="9000"/>
      </w:tabs>
      <w:suppressAutoHyphens/>
      <w:ind w:left="1440" w:hanging="720"/>
    </w:pPr>
    <w:rPr>
      <w:i/>
    </w:rPr>
  </w:style>
  <w:style w:type="paragraph" w:styleId="42">
    <w:name w:val="toc 4"/>
    <w:basedOn w:val="a"/>
    <w:next w:val="a"/>
    <w:rsid w:val="00D10A1C"/>
    <w:pPr>
      <w:tabs>
        <w:tab w:val="left" w:leader="dot" w:pos="8640"/>
        <w:tab w:val="right" w:pos="9000"/>
      </w:tabs>
      <w:suppressAutoHyphens/>
      <w:ind w:left="2880" w:right="720" w:hanging="720"/>
    </w:pPr>
  </w:style>
  <w:style w:type="paragraph" w:styleId="51">
    <w:name w:val="toc 5"/>
    <w:basedOn w:val="a"/>
    <w:next w:val="a"/>
    <w:rsid w:val="00D10A1C"/>
    <w:pPr>
      <w:tabs>
        <w:tab w:val="left" w:leader="dot" w:pos="8640"/>
        <w:tab w:val="right" w:pos="9000"/>
      </w:tabs>
      <w:suppressAutoHyphens/>
      <w:ind w:left="3600" w:right="720" w:hanging="720"/>
    </w:pPr>
  </w:style>
  <w:style w:type="paragraph" w:styleId="61">
    <w:name w:val="toc 6"/>
    <w:basedOn w:val="a"/>
    <w:next w:val="a"/>
    <w:rsid w:val="00D10A1C"/>
    <w:pPr>
      <w:tabs>
        <w:tab w:val="left" w:pos="8640"/>
        <w:tab w:val="right" w:pos="9000"/>
      </w:tabs>
      <w:suppressAutoHyphens/>
      <w:ind w:left="720" w:hanging="720"/>
    </w:pPr>
  </w:style>
  <w:style w:type="paragraph" w:styleId="71">
    <w:name w:val="toc 7"/>
    <w:basedOn w:val="a"/>
    <w:next w:val="a"/>
    <w:rsid w:val="00D10A1C"/>
    <w:pPr>
      <w:suppressAutoHyphens/>
      <w:ind w:left="720" w:hanging="720"/>
    </w:pPr>
  </w:style>
  <w:style w:type="paragraph" w:styleId="81">
    <w:name w:val="toc 8"/>
    <w:basedOn w:val="a"/>
    <w:next w:val="a"/>
    <w:rsid w:val="00D10A1C"/>
    <w:pPr>
      <w:tabs>
        <w:tab w:val="left" w:pos="8640"/>
        <w:tab w:val="right" w:pos="9000"/>
      </w:tabs>
      <w:suppressAutoHyphens/>
      <w:ind w:left="720" w:hanging="720"/>
    </w:pPr>
  </w:style>
  <w:style w:type="paragraph" w:styleId="91">
    <w:name w:val="toc 9"/>
    <w:basedOn w:val="a"/>
    <w:next w:val="a"/>
    <w:rsid w:val="00D10A1C"/>
    <w:pPr>
      <w:tabs>
        <w:tab w:val="left" w:leader="dot" w:pos="8640"/>
        <w:tab w:val="right" w:pos="9000"/>
      </w:tabs>
      <w:suppressAutoHyphens/>
      <w:ind w:left="720" w:hanging="720"/>
    </w:pPr>
  </w:style>
  <w:style w:type="paragraph" w:styleId="12">
    <w:name w:val="index 1"/>
    <w:basedOn w:val="a"/>
    <w:next w:val="a"/>
    <w:rsid w:val="00D10A1C"/>
    <w:pPr>
      <w:tabs>
        <w:tab w:val="right" w:pos="4140"/>
      </w:tabs>
      <w:ind w:left="240" w:hanging="240"/>
      <w:jc w:val="left"/>
    </w:pPr>
    <w:rPr>
      <w:sz w:val="20"/>
    </w:rPr>
  </w:style>
  <w:style w:type="paragraph" w:styleId="22">
    <w:name w:val="index 2"/>
    <w:basedOn w:val="a"/>
    <w:next w:val="a"/>
    <w:uiPriority w:val="99"/>
    <w:rsid w:val="00D10A1C"/>
    <w:pPr>
      <w:tabs>
        <w:tab w:val="right" w:pos="4140"/>
      </w:tabs>
      <w:ind w:left="480" w:hanging="240"/>
      <w:jc w:val="left"/>
    </w:pPr>
    <w:rPr>
      <w:sz w:val="20"/>
    </w:rPr>
  </w:style>
  <w:style w:type="paragraph" w:styleId="a3">
    <w:name w:val="toa heading"/>
    <w:basedOn w:val="a"/>
    <w:next w:val="a"/>
    <w:uiPriority w:val="99"/>
    <w:semiHidden/>
    <w:rsid w:val="00D10A1C"/>
    <w:pPr>
      <w:tabs>
        <w:tab w:val="left" w:pos="9000"/>
        <w:tab w:val="right" w:pos="9360"/>
      </w:tabs>
      <w:suppressAutoHyphens/>
    </w:pPr>
  </w:style>
  <w:style w:type="paragraph" w:styleId="a4">
    <w:name w:val="caption"/>
    <w:basedOn w:val="a"/>
    <w:next w:val="a"/>
    <w:uiPriority w:val="99"/>
    <w:qFormat/>
    <w:rsid w:val="00D10A1C"/>
    <w:rPr>
      <w:rFonts w:ascii="Courier New" w:hAnsi="Courier New"/>
    </w:rPr>
  </w:style>
  <w:style w:type="character" w:customStyle="1" w:styleId="EquationCaption">
    <w:name w:val="_Equation Caption"/>
    <w:uiPriority w:val="99"/>
    <w:rsid w:val="00D10A1C"/>
  </w:style>
  <w:style w:type="character" w:customStyle="1" w:styleId="vlpgno">
    <w:name w:val="vl.pg.no."/>
    <w:basedOn w:val="a0"/>
    <w:uiPriority w:val="99"/>
    <w:rsid w:val="00D10A1C"/>
    <w:rPr>
      <w:rFonts w:ascii="Times" w:hAnsi="Times"/>
      <w:b/>
      <w:noProof w:val="0"/>
      <w:sz w:val="20"/>
      <w:lang w:val="en-US"/>
    </w:rPr>
  </w:style>
  <w:style w:type="character" w:styleId="a5">
    <w:name w:val="line number"/>
    <w:basedOn w:val="a0"/>
    <w:uiPriority w:val="99"/>
    <w:rsid w:val="00D10A1C"/>
  </w:style>
  <w:style w:type="paragraph" w:styleId="a6">
    <w:name w:val="Title"/>
    <w:basedOn w:val="a"/>
    <w:link w:val="a7"/>
    <w:qFormat/>
    <w:rsid w:val="00D10A1C"/>
    <w:pPr>
      <w:spacing w:before="240" w:after="60"/>
      <w:jc w:val="center"/>
    </w:pPr>
    <w:rPr>
      <w:rFonts w:ascii="Arial" w:hAnsi="Arial"/>
      <w:b/>
      <w:kern w:val="28"/>
      <w:sz w:val="32"/>
    </w:rPr>
  </w:style>
  <w:style w:type="character" w:customStyle="1" w:styleId="a7">
    <w:name w:val="Заголовок Знак"/>
    <w:basedOn w:val="a0"/>
    <w:link w:val="a6"/>
    <w:rsid w:val="00D10A1C"/>
    <w:rPr>
      <w:rFonts w:ascii="Arial" w:eastAsia="Times New Roman" w:hAnsi="Arial" w:cs="Times New Roman"/>
      <w:b/>
      <w:kern w:val="28"/>
      <w:sz w:val="32"/>
      <w:szCs w:val="20"/>
      <w:lang w:eastAsia="en-US"/>
    </w:rPr>
  </w:style>
  <w:style w:type="character" w:customStyle="1" w:styleId="footnote">
    <w:name w:val="footnote"/>
    <w:basedOn w:val="a0"/>
    <w:uiPriority w:val="99"/>
    <w:rsid w:val="00D10A1C"/>
    <w:rPr>
      <w:rFonts w:ascii="Book Antiqua" w:hAnsi="Book Antiqua"/>
      <w:noProof w:val="0"/>
      <w:sz w:val="24"/>
      <w:lang w:val="en-US"/>
    </w:rPr>
  </w:style>
  <w:style w:type="paragraph" w:styleId="a8">
    <w:name w:val="header"/>
    <w:basedOn w:val="a"/>
    <w:link w:val="a9"/>
    <w:rsid w:val="00D10A1C"/>
    <w:rPr>
      <w:sz w:val="20"/>
    </w:rPr>
  </w:style>
  <w:style w:type="character" w:customStyle="1" w:styleId="a9">
    <w:name w:val="Верхний колонтитул Знак"/>
    <w:basedOn w:val="a0"/>
    <w:link w:val="a8"/>
    <w:rsid w:val="00D10A1C"/>
    <w:rPr>
      <w:rFonts w:ascii="Times New Roman" w:eastAsia="Times New Roman" w:hAnsi="Times New Roman" w:cs="Times New Roman"/>
      <w:sz w:val="20"/>
      <w:szCs w:val="20"/>
      <w:lang w:eastAsia="en-US"/>
    </w:rPr>
  </w:style>
  <w:style w:type="paragraph" w:styleId="aa">
    <w:name w:val="footer"/>
    <w:basedOn w:val="a"/>
    <w:link w:val="ab"/>
    <w:uiPriority w:val="99"/>
    <w:rsid w:val="00D10A1C"/>
    <w:rPr>
      <w:sz w:val="20"/>
    </w:rPr>
  </w:style>
  <w:style w:type="character" w:customStyle="1" w:styleId="ab">
    <w:name w:val="Нижний колонтитул Знак"/>
    <w:basedOn w:val="a0"/>
    <w:link w:val="aa"/>
    <w:uiPriority w:val="99"/>
    <w:rsid w:val="00D10A1C"/>
    <w:rPr>
      <w:rFonts w:ascii="Times New Roman" w:eastAsia="Times New Roman" w:hAnsi="Times New Roman" w:cs="Times New Roman"/>
      <w:sz w:val="20"/>
      <w:szCs w:val="20"/>
      <w:lang w:eastAsia="en-US"/>
    </w:rPr>
  </w:style>
  <w:style w:type="character" w:styleId="ac">
    <w:name w:val="page number"/>
    <w:basedOn w:val="a0"/>
    <w:rsid w:val="00D10A1C"/>
  </w:style>
  <w:style w:type="paragraph" w:styleId="ad">
    <w:name w:val="footnote text"/>
    <w:aliases w:val="Footnote,Footnote Text Char2 Char,Footnote Text Char Char1 Char1,Footnote Text Char1 Char Char Char1,Footnote Text Char Char Char Char Char,Footnote Text Char1 Char1 Char,Footnote Text Char Char Char1 Char,single space,fn,footnote text"/>
    <w:basedOn w:val="a"/>
    <w:link w:val="ae"/>
    <w:qFormat/>
    <w:rsid w:val="00D10A1C"/>
    <w:pPr>
      <w:tabs>
        <w:tab w:val="left" w:pos="360"/>
      </w:tabs>
      <w:ind w:left="360" w:hanging="360"/>
    </w:pPr>
    <w:rPr>
      <w:sz w:val="20"/>
    </w:rPr>
  </w:style>
  <w:style w:type="character" w:customStyle="1" w:styleId="FootnoteTextChar">
    <w:name w:val="Footnote Text Char"/>
    <w:basedOn w:val="a0"/>
    <w:uiPriority w:val="99"/>
    <w:semiHidden/>
    <w:rsid w:val="00D10A1C"/>
    <w:rPr>
      <w:rFonts w:ascii="Times New Roman" w:eastAsia="Times New Roman" w:hAnsi="Times New Roman" w:cs="Times New Roman"/>
      <w:sz w:val="20"/>
      <w:szCs w:val="20"/>
      <w:lang w:eastAsia="en-US"/>
    </w:rPr>
  </w:style>
  <w:style w:type="paragraph" w:customStyle="1" w:styleId="Head21">
    <w:name w:val="Head 2.1"/>
    <w:basedOn w:val="a"/>
    <w:rsid w:val="00D10A1C"/>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a"/>
    <w:rsid w:val="00D10A1C"/>
    <w:pPr>
      <w:tabs>
        <w:tab w:val="left" w:pos="360"/>
      </w:tabs>
      <w:suppressAutoHyphens/>
      <w:spacing w:after="240"/>
      <w:ind w:left="360" w:hanging="360"/>
      <w:jc w:val="left"/>
    </w:pPr>
    <w:rPr>
      <w:b/>
    </w:rPr>
  </w:style>
  <w:style w:type="character" w:styleId="af">
    <w:name w:val="footnote reference"/>
    <w:basedOn w:val="a0"/>
    <w:rsid w:val="00D10A1C"/>
    <w:rPr>
      <w:vertAlign w:val="superscript"/>
    </w:rPr>
  </w:style>
  <w:style w:type="character" w:customStyle="1" w:styleId="insert2">
    <w:name w:val="insert2"/>
    <w:basedOn w:val="a0"/>
    <w:uiPriority w:val="99"/>
    <w:rsid w:val="00D10A1C"/>
    <w:rPr>
      <w:rFonts w:ascii="Arial" w:hAnsi="Arial"/>
      <w:i/>
      <w:noProof w:val="0"/>
      <w:sz w:val="24"/>
      <w:lang w:val="en-US"/>
    </w:rPr>
  </w:style>
  <w:style w:type="character" w:customStyle="1" w:styleId="reference">
    <w:name w:val="reference"/>
    <w:basedOn w:val="a0"/>
    <w:uiPriority w:val="99"/>
    <w:rsid w:val="00D10A1C"/>
    <w:rPr>
      <w:rFonts w:ascii="Book Antiqua" w:hAnsi="Book Antiqua"/>
      <w:i/>
      <w:noProof w:val="0"/>
      <w:sz w:val="24"/>
      <w:lang w:val="en-US"/>
    </w:rPr>
  </w:style>
  <w:style w:type="paragraph" w:styleId="32">
    <w:name w:val="index 3"/>
    <w:basedOn w:val="a"/>
    <w:next w:val="a"/>
    <w:uiPriority w:val="99"/>
    <w:semiHidden/>
    <w:rsid w:val="00D10A1C"/>
    <w:pPr>
      <w:tabs>
        <w:tab w:val="right" w:pos="4140"/>
      </w:tabs>
      <w:ind w:left="720" w:hanging="240"/>
      <w:jc w:val="left"/>
    </w:pPr>
    <w:rPr>
      <w:sz w:val="20"/>
    </w:rPr>
  </w:style>
  <w:style w:type="paragraph" w:styleId="43">
    <w:name w:val="index 4"/>
    <w:basedOn w:val="a"/>
    <w:next w:val="a"/>
    <w:uiPriority w:val="99"/>
    <w:semiHidden/>
    <w:rsid w:val="00D10A1C"/>
    <w:pPr>
      <w:tabs>
        <w:tab w:val="right" w:pos="4140"/>
      </w:tabs>
      <w:ind w:left="960" w:hanging="240"/>
      <w:jc w:val="left"/>
    </w:pPr>
    <w:rPr>
      <w:sz w:val="20"/>
    </w:rPr>
  </w:style>
  <w:style w:type="paragraph" w:styleId="52">
    <w:name w:val="index 5"/>
    <w:basedOn w:val="a"/>
    <w:next w:val="a"/>
    <w:uiPriority w:val="99"/>
    <w:semiHidden/>
    <w:rsid w:val="00D10A1C"/>
    <w:pPr>
      <w:tabs>
        <w:tab w:val="right" w:pos="4140"/>
      </w:tabs>
      <w:ind w:left="1200" w:hanging="240"/>
      <w:jc w:val="left"/>
    </w:pPr>
    <w:rPr>
      <w:sz w:val="20"/>
    </w:rPr>
  </w:style>
  <w:style w:type="paragraph" w:styleId="62">
    <w:name w:val="index 6"/>
    <w:basedOn w:val="a"/>
    <w:next w:val="a"/>
    <w:uiPriority w:val="99"/>
    <w:semiHidden/>
    <w:rsid w:val="00D10A1C"/>
    <w:pPr>
      <w:tabs>
        <w:tab w:val="right" w:pos="4140"/>
      </w:tabs>
      <w:ind w:left="1440" w:hanging="240"/>
      <w:jc w:val="left"/>
    </w:pPr>
    <w:rPr>
      <w:sz w:val="20"/>
    </w:rPr>
  </w:style>
  <w:style w:type="paragraph" w:styleId="72">
    <w:name w:val="index 7"/>
    <w:basedOn w:val="a"/>
    <w:next w:val="a"/>
    <w:uiPriority w:val="99"/>
    <w:semiHidden/>
    <w:rsid w:val="00D10A1C"/>
    <w:pPr>
      <w:tabs>
        <w:tab w:val="right" w:pos="4140"/>
      </w:tabs>
      <w:ind w:left="1680" w:hanging="240"/>
      <w:jc w:val="left"/>
    </w:pPr>
    <w:rPr>
      <w:sz w:val="20"/>
    </w:rPr>
  </w:style>
  <w:style w:type="paragraph" w:styleId="82">
    <w:name w:val="index 8"/>
    <w:basedOn w:val="a"/>
    <w:next w:val="a"/>
    <w:uiPriority w:val="99"/>
    <w:semiHidden/>
    <w:rsid w:val="00D10A1C"/>
    <w:pPr>
      <w:tabs>
        <w:tab w:val="right" w:pos="4140"/>
      </w:tabs>
      <w:ind w:left="1920" w:hanging="240"/>
      <w:jc w:val="left"/>
    </w:pPr>
    <w:rPr>
      <w:sz w:val="20"/>
    </w:rPr>
  </w:style>
  <w:style w:type="paragraph" w:styleId="92">
    <w:name w:val="index 9"/>
    <w:basedOn w:val="a"/>
    <w:next w:val="a"/>
    <w:uiPriority w:val="99"/>
    <w:semiHidden/>
    <w:rsid w:val="00D10A1C"/>
    <w:pPr>
      <w:tabs>
        <w:tab w:val="right" w:pos="4140"/>
      </w:tabs>
      <w:ind w:left="2160" w:hanging="240"/>
      <w:jc w:val="left"/>
    </w:pPr>
    <w:rPr>
      <w:sz w:val="20"/>
    </w:rPr>
  </w:style>
  <w:style w:type="paragraph" w:styleId="af0">
    <w:name w:val="index heading"/>
    <w:basedOn w:val="a"/>
    <w:next w:val="12"/>
    <w:uiPriority w:val="99"/>
    <w:semiHidden/>
    <w:rsid w:val="00D10A1C"/>
    <w:pPr>
      <w:jc w:val="left"/>
    </w:pPr>
    <w:rPr>
      <w:sz w:val="20"/>
    </w:rPr>
  </w:style>
  <w:style w:type="paragraph" w:customStyle="1" w:styleId="Headingrb2">
    <w:name w:val="Heading rb2"/>
    <w:basedOn w:val="a"/>
    <w:uiPriority w:val="99"/>
    <w:rsid w:val="00D10A1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uiPriority w:val="99"/>
    <w:rsid w:val="00D10A1C"/>
  </w:style>
  <w:style w:type="paragraph" w:customStyle="1" w:styleId="Head2">
    <w:name w:val="Head 2"/>
    <w:basedOn w:val="a"/>
    <w:autoRedefine/>
    <w:rsid w:val="00D10A1C"/>
    <w:pPr>
      <w:spacing w:before="120" w:after="120"/>
    </w:pPr>
    <w:rPr>
      <w:b/>
      <w:lang w:val="en-GB"/>
    </w:rPr>
  </w:style>
  <w:style w:type="paragraph" w:customStyle="1" w:styleId="explanatoryclause">
    <w:name w:val="explanatory_clause"/>
    <w:basedOn w:val="a"/>
    <w:uiPriority w:val="99"/>
    <w:rsid w:val="00D10A1C"/>
    <w:pPr>
      <w:suppressAutoHyphens/>
      <w:spacing w:after="240"/>
      <w:ind w:left="738" w:right="-14" w:hanging="738"/>
      <w:jc w:val="left"/>
    </w:pPr>
    <w:rPr>
      <w:rFonts w:ascii="Arial" w:hAnsi="Arial"/>
      <w:sz w:val="22"/>
    </w:rPr>
  </w:style>
  <w:style w:type="paragraph" w:customStyle="1" w:styleId="explanatorynotes">
    <w:name w:val="explanatory_notes"/>
    <w:basedOn w:val="a"/>
    <w:rsid w:val="00D10A1C"/>
    <w:pPr>
      <w:suppressAutoHyphens/>
      <w:spacing w:after="240" w:line="360" w:lineRule="exact"/>
    </w:pPr>
    <w:rPr>
      <w:rFonts w:ascii="Arial" w:hAnsi="Arial"/>
    </w:rPr>
  </w:style>
  <w:style w:type="paragraph" w:customStyle="1" w:styleId="Head22b">
    <w:name w:val="Head 2.2b"/>
    <w:basedOn w:val="a"/>
    <w:uiPriority w:val="99"/>
    <w:rsid w:val="00D10A1C"/>
    <w:pPr>
      <w:suppressAutoHyphens/>
      <w:spacing w:after="240"/>
      <w:ind w:left="360" w:hanging="360"/>
      <w:jc w:val="left"/>
    </w:pPr>
    <w:rPr>
      <w:rFonts w:ascii="Tms Rmn" w:hAnsi="Tms Rmn"/>
      <w:b/>
    </w:rPr>
  </w:style>
  <w:style w:type="paragraph" w:customStyle="1" w:styleId="Head31">
    <w:name w:val="Head 3.1"/>
    <w:basedOn w:val="Head21"/>
    <w:uiPriority w:val="99"/>
    <w:rsid w:val="00D10A1C"/>
  </w:style>
  <w:style w:type="paragraph" w:customStyle="1" w:styleId="Head41">
    <w:name w:val="Head 4.1"/>
    <w:basedOn w:val="Head21"/>
    <w:uiPriority w:val="99"/>
    <w:rsid w:val="00D10A1C"/>
  </w:style>
  <w:style w:type="paragraph" w:customStyle="1" w:styleId="Head42">
    <w:name w:val="Head 4.2"/>
    <w:basedOn w:val="a"/>
    <w:uiPriority w:val="99"/>
    <w:rsid w:val="00D10A1C"/>
    <w:pPr>
      <w:suppressAutoHyphens/>
      <w:spacing w:after="240"/>
      <w:ind w:left="360" w:hanging="360"/>
      <w:jc w:val="left"/>
    </w:pPr>
    <w:rPr>
      <w:b/>
    </w:rPr>
  </w:style>
  <w:style w:type="paragraph" w:customStyle="1" w:styleId="Head51">
    <w:name w:val="Head 5.1"/>
    <w:basedOn w:val="Head21"/>
    <w:uiPriority w:val="99"/>
    <w:rsid w:val="00D10A1C"/>
    <w:pPr>
      <w:spacing w:after="0"/>
    </w:pPr>
  </w:style>
  <w:style w:type="paragraph" w:customStyle="1" w:styleId="Head52">
    <w:name w:val="Head 5.2"/>
    <w:basedOn w:val="a"/>
    <w:rsid w:val="00D10A1C"/>
    <w:pPr>
      <w:keepNext/>
      <w:suppressAutoHyphens/>
      <w:spacing w:before="480" w:after="240"/>
      <w:ind w:left="547" w:hanging="547"/>
      <w:jc w:val="center"/>
    </w:pPr>
    <w:rPr>
      <w:b/>
    </w:rPr>
  </w:style>
  <w:style w:type="paragraph" w:customStyle="1" w:styleId="Head61">
    <w:name w:val="Head 6.1"/>
    <w:basedOn w:val="Head51"/>
    <w:uiPriority w:val="99"/>
    <w:rsid w:val="00D10A1C"/>
    <w:pPr>
      <w:pBdr>
        <w:bottom w:val="none" w:sz="0" w:space="0" w:color="auto"/>
      </w:pBdr>
      <w:spacing w:before="0" w:after="240"/>
    </w:pPr>
    <w:rPr>
      <w:caps/>
    </w:rPr>
  </w:style>
  <w:style w:type="paragraph" w:customStyle="1" w:styleId="Head71">
    <w:name w:val="Head 7.1"/>
    <w:basedOn w:val="Head21"/>
    <w:uiPriority w:val="99"/>
    <w:rsid w:val="00D10A1C"/>
  </w:style>
  <w:style w:type="paragraph" w:customStyle="1" w:styleId="Head72">
    <w:name w:val="Head 7.2"/>
    <w:basedOn w:val="a"/>
    <w:uiPriority w:val="99"/>
    <w:rsid w:val="00D10A1C"/>
    <w:pPr>
      <w:suppressAutoHyphens/>
      <w:spacing w:after="240"/>
      <w:ind w:left="720" w:hanging="720"/>
      <w:jc w:val="left"/>
    </w:pPr>
    <w:rPr>
      <w:rFonts w:ascii="Times New Roman Bold" w:hAnsi="Times New Roman Bold"/>
      <w:b/>
      <w:sz w:val="28"/>
    </w:rPr>
  </w:style>
  <w:style w:type="paragraph" w:customStyle="1" w:styleId="Head81">
    <w:name w:val="Head 8.1"/>
    <w:basedOn w:val="1"/>
    <w:rsid w:val="00D10A1C"/>
    <w:pPr>
      <w:outlineLvl w:val="9"/>
    </w:pPr>
    <w:rPr>
      <w:smallCaps w:val="0"/>
      <w:sz w:val="32"/>
    </w:rPr>
  </w:style>
  <w:style w:type="paragraph" w:customStyle="1" w:styleId="Head82">
    <w:name w:val="Head 8.2"/>
    <w:basedOn w:val="Head81"/>
    <w:uiPriority w:val="99"/>
    <w:rsid w:val="00D10A1C"/>
    <w:rPr>
      <w:smallCaps/>
      <w:sz w:val="28"/>
    </w:rPr>
  </w:style>
  <w:style w:type="paragraph" w:styleId="af1">
    <w:name w:val="Body Text"/>
    <w:basedOn w:val="a"/>
    <w:link w:val="af2"/>
    <w:rsid w:val="00D10A1C"/>
    <w:pPr>
      <w:suppressAutoHyphens/>
      <w:ind w:right="-72"/>
    </w:pPr>
    <w:rPr>
      <w:spacing w:val="-4"/>
    </w:rPr>
  </w:style>
  <w:style w:type="character" w:customStyle="1" w:styleId="af2">
    <w:name w:val="Основной текст Знак"/>
    <w:basedOn w:val="a0"/>
    <w:link w:val="af1"/>
    <w:rsid w:val="00D10A1C"/>
    <w:rPr>
      <w:rFonts w:ascii="Times New Roman" w:eastAsia="Times New Roman" w:hAnsi="Times New Roman" w:cs="Times New Roman"/>
      <w:spacing w:val="-4"/>
      <w:sz w:val="24"/>
      <w:szCs w:val="20"/>
      <w:lang w:eastAsia="en-US"/>
    </w:rPr>
  </w:style>
  <w:style w:type="paragraph" w:styleId="af3">
    <w:name w:val="Body Text Indent"/>
    <w:basedOn w:val="a"/>
    <w:link w:val="af4"/>
    <w:rsid w:val="00D10A1C"/>
    <w:pPr>
      <w:tabs>
        <w:tab w:val="left" w:pos="1080"/>
      </w:tabs>
      <w:ind w:left="1080" w:hanging="540"/>
    </w:pPr>
  </w:style>
  <w:style w:type="character" w:customStyle="1" w:styleId="af4">
    <w:name w:val="Основной текст с отступом Знак"/>
    <w:basedOn w:val="a0"/>
    <w:link w:val="af3"/>
    <w:rsid w:val="00D10A1C"/>
    <w:rPr>
      <w:rFonts w:ascii="Times New Roman" w:eastAsia="Times New Roman" w:hAnsi="Times New Roman" w:cs="Times New Roman"/>
      <w:sz w:val="24"/>
      <w:szCs w:val="20"/>
      <w:lang w:eastAsia="en-US"/>
    </w:rPr>
  </w:style>
  <w:style w:type="paragraph" w:styleId="af5">
    <w:name w:val="Block Text"/>
    <w:basedOn w:val="a"/>
    <w:rsid w:val="00D10A1C"/>
    <w:pPr>
      <w:tabs>
        <w:tab w:val="left" w:pos="1080"/>
      </w:tabs>
      <w:suppressAutoHyphens/>
      <w:spacing w:after="200"/>
      <w:ind w:left="547" w:right="-72" w:hanging="547"/>
    </w:pPr>
  </w:style>
  <w:style w:type="paragraph" w:styleId="af6">
    <w:name w:val="endnote text"/>
    <w:basedOn w:val="a"/>
    <w:link w:val="af7"/>
    <w:rsid w:val="00D10A1C"/>
    <w:pPr>
      <w:tabs>
        <w:tab w:val="left" w:pos="-720"/>
      </w:tabs>
      <w:suppressAutoHyphens/>
      <w:jc w:val="left"/>
    </w:pPr>
    <w:rPr>
      <w:sz w:val="20"/>
    </w:rPr>
  </w:style>
  <w:style w:type="character" w:customStyle="1" w:styleId="af7">
    <w:name w:val="Текст концевой сноски Знак"/>
    <w:basedOn w:val="a0"/>
    <w:link w:val="af6"/>
    <w:rsid w:val="00D10A1C"/>
    <w:rPr>
      <w:rFonts w:ascii="Times New Roman" w:eastAsia="Times New Roman" w:hAnsi="Times New Roman" w:cs="Times New Roman"/>
      <w:sz w:val="20"/>
      <w:szCs w:val="20"/>
      <w:lang w:eastAsia="en-US"/>
    </w:rPr>
  </w:style>
  <w:style w:type="character" w:styleId="af8">
    <w:name w:val="endnote reference"/>
    <w:basedOn w:val="a0"/>
    <w:rsid w:val="00D10A1C"/>
    <w:rPr>
      <w:rFonts w:ascii="CG Times" w:hAnsi="CG Times"/>
      <w:noProof w:val="0"/>
      <w:sz w:val="22"/>
      <w:vertAlign w:val="superscript"/>
      <w:lang w:val="en-US"/>
    </w:rPr>
  </w:style>
  <w:style w:type="paragraph" w:styleId="af9">
    <w:name w:val="Normal (Web)"/>
    <w:basedOn w:val="a"/>
    <w:uiPriority w:val="99"/>
    <w:rsid w:val="00D10A1C"/>
    <w:pPr>
      <w:spacing w:before="100" w:beforeAutospacing="1" w:after="100" w:afterAutospacing="1"/>
      <w:jc w:val="left"/>
    </w:pPr>
    <w:rPr>
      <w:rFonts w:ascii="Arial Unicode MS" w:eastAsia="Arial Unicode MS" w:hAnsi="Arial Unicode MS" w:cs="Arial Unicode MS"/>
      <w:szCs w:val="24"/>
    </w:rPr>
  </w:style>
  <w:style w:type="paragraph" w:styleId="33">
    <w:name w:val="Body Text 3"/>
    <w:basedOn w:val="a"/>
    <w:link w:val="34"/>
    <w:rsid w:val="00D10A1C"/>
    <w:pPr>
      <w:suppressAutoHyphens/>
      <w:spacing w:after="140"/>
      <w:jc w:val="left"/>
    </w:pPr>
    <w:rPr>
      <w:i/>
      <w:iCs/>
      <w:color w:val="000000"/>
      <w:szCs w:val="24"/>
    </w:rPr>
  </w:style>
  <w:style w:type="character" w:customStyle="1" w:styleId="34">
    <w:name w:val="Основной текст 3 Знак"/>
    <w:basedOn w:val="a0"/>
    <w:link w:val="33"/>
    <w:rsid w:val="00D10A1C"/>
    <w:rPr>
      <w:rFonts w:ascii="Times New Roman" w:eastAsia="Times New Roman" w:hAnsi="Times New Roman" w:cs="Times New Roman"/>
      <w:i/>
      <w:iCs/>
      <w:color w:val="000000"/>
      <w:sz w:val="24"/>
      <w:szCs w:val="24"/>
      <w:lang w:eastAsia="en-US"/>
    </w:rPr>
  </w:style>
  <w:style w:type="paragraph" w:styleId="23">
    <w:name w:val="Body Text 2"/>
    <w:basedOn w:val="a"/>
    <w:link w:val="24"/>
    <w:rsid w:val="00D10A1C"/>
    <w:pPr>
      <w:suppressAutoHyphens/>
    </w:pPr>
    <w:rPr>
      <w:i/>
    </w:rPr>
  </w:style>
  <w:style w:type="character" w:customStyle="1" w:styleId="BodyText2Char">
    <w:name w:val="Body Text 2 Char"/>
    <w:basedOn w:val="a0"/>
    <w:uiPriority w:val="99"/>
    <w:rsid w:val="00D10A1C"/>
    <w:rPr>
      <w:rFonts w:ascii="Times New Roman" w:eastAsia="Times New Roman" w:hAnsi="Times New Roman" w:cs="Times New Roman"/>
      <w:sz w:val="24"/>
      <w:szCs w:val="20"/>
      <w:lang w:eastAsia="en-US"/>
    </w:rPr>
  </w:style>
  <w:style w:type="paragraph" w:styleId="25">
    <w:name w:val="Body Text Indent 2"/>
    <w:basedOn w:val="a"/>
    <w:link w:val="26"/>
    <w:rsid w:val="00D10A1C"/>
    <w:pPr>
      <w:tabs>
        <w:tab w:val="num" w:pos="720"/>
      </w:tabs>
      <w:ind w:left="720" w:hanging="720"/>
      <w:jc w:val="left"/>
    </w:pPr>
  </w:style>
  <w:style w:type="character" w:customStyle="1" w:styleId="26">
    <w:name w:val="Основной текст с отступом 2 Знак"/>
    <w:basedOn w:val="a0"/>
    <w:link w:val="25"/>
    <w:rsid w:val="00D10A1C"/>
    <w:rPr>
      <w:rFonts w:ascii="Times New Roman" w:eastAsia="Times New Roman" w:hAnsi="Times New Roman" w:cs="Times New Roman"/>
      <w:sz w:val="24"/>
      <w:szCs w:val="20"/>
      <w:lang w:eastAsia="en-US"/>
    </w:rPr>
  </w:style>
  <w:style w:type="paragraph" w:styleId="afa">
    <w:name w:val="Subtitle"/>
    <w:basedOn w:val="a"/>
    <w:link w:val="afb"/>
    <w:qFormat/>
    <w:rsid w:val="00D10A1C"/>
    <w:pPr>
      <w:jc w:val="center"/>
    </w:pPr>
    <w:rPr>
      <w:b/>
      <w:sz w:val="44"/>
    </w:rPr>
  </w:style>
  <w:style w:type="character" w:customStyle="1" w:styleId="afb">
    <w:name w:val="Подзаголовок Знак"/>
    <w:basedOn w:val="a0"/>
    <w:link w:val="afa"/>
    <w:rsid w:val="00D10A1C"/>
    <w:rPr>
      <w:rFonts w:ascii="Times New Roman" w:eastAsia="Times New Roman" w:hAnsi="Times New Roman" w:cs="Times New Roman"/>
      <w:b/>
      <w:sz w:val="44"/>
      <w:szCs w:val="20"/>
      <w:lang w:eastAsia="en-US"/>
    </w:rPr>
  </w:style>
  <w:style w:type="paragraph" w:styleId="afc">
    <w:name w:val="List"/>
    <w:aliases w:val="1. List"/>
    <w:basedOn w:val="a"/>
    <w:rsid w:val="00D10A1C"/>
    <w:pPr>
      <w:spacing w:before="120" w:after="120"/>
      <w:ind w:left="1440"/>
    </w:pPr>
  </w:style>
  <w:style w:type="paragraph" w:customStyle="1" w:styleId="TOCNumber1">
    <w:name w:val="TOC Number1"/>
    <w:basedOn w:val="40"/>
    <w:autoRedefine/>
    <w:rsid w:val="00D10A1C"/>
    <w:pPr>
      <w:keepNext w:val="0"/>
      <w:suppressAutoHyphens/>
      <w:spacing w:after="120"/>
      <w:outlineLvl w:val="9"/>
    </w:pPr>
    <w:rPr>
      <w:sz w:val="36"/>
    </w:rPr>
  </w:style>
  <w:style w:type="paragraph" w:customStyle="1" w:styleId="Subtitle2">
    <w:name w:val="Subtitle 2"/>
    <w:basedOn w:val="aa"/>
    <w:autoRedefine/>
    <w:rsid w:val="00750F5E"/>
    <w:pPr>
      <w:tabs>
        <w:tab w:val="right" w:leader="underscore" w:pos="9504"/>
      </w:tabs>
      <w:spacing w:before="120" w:after="120"/>
      <w:jc w:val="center"/>
      <w:outlineLvl w:val="1"/>
    </w:pPr>
    <w:rPr>
      <w:b/>
      <w:sz w:val="32"/>
    </w:rPr>
  </w:style>
  <w:style w:type="paragraph" w:customStyle="1" w:styleId="i">
    <w:name w:val="(i)"/>
    <w:basedOn w:val="a"/>
    <w:rsid w:val="00D10A1C"/>
    <w:pPr>
      <w:suppressAutoHyphens/>
    </w:pPr>
    <w:rPr>
      <w:rFonts w:ascii="Tms Rmn" w:hAnsi="Tms Rmn"/>
    </w:rPr>
  </w:style>
  <w:style w:type="character" w:styleId="afd">
    <w:name w:val="Hyperlink"/>
    <w:basedOn w:val="a0"/>
    <w:rsid w:val="00D10A1C"/>
    <w:rPr>
      <w:color w:val="0000FF"/>
      <w:u w:val="single"/>
    </w:rPr>
  </w:style>
  <w:style w:type="paragraph" w:customStyle="1" w:styleId="2AutoList1">
    <w:name w:val="2AutoList1"/>
    <w:basedOn w:val="a"/>
    <w:uiPriority w:val="99"/>
    <w:rsid w:val="00D10A1C"/>
    <w:pPr>
      <w:tabs>
        <w:tab w:val="num" w:pos="504"/>
      </w:tabs>
      <w:ind w:left="504" w:hanging="504"/>
    </w:pPr>
    <w:rPr>
      <w:lang w:val="es-ES_tradnl"/>
    </w:rPr>
  </w:style>
  <w:style w:type="paragraph" w:customStyle="1" w:styleId="Header1-Clauses">
    <w:name w:val="Header 1 - Clauses"/>
    <w:basedOn w:val="a"/>
    <w:rsid w:val="00D10A1C"/>
    <w:pPr>
      <w:spacing w:after="200"/>
      <w:jc w:val="left"/>
    </w:pPr>
    <w:rPr>
      <w:b/>
      <w:lang w:val="es-ES_tradnl"/>
    </w:rPr>
  </w:style>
  <w:style w:type="paragraph" w:customStyle="1" w:styleId="Header2-SubClauses">
    <w:name w:val="Header 2 - SubClauses"/>
    <w:basedOn w:val="a"/>
    <w:link w:val="Header2-SubClausesCharChar"/>
    <w:autoRedefine/>
    <w:uiPriority w:val="99"/>
    <w:rsid w:val="00D10A1C"/>
    <w:pPr>
      <w:tabs>
        <w:tab w:val="left" w:pos="576"/>
      </w:tabs>
      <w:spacing w:after="200"/>
      <w:ind w:left="612"/>
    </w:pPr>
    <w:rPr>
      <w:lang w:val="es-ES_tradnl"/>
    </w:rPr>
  </w:style>
  <w:style w:type="paragraph" w:customStyle="1" w:styleId="P3Header1-Clauses">
    <w:name w:val="P3 Header1-Clauses"/>
    <w:basedOn w:val="Header1-Clauses"/>
    <w:rsid w:val="00D10A1C"/>
    <w:pPr>
      <w:tabs>
        <w:tab w:val="left" w:pos="972"/>
      </w:tabs>
      <w:jc w:val="both"/>
    </w:pPr>
    <w:rPr>
      <w:b w:val="0"/>
    </w:rPr>
  </w:style>
  <w:style w:type="paragraph" w:customStyle="1" w:styleId="Outline3">
    <w:name w:val="Outline3"/>
    <w:basedOn w:val="a"/>
    <w:rsid w:val="00D10A1C"/>
    <w:pPr>
      <w:tabs>
        <w:tab w:val="num" w:pos="1728"/>
      </w:tabs>
      <w:spacing w:before="240"/>
      <w:ind w:left="1728" w:hanging="432"/>
      <w:jc w:val="left"/>
    </w:pPr>
    <w:rPr>
      <w:kern w:val="28"/>
    </w:rPr>
  </w:style>
  <w:style w:type="paragraph" w:customStyle="1" w:styleId="Outline4">
    <w:name w:val="Outline4"/>
    <w:basedOn w:val="a"/>
    <w:autoRedefine/>
    <w:rsid w:val="00D10A1C"/>
    <w:pPr>
      <w:tabs>
        <w:tab w:val="left" w:pos="2160"/>
      </w:tabs>
      <w:ind w:left="2160" w:hanging="720"/>
    </w:pPr>
    <w:rPr>
      <w:kern w:val="28"/>
    </w:rPr>
  </w:style>
  <w:style w:type="paragraph" w:customStyle="1" w:styleId="Outlinei">
    <w:name w:val="Outline i)"/>
    <w:basedOn w:val="a"/>
    <w:uiPriority w:val="99"/>
    <w:rsid w:val="00D10A1C"/>
    <w:pPr>
      <w:tabs>
        <w:tab w:val="num" w:pos="1782"/>
      </w:tabs>
      <w:spacing w:before="120"/>
      <w:ind w:left="1782" w:hanging="792"/>
      <w:jc w:val="left"/>
    </w:pPr>
  </w:style>
  <w:style w:type="paragraph" w:customStyle="1" w:styleId="Outline">
    <w:name w:val="Outline"/>
    <w:basedOn w:val="a"/>
    <w:rsid w:val="00D10A1C"/>
    <w:pPr>
      <w:spacing w:before="240"/>
      <w:jc w:val="left"/>
    </w:pPr>
    <w:rPr>
      <w:kern w:val="28"/>
    </w:rPr>
  </w:style>
  <w:style w:type="paragraph" w:customStyle="1" w:styleId="BankNormal">
    <w:name w:val="BankNormal"/>
    <w:basedOn w:val="a"/>
    <w:rsid w:val="00D10A1C"/>
    <w:pPr>
      <w:spacing w:after="240"/>
      <w:jc w:val="left"/>
    </w:pPr>
  </w:style>
  <w:style w:type="paragraph" w:customStyle="1" w:styleId="SectionVHeader">
    <w:name w:val="Section V. Header"/>
    <w:basedOn w:val="a"/>
    <w:rsid w:val="00D10A1C"/>
    <w:pPr>
      <w:jc w:val="center"/>
    </w:pPr>
    <w:rPr>
      <w:b/>
      <w:sz w:val="36"/>
      <w:lang w:val="es-ES_tradnl"/>
    </w:rPr>
  </w:style>
  <w:style w:type="character" w:customStyle="1" w:styleId="Table">
    <w:name w:val="Table"/>
    <w:basedOn w:val="a0"/>
    <w:uiPriority w:val="99"/>
    <w:rsid w:val="00D10A1C"/>
    <w:rPr>
      <w:rFonts w:ascii="Arial" w:hAnsi="Arial"/>
      <w:sz w:val="20"/>
    </w:rPr>
  </w:style>
  <w:style w:type="paragraph" w:customStyle="1" w:styleId="SectionVIIHeader2">
    <w:name w:val="Section VII Header2"/>
    <w:basedOn w:val="1"/>
    <w:autoRedefine/>
    <w:uiPriority w:val="99"/>
    <w:rsid w:val="00D10A1C"/>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D10A1C"/>
    <w:pPr>
      <w:spacing w:before="60" w:after="60" w:line="240" w:lineRule="auto"/>
      <w:ind w:left="2268"/>
    </w:pPr>
    <w:rPr>
      <w:rFonts w:ascii="Times New Roman" w:eastAsia="Times New Roman" w:hAnsi="Times New Roman" w:cs="Times New Roman"/>
      <w:lang w:val="en-GB" w:eastAsia="en-US"/>
    </w:rPr>
  </w:style>
  <w:style w:type="paragraph" w:customStyle="1" w:styleId="ClauseSubList">
    <w:name w:val="ClauseSub_List"/>
    <w:rsid w:val="00D10A1C"/>
    <w:pPr>
      <w:tabs>
        <w:tab w:val="num" w:pos="576"/>
      </w:tabs>
      <w:suppressAutoHyphens/>
      <w:spacing w:after="0" w:line="240" w:lineRule="auto"/>
      <w:ind w:left="576" w:hanging="576"/>
    </w:pPr>
    <w:rPr>
      <w:rFonts w:ascii="Times New Roman" w:eastAsia="Times New Roman" w:hAnsi="Times New Roman" w:cs="Times New Roman"/>
      <w:lang w:val="en-GB" w:eastAsia="en-US"/>
    </w:rPr>
  </w:style>
  <w:style w:type="paragraph" w:customStyle="1" w:styleId="ClauseSubListSubList">
    <w:name w:val="ClauseSub_List_SubList"/>
    <w:uiPriority w:val="99"/>
    <w:rsid w:val="00D10A1C"/>
    <w:pPr>
      <w:tabs>
        <w:tab w:val="num" w:pos="1800"/>
      </w:tabs>
      <w:spacing w:after="0" w:line="240" w:lineRule="auto"/>
      <w:ind w:left="1800" w:hanging="360"/>
    </w:pPr>
    <w:rPr>
      <w:rFonts w:ascii="Times New Roman" w:eastAsia="Times New Roman" w:hAnsi="Times New Roman" w:cs="Times New Roman"/>
      <w:lang w:val="en-GB" w:eastAsia="en-US"/>
    </w:rPr>
  </w:style>
  <w:style w:type="paragraph" w:customStyle="1" w:styleId="ClauseSubParaIndent">
    <w:name w:val="ClauseSub_ParaIndent"/>
    <w:basedOn w:val="ClauseSubPara"/>
    <w:uiPriority w:val="99"/>
    <w:rsid w:val="00D10A1C"/>
    <w:pPr>
      <w:ind w:left="2835"/>
    </w:pPr>
  </w:style>
  <w:style w:type="paragraph" w:styleId="afe">
    <w:name w:val="Balloon Text"/>
    <w:basedOn w:val="a"/>
    <w:link w:val="aff"/>
    <w:semiHidden/>
    <w:rsid w:val="00D10A1C"/>
    <w:rPr>
      <w:rFonts w:ascii="Tahoma" w:hAnsi="Tahoma" w:cs="Tahoma"/>
      <w:sz w:val="16"/>
      <w:szCs w:val="16"/>
      <w:lang w:val="es-ES_tradnl"/>
    </w:rPr>
  </w:style>
  <w:style w:type="character" w:customStyle="1" w:styleId="aff">
    <w:name w:val="Текст выноски Знак"/>
    <w:basedOn w:val="a0"/>
    <w:link w:val="afe"/>
    <w:semiHidden/>
    <w:rsid w:val="00D10A1C"/>
    <w:rPr>
      <w:rFonts w:ascii="Tahoma" w:eastAsia="Times New Roman" w:hAnsi="Tahoma" w:cs="Tahoma"/>
      <w:sz w:val="16"/>
      <w:szCs w:val="16"/>
      <w:lang w:val="es-ES_tradnl" w:eastAsia="en-US"/>
    </w:rPr>
  </w:style>
  <w:style w:type="paragraph" w:customStyle="1" w:styleId="SectionXHeader3">
    <w:name w:val="Section X Header 3"/>
    <w:basedOn w:val="1"/>
    <w:autoRedefine/>
    <w:rsid w:val="00D10A1C"/>
    <w:pPr>
      <w:keepNext/>
      <w:suppressAutoHyphens w:val="0"/>
      <w:spacing w:before="0" w:after="0"/>
      <w:jc w:val="left"/>
    </w:pPr>
    <w:rPr>
      <w:rFonts w:ascii="Times New Roman" w:hAnsi="Times New Roman"/>
      <w:b w:val="0"/>
      <w:smallCaps w:val="0"/>
      <w:sz w:val="24"/>
    </w:rPr>
  </w:style>
  <w:style w:type="character" w:styleId="aff0">
    <w:name w:val="annotation reference"/>
    <w:basedOn w:val="a0"/>
    <w:rsid w:val="00D10A1C"/>
    <w:rPr>
      <w:sz w:val="16"/>
    </w:rPr>
  </w:style>
  <w:style w:type="paragraph" w:customStyle="1" w:styleId="Part1">
    <w:name w:val="Part 1"/>
    <w:aliases w:val="2,3 Header 4"/>
    <w:basedOn w:val="a"/>
    <w:autoRedefine/>
    <w:rsid w:val="00D10A1C"/>
    <w:pPr>
      <w:spacing w:before="240" w:after="240"/>
      <w:jc w:val="center"/>
    </w:pPr>
    <w:rPr>
      <w:b/>
      <w:sz w:val="48"/>
    </w:rPr>
  </w:style>
  <w:style w:type="paragraph" w:styleId="aff1">
    <w:name w:val="annotation text"/>
    <w:basedOn w:val="a"/>
    <w:link w:val="aff2"/>
    <w:rsid w:val="00D10A1C"/>
    <w:pPr>
      <w:jc w:val="left"/>
    </w:pPr>
    <w:rPr>
      <w:sz w:val="20"/>
    </w:rPr>
  </w:style>
  <w:style w:type="character" w:customStyle="1" w:styleId="aff2">
    <w:name w:val="Текст примечания Знак"/>
    <w:basedOn w:val="a0"/>
    <w:link w:val="aff1"/>
    <w:rsid w:val="00D10A1C"/>
    <w:rPr>
      <w:rFonts w:ascii="Times New Roman" w:eastAsia="Times New Roman" w:hAnsi="Times New Roman" w:cs="Times New Roman"/>
      <w:sz w:val="20"/>
      <w:szCs w:val="20"/>
      <w:lang w:eastAsia="en-US"/>
    </w:rPr>
  </w:style>
  <w:style w:type="paragraph" w:styleId="35">
    <w:name w:val="Body Text Indent 3"/>
    <w:basedOn w:val="a"/>
    <w:link w:val="36"/>
    <w:rsid w:val="00D10A1C"/>
    <w:pPr>
      <w:spacing w:before="120"/>
      <w:ind w:left="1440" w:hanging="1440"/>
    </w:pPr>
    <w:rPr>
      <w:b/>
    </w:rPr>
  </w:style>
  <w:style w:type="character" w:customStyle="1" w:styleId="36">
    <w:name w:val="Основной текст с отступом 3 Знак"/>
    <w:basedOn w:val="a0"/>
    <w:link w:val="35"/>
    <w:rsid w:val="00D10A1C"/>
    <w:rPr>
      <w:rFonts w:ascii="Times New Roman" w:eastAsia="Times New Roman" w:hAnsi="Times New Roman" w:cs="Times New Roman"/>
      <w:b/>
      <w:sz w:val="24"/>
      <w:szCs w:val="20"/>
      <w:lang w:eastAsia="en-US"/>
    </w:rPr>
  </w:style>
  <w:style w:type="paragraph" w:customStyle="1" w:styleId="FIDICSectionBegin">
    <w:name w:val="FIDIC__SectionBegin"/>
    <w:basedOn w:val="a"/>
    <w:next w:val="FIDICSectionName"/>
    <w:uiPriority w:val="99"/>
    <w:rsid w:val="00D10A1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uiPriority w:val="99"/>
    <w:rsid w:val="00D10A1C"/>
    <w:pPr>
      <w:spacing w:before="100" w:after="300"/>
    </w:pPr>
    <w:rPr>
      <w:sz w:val="30"/>
      <w:szCs w:val="30"/>
    </w:rPr>
  </w:style>
  <w:style w:type="paragraph" w:customStyle="1" w:styleId="FIDICClauseSubName">
    <w:name w:val="FIDIC_ClauseSubName"/>
    <w:basedOn w:val="FIDICCoverTitle"/>
    <w:uiPriority w:val="99"/>
    <w:rsid w:val="00D10A1C"/>
    <w:pPr>
      <w:spacing w:before="240" w:line="240" w:lineRule="exact"/>
    </w:pPr>
    <w:rPr>
      <w:sz w:val="24"/>
      <w:szCs w:val="24"/>
    </w:rPr>
  </w:style>
  <w:style w:type="paragraph" w:customStyle="1" w:styleId="FIDICCoverTitle">
    <w:name w:val="FIDIC__CoverTitle"/>
    <w:basedOn w:val="a"/>
    <w:uiPriority w:val="99"/>
    <w:rsid w:val="00D10A1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D10A1C"/>
    <w:rPr>
      <w:sz w:val="28"/>
      <w:szCs w:val="28"/>
    </w:rPr>
  </w:style>
  <w:style w:type="paragraph" w:customStyle="1" w:styleId="FIDICClauseSubSubPara">
    <w:name w:val="FIDIC_ClauseSubSubPara"/>
    <w:basedOn w:val="FIDICClauseSubName"/>
    <w:uiPriority w:val="99"/>
    <w:rsid w:val="00D10A1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D10A1C"/>
    <w:pPr>
      <w:spacing w:before="120" w:after="120"/>
    </w:pPr>
    <w:rPr>
      <w:rFonts w:ascii="Helvetica Neue" w:hAnsi="Helvetica Neue" w:cs="Times New Roman"/>
      <w:sz w:val="20"/>
      <w:szCs w:val="20"/>
      <w:lang w:val="en-US"/>
    </w:rPr>
  </w:style>
  <w:style w:type="paragraph" w:customStyle="1" w:styleId="FIDICSectionEnd">
    <w:name w:val="FIDIC__SectionEnd"/>
    <w:basedOn w:val="a"/>
    <w:next w:val="FIDICSectionName"/>
    <w:uiPriority w:val="99"/>
    <w:rsid w:val="00D10A1C"/>
    <w:pPr>
      <w:widowControl w:val="0"/>
      <w:autoSpaceDE w:val="0"/>
      <w:autoSpaceDN w:val="0"/>
      <w:adjustRightInd w:val="0"/>
      <w:spacing w:line="240" w:lineRule="exact"/>
      <w:jc w:val="left"/>
    </w:pPr>
    <w:rPr>
      <w:rFonts w:ascii="Arial" w:hAnsi="Arial" w:cs="Arial"/>
      <w:b/>
      <w:bCs/>
      <w:color w:val="0000CC"/>
      <w:sz w:val="20"/>
      <w:lang w:eastAsia="fr-FR"/>
    </w:rPr>
  </w:style>
  <w:style w:type="table" w:styleId="aff3">
    <w:name w:val="Table Grid"/>
    <w:basedOn w:val="a1"/>
    <w:rsid w:val="00D10A1C"/>
    <w:pPr>
      <w:spacing w:after="0" w:line="240" w:lineRule="auto"/>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uiPriority w:val="99"/>
    <w:rsid w:val="00D10A1C"/>
    <w:pPr>
      <w:tabs>
        <w:tab w:val="left" w:pos="573"/>
      </w:tabs>
      <w:spacing w:after="0"/>
      <w:ind w:left="576" w:hanging="576"/>
    </w:pPr>
    <w:rPr>
      <w:bCs/>
      <w:szCs w:val="24"/>
      <w:lang w:val="en-US"/>
    </w:rPr>
  </w:style>
  <w:style w:type="paragraph" w:customStyle="1" w:styleId="Sec7-Clauses">
    <w:name w:val="Sec7-Clauses"/>
    <w:basedOn w:val="Header1-Clauses"/>
    <w:uiPriority w:val="99"/>
    <w:rsid w:val="00D10A1C"/>
    <w:pPr>
      <w:spacing w:after="0"/>
    </w:pPr>
    <w:rPr>
      <w:bCs/>
      <w:szCs w:val="24"/>
    </w:rPr>
  </w:style>
  <w:style w:type="paragraph" w:customStyle="1" w:styleId="sec7-header1">
    <w:name w:val="sec7-header1"/>
    <w:basedOn w:val="FIDICClauseSubName"/>
    <w:uiPriority w:val="99"/>
    <w:rsid w:val="00D10A1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D10A1C"/>
    <w:rPr>
      <w:lang w:val="en-US"/>
    </w:rPr>
  </w:style>
  <w:style w:type="paragraph" w:customStyle="1" w:styleId="SectionIXHeader">
    <w:name w:val="Section IX Header"/>
    <w:basedOn w:val="SectionVHeader"/>
    <w:rsid w:val="00D10A1C"/>
    <w:rPr>
      <w:lang w:val="en-US"/>
    </w:rPr>
  </w:style>
  <w:style w:type="paragraph" w:customStyle="1" w:styleId="Parts">
    <w:name w:val="Parts"/>
    <w:basedOn w:val="1"/>
    <w:rsid w:val="00D10A1C"/>
    <w:rPr>
      <w:sz w:val="56"/>
    </w:rPr>
  </w:style>
  <w:style w:type="paragraph" w:customStyle="1" w:styleId="StyleHeader1-ClausesLeft0Hanging03After0pt">
    <w:name w:val="Style Header 1 - Clauses + Left:  0&quot; Hanging:  0.3&quot; After:  0 pt"/>
    <w:basedOn w:val="Header1-Clauses"/>
    <w:uiPriority w:val="99"/>
    <w:rsid w:val="00D10A1C"/>
    <w:p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uiPriority w:val="99"/>
    <w:rsid w:val="00D10A1C"/>
    <w:rPr>
      <w:b/>
      <w:bCs/>
    </w:rPr>
  </w:style>
  <w:style w:type="character" w:customStyle="1" w:styleId="Header2-SubClausesCharChar">
    <w:name w:val="Header 2 - SubClauses Char Char"/>
    <w:basedOn w:val="a0"/>
    <w:link w:val="Header2-SubClauses"/>
    <w:uiPriority w:val="99"/>
    <w:rsid w:val="00D10A1C"/>
    <w:rPr>
      <w:rFonts w:ascii="Times New Roman" w:eastAsia="Times New Roman" w:hAnsi="Times New Roman" w:cs="Times New Roman"/>
      <w:sz w:val="24"/>
      <w:szCs w:val="20"/>
      <w:lang w:val="es-ES_tradnl" w:eastAsia="en-US"/>
    </w:rPr>
  </w:style>
  <w:style w:type="character" w:customStyle="1" w:styleId="StyleHeader2-SubClausesBoldChar">
    <w:name w:val="Style Header 2 - SubClauses + Bold Char"/>
    <w:basedOn w:val="Header2-SubClausesCharChar"/>
    <w:link w:val="StyleHeader2-SubClausesBold"/>
    <w:uiPriority w:val="99"/>
    <w:rsid w:val="00D10A1C"/>
    <w:rPr>
      <w:rFonts w:ascii="Times New Roman" w:eastAsia="Times New Roman" w:hAnsi="Times New Roman" w:cs="Times New Roman"/>
      <w:b/>
      <w:bCs/>
      <w:sz w:val="24"/>
      <w:szCs w:val="20"/>
      <w:lang w:val="es-ES_tradnl" w:eastAsia="en-US"/>
    </w:rPr>
  </w:style>
  <w:style w:type="paragraph" w:customStyle="1" w:styleId="StyleHeader1-ClausesAfter0pt">
    <w:name w:val="Style Header 1 - Clauses + After:  0 pt"/>
    <w:basedOn w:val="Header1-Clauses"/>
    <w:uiPriority w:val="99"/>
    <w:rsid w:val="00D10A1C"/>
    <w:pPr>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D10A1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D10A1C"/>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D10A1C"/>
    <w:pPr>
      <w:tabs>
        <w:tab w:val="left" w:pos="1008"/>
      </w:tabs>
      <w:spacing w:after="240"/>
      <w:ind w:left="1008"/>
    </w:pPr>
  </w:style>
  <w:style w:type="paragraph" w:customStyle="1" w:styleId="StyleHeading4Sub-ClauseSub-paragraphClauseSubSubNoNameAft">
    <w:name w:val="Style Heading 4Sub-Clause Sub-paragraphClauseSubSub_No&amp;Name + Aft..."/>
    <w:basedOn w:val="40"/>
    <w:uiPriority w:val="99"/>
    <w:rsid w:val="00D10A1C"/>
    <w:pPr>
      <w:tabs>
        <w:tab w:val="left" w:pos="1512"/>
      </w:tabs>
      <w:spacing w:after="180"/>
      <w:ind w:left="1512" w:hanging="540"/>
    </w:pPr>
  </w:style>
  <w:style w:type="paragraph" w:customStyle="1" w:styleId="Section7heading3">
    <w:name w:val="Section 7 heading 3"/>
    <w:basedOn w:val="3"/>
    <w:uiPriority w:val="99"/>
    <w:rsid w:val="00D10A1C"/>
  </w:style>
  <w:style w:type="paragraph" w:customStyle="1" w:styleId="Section7heading4">
    <w:name w:val="Section 7 heading 4"/>
    <w:basedOn w:val="3"/>
    <w:link w:val="Section7heading4Char"/>
    <w:uiPriority w:val="99"/>
    <w:rsid w:val="00D10A1C"/>
    <w:pPr>
      <w:tabs>
        <w:tab w:val="left" w:pos="576"/>
      </w:tabs>
      <w:ind w:left="576" w:hanging="576"/>
      <w:jc w:val="left"/>
    </w:pPr>
    <w:rPr>
      <w:sz w:val="24"/>
    </w:rPr>
  </w:style>
  <w:style w:type="paragraph" w:customStyle="1" w:styleId="Section7heading5">
    <w:name w:val="Section 7 heading 5"/>
    <w:basedOn w:val="3"/>
    <w:uiPriority w:val="99"/>
    <w:rsid w:val="00D10A1C"/>
    <w:pPr>
      <w:jc w:val="both"/>
    </w:pPr>
    <w:rPr>
      <w:sz w:val="24"/>
    </w:rPr>
  </w:style>
  <w:style w:type="character" w:customStyle="1" w:styleId="30">
    <w:name w:val="Заголовок 3 Знак"/>
    <w:aliases w:val="Section Header3 Знак,ClauseSub_No&amp;Name Знак,Section Header3 Char Char Знак,Sub-Clause Paragraph Знак"/>
    <w:basedOn w:val="a0"/>
    <w:link w:val="3"/>
    <w:qFormat/>
    <w:rsid w:val="00D10A1C"/>
    <w:rPr>
      <w:rFonts w:ascii="Times New Roman" w:eastAsia="Times New Roman" w:hAnsi="Times New Roman" w:cs="Times New Roman"/>
      <w:b/>
      <w:sz w:val="28"/>
      <w:szCs w:val="20"/>
      <w:lang w:eastAsia="en-US"/>
    </w:rPr>
  </w:style>
  <w:style w:type="character" w:customStyle="1" w:styleId="Section7heading4Char">
    <w:name w:val="Section 7 heading 4 Char"/>
    <w:basedOn w:val="30"/>
    <w:link w:val="Section7heading4"/>
    <w:uiPriority w:val="99"/>
    <w:rsid w:val="00D10A1C"/>
    <w:rPr>
      <w:rFonts w:ascii="Times New Roman" w:eastAsia="Times New Roman" w:hAnsi="Times New Roman" w:cs="Times New Roman"/>
      <w:b/>
      <w:sz w:val="24"/>
      <w:szCs w:val="20"/>
      <w:lang w:eastAsia="en-US"/>
    </w:rPr>
  </w:style>
  <w:style w:type="paragraph" w:customStyle="1" w:styleId="StyleSection7heading3After10pt">
    <w:name w:val="Style Section 7 heading 3 + After:  10 pt"/>
    <w:basedOn w:val="Section7heading3"/>
    <w:uiPriority w:val="99"/>
    <w:rsid w:val="00D10A1C"/>
    <w:pPr>
      <w:spacing w:after="200"/>
    </w:pPr>
    <w:rPr>
      <w:rFonts w:ascii="Times New Roman Bold" w:hAnsi="Times New Roman Bold"/>
      <w:bCs/>
      <w:szCs w:val="28"/>
    </w:rPr>
  </w:style>
  <w:style w:type="paragraph" w:customStyle="1" w:styleId="StyleTOC1Before8pt">
    <w:name w:val="Style TOC 1 + Before:  8 pt"/>
    <w:basedOn w:val="11"/>
    <w:uiPriority w:val="99"/>
    <w:rsid w:val="00D10A1C"/>
    <w:pPr>
      <w:tabs>
        <w:tab w:val="right" w:pos="720"/>
      </w:tabs>
      <w:spacing w:before="160"/>
    </w:pPr>
    <w:rPr>
      <w:bCs/>
    </w:rPr>
  </w:style>
  <w:style w:type="paragraph" w:customStyle="1" w:styleId="StyleClauseSubList12ptJustifiedAfter10pt">
    <w:name w:val="Style ClauseSub_List + 12 pt Justified After:  10 pt"/>
    <w:basedOn w:val="ClauseSubList"/>
    <w:uiPriority w:val="99"/>
    <w:rsid w:val="00D10A1C"/>
    <w:pPr>
      <w:spacing w:after="200"/>
      <w:jc w:val="both"/>
    </w:pPr>
    <w:rPr>
      <w:sz w:val="24"/>
      <w:szCs w:val="24"/>
    </w:rPr>
  </w:style>
  <w:style w:type="character" w:styleId="aff4">
    <w:name w:val="FollowedHyperlink"/>
    <w:basedOn w:val="a0"/>
    <w:rsid w:val="00D10A1C"/>
    <w:rPr>
      <w:color w:val="606420"/>
      <w:u w:val="single"/>
    </w:rPr>
  </w:style>
  <w:style w:type="paragraph" w:customStyle="1" w:styleId="UG-Sec3-Heading2">
    <w:name w:val="UG - Sec 3 - Heading 2"/>
    <w:basedOn w:val="UG-Heading2"/>
    <w:uiPriority w:val="99"/>
    <w:rsid w:val="00D10A1C"/>
  </w:style>
  <w:style w:type="paragraph" w:customStyle="1" w:styleId="titulo">
    <w:name w:val="titulo"/>
    <w:basedOn w:val="5"/>
    <w:rsid w:val="00D10A1C"/>
    <w:pPr>
      <w:keepNext w:val="0"/>
      <w:spacing w:after="240"/>
    </w:pPr>
    <w:rPr>
      <w:rFonts w:ascii="Times New Roman Bold" w:hAnsi="Times New Roman Bold"/>
      <w:b/>
      <w:u w:val="none"/>
    </w:rPr>
  </w:style>
  <w:style w:type="paragraph" w:styleId="aff5">
    <w:name w:val="List Number"/>
    <w:basedOn w:val="a"/>
    <w:rsid w:val="00D10A1C"/>
  </w:style>
  <w:style w:type="paragraph" w:customStyle="1" w:styleId="DefaultParagraphFont1">
    <w:name w:val="Default Paragraph Font1"/>
    <w:next w:val="a"/>
    <w:uiPriority w:val="99"/>
    <w:rsid w:val="00D10A1C"/>
    <w:pPr>
      <w:spacing w:after="0" w:line="240" w:lineRule="auto"/>
    </w:pPr>
    <w:rPr>
      <w:rFonts w:ascii="‚l‚r –¾’©" w:eastAsia="Times New Roman" w:hAnsi="‚l‚r –¾’©" w:cs="‚l‚r –¾’©"/>
      <w:noProof/>
      <w:sz w:val="21"/>
      <w:szCs w:val="20"/>
      <w:lang w:val="en-GB" w:eastAsia="en-GB"/>
    </w:rPr>
  </w:style>
  <w:style w:type="paragraph" w:customStyle="1" w:styleId="Title1">
    <w:name w:val="Title1"/>
    <w:basedOn w:val="a"/>
    <w:uiPriority w:val="99"/>
    <w:rsid w:val="00D10A1C"/>
    <w:pPr>
      <w:suppressAutoHyphens/>
      <w:jc w:val="left"/>
    </w:pPr>
    <w:rPr>
      <w:rFonts w:ascii="Times New Roman Bold" w:hAnsi="Times New Roman Bold"/>
      <w:b/>
      <w:sz w:val="36"/>
    </w:rPr>
  </w:style>
  <w:style w:type="paragraph" w:styleId="aff6">
    <w:name w:val="annotation subject"/>
    <w:basedOn w:val="aff1"/>
    <w:next w:val="aff1"/>
    <w:link w:val="aff7"/>
    <w:rsid w:val="00D10A1C"/>
    <w:pPr>
      <w:jc w:val="both"/>
    </w:pPr>
    <w:rPr>
      <w:b/>
      <w:bCs/>
    </w:rPr>
  </w:style>
  <w:style w:type="character" w:customStyle="1" w:styleId="aff7">
    <w:name w:val="Тема примечания Знак"/>
    <w:basedOn w:val="aff2"/>
    <w:link w:val="aff6"/>
    <w:rsid w:val="00D10A1C"/>
    <w:rPr>
      <w:rFonts w:ascii="Times New Roman" w:eastAsia="Times New Roman" w:hAnsi="Times New Roman" w:cs="Times New Roman"/>
      <w:b/>
      <w:bCs/>
      <w:sz w:val="20"/>
      <w:szCs w:val="20"/>
      <w:lang w:eastAsia="en-US"/>
    </w:rPr>
  </w:style>
  <w:style w:type="paragraph" w:customStyle="1" w:styleId="StyleSection7heading5LeftLeft0Hanging049">
    <w:name w:val="Style Section 7 heading 5 + Left Left:  0&quot; Hanging:  0.49&quot;"/>
    <w:basedOn w:val="Section7heading5"/>
    <w:uiPriority w:val="99"/>
    <w:rsid w:val="00D10A1C"/>
    <w:pPr>
      <w:ind w:left="706" w:hanging="706"/>
      <w:jc w:val="left"/>
    </w:pPr>
    <w:rPr>
      <w:bCs/>
    </w:rPr>
  </w:style>
  <w:style w:type="paragraph" w:customStyle="1" w:styleId="BlockQuotation">
    <w:name w:val="Block Quotation"/>
    <w:basedOn w:val="a"/>
    <w:uiPriority w:val="99"/>
    <w:rsid w:val="00D10A1C"/>
    <w:pPr>
      <w:ind w:left="855" w:right="-72" w:hanging="315"/>
    </w:pPr>
    <w:rPr>
      <w:lang w:val="en-GB" w:eastAsia="fr-FR"/>
    </w:rPr>
  </w:style>
  <w:style w:type="paragraph" w:customStyle="1" w:styleId="Header3-Paragraph">
    <w:name w:val="Header 3 - Paragraph"/>
    <w:basedOn w:val="a"/>
    <w:uiPriority w:val="99"/>
    <w:rsid w:val="00D10A1C"/>
    <w:pPr>
      <w:tabs>
        <w:tab w:val="num" w:pos="864"/>
        <w:tab w:val="num" w:pos="1152"/>
      </w:tabs>
      <w:spacing w:after="200"/>
      <w:ind w:left="1238" w:hanging="619"/>
    </w:pPr>
    <w:rPr>
      <w:lang w:eastAsia="fr-FR"/>
    </w:rPr>
  </w:style>
  <w:style w:type="paragraph" w:customStyle="1" w:styleId="outlinebullet">
    <w:name w:val="outlinebullet"/>
    <w:basedOn w:val="a"/>
    <w:rsid w:val="00D10A1C"/>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D10A1C"/>
    <w:pPr>
      <w:keepNext/>
      <w:tabs>
        <w:tab w:val="num" w:pos="360"/>
        <w:tab w:val="num" w:pos="420"/>
      </w:tabs>
      <w:ind w:left="360" w:hanging="360"/>
    </w:pPr>
    <w:rPr>
      <w:lang w:eastAsia="fr-FR"/>
    </w:rPr>
  </w:style>
  <w:style w:type="paragraph" w:customStyle="1" w:styleId="Outline2">
    <w:name w:val="Outline2"/>
    <w:basedOn w:val="a"/>
    <w:rsid w:val="00D10A1C"/>
    <w:pPr>
      <w:tabs>
        <w:tab w:val="num" w:pos="360"/>
        <w:tab w:val="num" w:pos="420"/>
        <w:tab w:val="num" w:pos="864"/>
      </w:tabs>
      <w:spacing w:before="240"/>
      <w:ind w:left="864" w:hanging="504"/>
      <w:jc w:val="left"/>
    </w:pPr>
    <w:rPr>
      <w:kern w:val="28"/>
      <w:lang w:eastAsia="fr-FR"/>
    </w:rPr>
  </w:style>
  <w:style w:type="paragraph" w:customStyle="1" w:styleId="a11">
    <w:name w:val="a1 1"/>
    <w:uiPriority w:val="99"/>
    <w:rsid w:val="00D10A1C"/>
    <w:pPr>
      <w:widowControl w:val="0"/>
      <w:tabs>
        <w:tab w:val="left" w:pos="-720"/>
      </w:tabs>
      <w:suppressAutoHyphens/>
      <w:spacing w:after="0" w:line="240" w:lineRule="auto"/>
    </w:pPr>
    <w:rPr>
      <w:rFonts w:ascii="CG Times" w:eastAsia="Times New Roman" w:hAnsi="CG Times" w:cs="Times New Roman"/>
      <w:sz w:val="24"/>
      <w:szCs w:val="20"/>
      <w:lang w:eastAsia="en-US"/>
    </w:rPr>
  </w:style>
  <w:style w:type="paragraph" w:customStyle="1" w:styleId="REGULAR3">
    <w:name w:val="REGULAR 3"/>
    <w:uiPriority w:val="99"/>
    <w:rsid w:val="00D10A1C"/>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eastAsia="en-US"/>
    </w:rPr>
  </w:style>
  <w:style w:type="character" w:customStyle="1" w:styleId="Heading3CharChar">
    <w:name w:val="Heading 3 Char Char"/>
    <w:aliases w:val="Section Header3 Char Char Char Char,Heading 3 Char1,Section Header3 Char,ClauseSub_No&amp;Name Char,Section Header3 Char Char Char,Sub-Clause Paragraph Char,Heading 3 Char Char2"/>
    <w:basedOn w:val="a0"/>
    <w:uiPriority w:val="99"/>
    <w:rsid w:val="00D10A1C"/>
    <w:rPr>
      <w:sz w:val="24"/>
      <w:lang w:val="en-US" w:eastAsia="fr-FR" w:bidi="ar-SA"/>
    </w:rPr>
  </w:style>
  <w:style w:type="paragraph" w:customStyle="1" w:styleId="UGHeader1">
    <w:name w:val="UG Header 1"/>
    <w:basedOn w:val="1"/>
    <w:next w:val="a"/>
    <w:uiPriority w:val="99"/>
    <w:rsid w:val="00D10A1C"/>
    <w:pPr>
      <w:spacing w:before="240"/>
    </w:pPr>
    <w:rPr>
      <w:smallCaps w:val="0"/>
    </w:rPr>
  </w:style>
  <w:style w:type="paragraph" w:customStyle="1" w:styleId="UG-Heading2">
    <w:name w:val="UG - Heading 2"/>
    <w:basedOn w:val="2"/>
    <w:next w:val="a"/>
    <w:uiPriority w:val="99"/>
    <w:rsid w:val="00D10A1C"/>
    <w:pPr>
      <w:pBdr>
        <w:bottom w:val="none" w:sz="0" w:space="0" w:color="auto"/>
      </w:pBdr>
    </w:pPr>
    <w:rPr>
      <w:sz w:val="32"/>
      <w:szCs w:val="28"/>
    </w:rPr>
  </w:style>
  <w:style w:type="paragraph" w:customStyle="1" w:styleId="UG-Sec3-Heading3">
    <w:name w:val="UG - Sec 3 - Heading 3"/>
    <w:basedOn w:val="a"/>
    <w:uiPriority w:val="99"/>
    <w:rsid w:val="00D10A1C"/>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uiPriority w:val="99"/>
    <w:rsid w:val="00D10A1C"/>
  </w:style>
  <w:style w:type="paragraph" w:customStyle="1" w:styleId="UG-Sec3b-Heading3">
    <w:name w:val="UG - Sec 3b - Heading 3"/>
    <w:basedOn w:val="UG-Sec3-Heading3"/>
    <w:uiPriority w:val="99"/>
    <w:rsid w:val="00D10A1C"/>
  </w:style>
  <w:style w:type="paragraph" w:customStyle="1" w:styleId="UG-Sec3b-Heading4">
    <w:name w:val="UG - Sec 3b - Heading 4"/>
    <w:basedOn w:val="a"/>
    <w:uiPriority w:val="99"/>
    <w:rsid w:val="00D10A1C"/>
    <w:pPr>
      <w:autoSpaceDE w:val="0"/>
      <w:autoSpaceDN w:val="0"/>
      <w:adjustRightInd w:val="0"/>
      <w:spacing w:before="120" w:after="200"/>
      <w:ind w:left="720" w:hanging="720"/>
    </w:pPr>
    <w:rPr>
      <w:rFonts w:cs="Arial-BoldMT"/>
      <w:bCs/>
      <w:color w:val="000000"/>
    </w:rPr>
  </w:style>
  <w:style w:type="paragraph" w:customStyle="1" w:styleId="S4-header1">
    <w:name w:val="S4-header1"/>
    <w:basedOn w:val="a"/>
    <w:uiPriority w:val="99"/>
    <w:rsid w:val="00D10A1C"/>
    <w:pPr>
      <w:spacing w:before="120" w:after="240"/>
      <w:jc w:val="center"/>
    </w:pPr>
    <w:rPr>
      <w:b/>
      <w:sz w:val="36"/>
    </w:rPr>
  </w:style>
  <w:style w:type="paragraph" w:customStyle="1" w:styleId="SectionVHeading2">
    <w:name w:val="Section V. Heading 2"/>
    <w:basedOn w:val="SectionVHeader"/>
    <w:uiPriority w:val="99"/>
    <w:rsid w:val="00D10A1C"/>
    <w:pPr>
      <w:spacing w:before="120" w:after="200"/>
    </w:pPr>
    <w:rPr>
      <w:sz w:val="28"/>
    </w:rPr>
  </w:style>
  <w:style w:type="paragraph" w:customStyle="1" w:styleId="UG-Sec4-heading3">
    <w:name w:val="UG-Sec 4 - heading 3"/>
    <w:basedOn w:val="a"/>
    <w:uiPriority w:val="99"/>
    <w:rsid w:val="00D10A1C"/>
    <w:pPr>
      <w:spacing w:before="120" w:after="200"/>
      <w:jc w:val="center"/>
    </w:pPr>
    <w:rPr>
      <w:b/>
      <w:sz w:val="28"/>
      <w:szCs w:val="28"/>
    </w:rPr>
  </w:style>
  <w:style w:type="paragraph" w:customStyle="1" w:styleId="Section1Header2">
    <w:name w:val="Section 1 Header 2"/>
    <w:basedOn w:val="StyleHeader1-ClausesLeft0Hanging03After0pt"/>
    <w:rsid w:val="00D10A1C"/>
    <w:rPr>
      <w:lang w:val="en-US"/>
    </w:rPr>
  </w:style>
  <w:style w:type="paragraph" w:customStyle="1" w:styleId="Section1Header1">
    <w:name w:val="Section 1 Header 1"/>
    <w:basedOn w:val="23"/>
    <w:uiPriority w:val="99"/>
    <w:rsid w:val="00D10A1C"/>
    <w:pPr>
      <w:spacing w:before="120" w:after="200"/>
      <w:jc w:val="center"/>
    </w:pPr>
    <w:rPr>
      <w:b/>
      <w:bCs/>
      <w:i w:val="0"/>
      <w:iCs/>
      <w:sz w:val="28"/>
    </w:rPr>
  </w:style>
  <w:style w:type="paragraph" w:customStyle="1" w:styleId="Section4heading">
    <w:name w:val="Section 4 heading"/>
    <w:basedOn w:val="a"/>
    <w:next w:val="a"/>
    <w:uiPriority w:val="99"/>
    <w:rsid w:val="00D10A1C"/>
    <w:pPr>
      <w:widowControl w:val="0"/>
      <w:tabs>
        <w:tab w:val="left" w:leader="dot" w:pos="8748"/>
      </w:tabs>
      <w:autoSpaceDE w:val="0"/>
      <w:autoSpaceDN w:val="0"/>
      <w:spacing w:after="240"/>
      <w:jc w:val="center"/>
    </w:pPr>
    <w:rPr>
      <w:b/>
      <w:sz w:val="36"/>
      <w:szCs w:val="24"/>
    </w:rPr>
  </w:style>
  <w:style w:type="character" w:customStyle="1" w:styleId="ae">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d"/>
    <w:rsid w:val="00D10A1C"/>
    <w:rPr>
      <w:rFonts w:ascii="Times New Roman" w:eastAsia="Times New Roman" w:hAnsi="Times New Roman" w:cs="Times New Roman"/>
      <w:sz w:val="20"/>
      <w:szCs w:val="20"/>
      <w:lang w:eastAsia="en-US"/>
    </w:rPr>
  </w:style>
  <w:style w:type="paragraph" w:customStyle="1" w:styleId="Style11">
    <w:name w:val="Style 11"/>
    <w:basedOn w:val="a"/>
    <w:uiPriority w:val="99"/>
    <w:rsid w:val="00D10A1C"/>
    <w:pPr>
      <w:widowControl w:val="0"/>
      <w:autoSpaceDE w:val="0"/>
      <w:autoSpaceDN w:val="0"/>
      <w:spacing w:line="384" w:lineRule="atLeast"/>
      <w:jc w:val="left"/>
    </w:pPr>
    <w:rPr>
      <w:szCs w:val="24"/>
    </w:rPr>
  </w:style>
  <w:style w:type="paragraph" w:styleId="aff8">
    <w:name w:val="List Paragraph"/>
    <w:aliases w:val="Citation List,본문(내용),List Paragraph (numbered (a)),Colorful List - Accent 11"/>
    <w:basedOn w:val="a"/>
    <w:link w:val="aff9"/>
    <w:uiPriority w:val="34"/>
    <w:qFormat/>
    <w:rsid w:val="00D10A1C"/>
    <w:pPr>
      <w:ind w:left="720"/>
      <w:contextualSpacing/>
    </w:pPr>
  </w:style>
  <w:style w:type="paragraph" w:customStyle="1" w:styleId="Sec3header">
    <w:name w:val="Sec3 header"/>
    <w:basedOn w:val="Style11"/>
    <w:uiPriority w:val="99"/>
    <w:rsid w:val="00D10A1C"/>
    <w:pPr>
      <w:tabs>
        <w:tab w:val="left" w:leader="dot" w:pos="8424"/>
      </w:tabs>
      <w:spacing w:before="80" w:line="240" w:lineRule="auto"/>
    </w:pPr>
    <w:rPr>
      <w:rFonts w:ascii="Arial" w:hAnsi="Arial" w:cs="Arial"/>
      <w:b/>
      <w:sz w:val="22"/>
      <w:szCs w:val="20"/>
    </w:rPr>
  </w:style>
  <w:style w:type="paragraph" w:customStyle="1" w:styleId="Style19">
    <w:name w:val="Style 19"/>
    <w:basedOn w:val="a"/>
    <w:uiPriority w:val="99"/>
    <w:rsid w:val="00D10A1C"/>
    <w:pPr>
      <w:widowControl w:val="0"/>
      <w:autoSpaceDE w:val="0"/>
      <w:autoSpaceDN w:val="0"/>
      <w:adjustRightInd w:val="0"/>
      <w:jc w:val="left"/>
    </w:pPr>
    <w:rPr>
      <w:szCs w:val="24"/>
    </w:rPr>
  </w:style>
  <w:style w:type="paragraph" w:customStyle="1" w:styleId="Style17">
    <w:name w:val="Style 17"/>
    <w:basedOn w:val="a"/>
    <w:uiPriority w:val="99"/>
    <w:rsid w:val="00D10A1C"/>
    <w:pPr>
      <w:widowControl w:val="0"/>
      <w:autoSpaceDE w:val="0"/>
      <w:autoSpaceDN w:val="0"/>
      <w:spacing w:line="264" w:lineRule="exact"/>
      <w:ind w:left="576" w:hanging="360"/>
      <w:jc w:val="left"/>
    </w:pPr>
    <w:rPr>
      <w:szCs w:val="24"/>
    </w:rPr>
  </w:style>
  <w:style w:type="paragraph" w:customStyle="1" w:styleId="Style20">
    <w:name w:val="Style 20"/>
    <w:basedOn w:val="a"/>
    <w:uiPriority w:val="99"/>
    <w:rsid w:val="00D10A1C"/>
    <w:pPr>
      <w:widowControl w:val="0"/>
      <w:autoSpaceDE w:val="0"/>
      <w:autoSpaceDN w:val="0"/>
      <w:spacing w:before="144" w:after="360" w:line="264" w:lineRule="exact"/>
      <w:jc w:val="left"/>
    </w:pPr>
    <w:rPr>
      <w:szCs w:val="24"/>
    </w:rPr>
  </w:style>
  <w:style w:type="paragraph" w:customStyle="1" w:styleId="Header1">
    <w:name w:val="Header1"/>
    <w:basedOn w:val="a"/>
    <w:uiPriority w:val="99"/>
    <w:rsid w:val="00D10A1C"/>
    <w:pPr>
      <w:widowControl w:val="0"/>
      <w:autoSpaceDE w:val="0"/>
      <w:autoSpaceDN w:val="0"/>
      <w:spacing w:before="240" w:after="480"/>
      <w:jc w:val="center"/>
    </w:pPr>
    <w:rPr>
      <w:b/>
      <w:bCs/>
      <w:spacing w:val="4"/>
      <w:sz w:val="44"/>
      <w:szCs w:val="46"/>
    </w:rPr>
  </w:style>
  <w:style w:type="paragraph" w:customStyle="1" w:styleId="Default">
    <w:name w:val="Default"/>
    <w:rsid w:val="00D10A1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Head1">
    <w:name w:val="Head1"/>
    <w:basedOn w:val="a"/>
    <w:uiPriority w:val="99"/>
    <w:rsid w:val="00D10A1C"/>
    <w:pPr>
      <w:suppressAutoHyphens/>
      <w:spacing w:after="100"/>
      <w:jc w:val="center"/>
    </w:pPr>
    <w:rPr>
      <w:rFonts w:ascii="Times New Roman Bold" w:hAnsi="Times New Roman Bold"/>
      <w:b/>
    </w:rPr>
  </w:style>
  <w:style w:type="paragraph" w:styleId="affa">
    <w:name w:val="Revision"/>
    <w:hidden/>
    <w:uiPriority w:val="99"/>
    <w:semiHidden/>
    <w:rsid w:val="00D10A1C"/>
    <w:pPr>
      <w:spacing w:after="0" w:line="240" w:lineRule="auto"/>
    </w:pPr>
    <w:rPr>
      <w:rFonts w:ascii="Times New Roman" w:eastAsia="Times New Roman" w:hAnsi="Times New Roman" w:cs="Times New Roman"/>
      <w:sz w:val="24"/>
      <w:szCs w:val="20"/>
      <w:lang w:eastAsia="en-US"/>
    </w:rPr>
  </w:style>
  <w:style w:type="paragraph" w:customStyle="1" w:styleId="Style12">
    <w:name w:val="Style 12"/>
    <w:basedOn w:val="a"/>
    <w:uiPriority w:val="99"/>
    <w:rsid w:val="00D10A1C"/>
    <w:pPr>
      <w:widowControl w:val="0"/>
      <w:autoSpaceDE w:val="0"/>
      <w:autoSpaceDN w:val="0"/>
      <w:spacing w:line="264" w:lineRule="exact"/>
      <w:ind w:hanging="576"/>
    </w:pPr>
    <w:rPr>
      <w:szCs w:val="24"/>
    </w:rPr>
  </w:style>
  <w:style w:type="paragraph" w:customStyle="1" w:styleId="TextBox">
    <w:name w:val="Text Box"/>
    <w:uiPriority w:val="99"/>
    <w:rsid w:val="00D10A1C"/>
    <w:pPr>
      <w:keepNext/>
      <w:keepLines/>
      <w:tabs>
        <w:tab w:val="left" w:pos="-720"/>
      </w:tabs>
      <w:suppressAutoHyphens/>
      <w:spacing w:after="0" w:line="240" w:lineRule="auto"/>
      <w:jc w:val="both"/>
    </w:pPr>
    <w:rPr>
      <w:rFonts w:ascii="Times New Roman" w:eastAsia="Times New Roman" w:hAnsi="Times New Roman" w:cs="Times New Roman"/>
      <w:spacing w:val="-2"/>
      <w:szCs w:val="20"/>
      <w:lang w:eastAsia="en-US"/>
    </w:rPr>
  </w:style>
  <w:style w:type="paragraph" w:styleId="4">
    <w:name w:val="List Number 4"/>
    <w:basedOn w:val="a"/>
    <w:uiPriority w:val="99"/>
    <w:rsid w:val="00D10A1C"/>
    <w:pPr>
      <w:numPr>
        <w:numId w:val="4"/>
      </w:numPr>
      <w:contextualSpacing/>
    </w:pPr>
  </w:style>
  <w:style w:type="paragraph" w:customStyle="1" w:styleId="bullettab">
    <w:name w:val="bullet tab"/>
    <w:basedOn w:val="a"/>
    <w:next w:val="a"/>
    <w:uiPriority w:val="99"/>
    <w:rsid w:val="00D10A1C"/>
    <w:pPr>
      <w:tabs>
        <w:tab w:val="left" w:pos="284"/>
        <w:tab w:val="left" w:pos="360"/>
        <w:tab w:val="left" w:pos="4536"/>
      </w:tabs>
      <w:overflowPunct w:val="0"/>
      <w:autoSpaceDE w:val="0"/>
      <w:autoSpaceDN w:val="0"/>
      <w:adjustRightInd w:val="0"/>
      <w:spacing w:before="120"/>
      <w:ind w:left="4536" w:hanging="4536"/>
      <w:textAlignment w:val="baseline"/>
    </w:pPr>
    <w:rPr>
      <w:rFonts w:ascii="Arial" w:hAnsi="Arial"/>
      <w:sz w:val="18"/>
      <w:lang w:val="en-GB" w:eastAsia="ru-RU"/>
    </w:rPr>
  </w:style>
  <w:style w:type="paragraph" w:customStyle="1" w:styleId="font5">
    <w:name w:val="font5"/>
    <w:basedOn w:val="a"/>
    <w:uiPriority w:val="99"/>
    <w:rsid w:val="00D10A1C"/>
    <w:pPr>
      <w:spacing w:before="100" w:beforeAutospacing="1" w:after="100" w:afterAutospacing="1"/>
      <w:jc w:val="left"/>
    </w:pPr>
    <w:rPr>
      <w:sz w:val="20"/>
    </w:rPr>
  </w:style>
  <w:style w:type="paragraph" w:customStyle="1" w:styleId="font6">
    <w:name w:val="font6"/>
    <w:basedOn w:val="a"/>
    <w:uiPriority w:val="99"/>
    <w:rsid w:val="00D10A1C"/>
    <w:pPr>
      <w:spacing w:before="100" w:beforeAutospacing="1" w:after="100" w:afterAutospacing="1"/>
      <w:jc w:val="left"/>
    </w:pPr>
    <w:rPr>
      <w:sz w:val="22"/>
      <w:szCs w:val="22"/>
    </w:rPr>
  </w:style>
  <w:style w:type="paragraph" w:customStyle="1" w:styleId="xl105">
    <w:name w:val="xl105"/>
    <w:basedOn w:val="a"/>
    <w:uiPriority w:val="99"/>
    <w:rsid w:val="00D10A1C"/>
    <w:pPr>
      <w:spacing w:before="100" w:beforeAutospacing="1" w:after="100" w:afterAutospacing="1"/>
      <w:jc w:val="left"/>
    </w:pPr>
    <w:rPr>
      <w:szCs w:val="24"/>
    </w:rPr>
  </w:style>
  <w:style w:type="paragraph" w:customStyle="1" w:styleId="xl106">
    <w:name w:val="xl106"/>
    <w:basedOn w:val="a"/>
    <w:uiPriority w:val="99"/>
    <w:rsid w:val="00D10A1C"/>
    <w:pPr>
      <w:spacing w:before="100" w:beforeAutospacing="1" w:after="100" w:afterAutospacing="1"/>
      <w:jc w:val="left"/>
    </w:pPr>
    <w:rPr>
      <w:szCs w:val="24"/>
    </w:rPr>
  </w:style>
  <w:style w:type="paragraph" w:customStyle="1" w:styleId="xl107">
    <w:name w:val="xl107"/>
    <w:basedOn w:val="a"/>
    <w:uiPriority w:val="99"/>
    <w:rsid w:val="00D10A1C"/>
    <w:pPr>
      <w:spacing w:before="100" w:beforeAutospacing="1" w:after="100" w:afterAutospacing="1"/>
      <w:jc w:val="center"/>
      <w:textAlignment w:val="center"/>
    </w:pPr>
    <w:rPr>
      <w:szCs w:val="24"/>
    </w:rPr>
  </w:style>
  <w:style w:type="paragraph" w:customStyle="1" w:styleId="xl108">
    <w:name w:val="xl108"/>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09">
    <w:name w:val="xl109"/>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0">
    <w:name w:val="xl110"/>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1">
    <w:name w:val="xl111"/>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12">
    <w:name w:val="xl112"/>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3">
    <w:name w:val="xl113"/>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15">
    <w:name w:val="xl115"/>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6">
    <w:name w:val="xl116"/>
    <w:basedOn w:val="a"/>
    <w:uiPriority w:val="99"/>
    <w:rsid w:val="00D10A1C"/>
    <w:pPr>
      <w:shd w:val="clear" w:color="000000" w:fill="FFFFFF"/>
      <w:spacing w:before="100" w:beforeAutospacing="1" w:after="100" w:afterAutospacing="1"/>
      <w:jc w:val="left"/>
    </w:pPr>
    <w:rPr>
      <w:szCs w:val="24"/>
    </w:rPr>
  </w:style>
  <w:style w:type="paragraph" w:customStyle="1" w:styleId="xl117">
    <w:name w:val="xl117"/>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8">
    <w:name w:val="xl118"/>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9">
    <w:name w:val="xl119"/>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20">
    <w:name w:val="xl120"/>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1">
    <w:name w:val="xl121"/>
    <w:basedOn w:val="a"/>
    <w:uiPriority w:val="99"/>
    <w:rsid w:val="00D10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Cs w:val="24"/>
    </w:rPr>
  </w:style>
  <w:style w:type="paragraph" w:customStyle="1" w:styleId="xl122">
    <w:name w:val="xl122"/>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3">
    <w:name w:val="xl123"/>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2"/>
      <w:szCs w:val="22"/>
    </w:rPr>
  </w:style>
  <w:style w:type="paragraph" w:customStyle="1" w:styleId="xl124">
    <w:name w:val="xl124"/>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2"/>
      <w:szCs w:val="22"/>
    </w:rPr>
  </w:style>
  <w:style w:type="paragraph" w:customStyle="1" w:styleId="xl125">
    <w:name w:val="xl125"/>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7">
    <w:name w:val="xl127"/>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28">
    <w:name w:val="xl128"/>
    <w:basedOn w:val="a"/>
    <w:uiPriority w:val="99"/>
    <w:rsid w:val="00D10A1C"/>
    <w:pPr>
      <w:pBdr>
        <w:left w:val="single" w:sz="8" w:space="0" w:color="auto"/>
        <w:right w:val="single" w:sz="8" w:space="0" w:color="auto"/>
      </w:pBdr>
      <w:spacing w:before="100" w:beforeAutospacing="1" w:after="100" w:afterAutospacing="1"/>
      <w:jc w:val="left"/>
    </w:pPr>
    <w:rPr>
      <w:szCs w:val="24"/>
    </w:rPr>
  </w:style>
  <w:style w:type="paragraph" w:customStyle="1" w:styleId="xl129">
    <w:name w:val="xl129"/>
    <w:basedOn w:val="a"/>
    <w:uiPriority w:val="99"/>
    <w:rsid w:val="00D10A1C"/>
    <w:pPr>
      <w:pBdr>
        <w:left w:val="single" w:sz="8" w:space="0" w:color="auto"/>
        <w:right w:val="single" w:sz="8" w:space="0" w:color="auto"/>
      </w:pBdr>
      <w:shd w:val="clear" w:color="000000" w:fill="FFFFFF"/>
      <w:spacing w:before="100" w:beforeAutospacing="1" w:after="100" w:afterAutospacing="1"/>
      <w:jc w:val="left"/>
    </w:pPr>
    <w:rPr>
      <w:szCs w:val="24"/>
    </w:rPr>
  </w:style>
  <w:style w:type="paragraph" w:customStyle="1" w:styleId="xl130">
    <w:name w:val="xl130"/>
    <w:basedOn w:val="a"/>
    <w:uiPriority w:val="99"/>
    <w:rsid w:val="00D10A1C"/>
    <w:pPr>
      <w:pBdr>
        <w:left w:val="single" w:sz="8" w:space="0" w:color="auto"/>
        <w:right w:val="single" w:sz="8" w:space="0" w:color="auto"/>
      </w:pBdr>
      <w:shd w:val="clear" w:color="000000" w:fill="FFFFFF"/>
      <w:spacing w:before="100" w:beforeAutospacing="1" w:after="100" w:afterAutospacing="1"/>
      <w:jc w:val="left"/>
    </w:pPr>
    <w:rPr>
      <w:color w:val="FF0000"/>
      <w:szCs w:val="24"/>
    </w:rPr>
  </w:style>
  <w:style w:type="paragraph" w:customStyle="1" w:styleId="xl131">
    <w:name w:val="xl131"/>
    <w:basedOn w:val="a"/>
    <w:uiPriority w:val="99"/>
    <w:rsid w:val="00D10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32">
    <w:name w:val="xl132"/>
    <w:basedOn w:val="a"/>
    <w:uiPriority w:val="99"/>
    <w:rsid w:val="00D10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33">
    <w:name w:val="xl133"/>
    <w:basedOn w:val="a"/>
    <w:uiPriority w:val="99"/>
    <w:rsid w:val="00D10A1C"/>
    <w:pPr>
      <w:spacing w:before="100" w:beforeAutospacing="1" w:after="100" w:afterAutospacing="1"/>
      <w:jc w:val="left"/>
    </w:pPr>
    <w:rPr>
      <w:color w:val="FF0000"/>
      <w:szCs w:val="24"/>
    </w:rPr>
  </w:style>
  <w:style w:type="paragraph" w:customStyle="1" w:styleId="xl134">
    <w:name w:val="xl134"/>
    <w:basedOn w:val="a"/>
    <w:uiPriority w:val="99"/>
    <w:rsid w:val="00D10A1C"/>
    <w:pPr>
      <w:shd w:val="clear" w:color="000000" w:fill="FFFFFF"/>
      <w:spacing w:before="100" w:beforeAutospacing="1" w:after="100" w:afterAutospacing="1"/>
      <w:jc w:val="left"/>
    </w:pPr>
    <w:rPr>
      <w:color w:val="FF0000"/>
      <w:szCs w:val="24"/>
    </w:rPr>
  </w:style>
  <w:style w:type="paragraph" w:customStyle="1" w:styleId="xl135">
    <w:name w:val="xl135"/>
    <w:basedOn w:val="a"/>
    <w:uiPriority w:val="99"/>
    <w:rsid w:val="00D10A1C"/>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Cs w:val="24"/>
    </w:rPr>
  </w:style>
  <w:style w:type="paragraph" w:customStyle="1" w:styleId="xl136">
    <w:name w:val="xl136"/>
    <w:basedOn w:val="a"/>
    <w:uiPriority w:val="99"/>
    <w:rsid w:val="00D10A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b/>
      <w:bCs/>
      <w:szCs w:val="24"/>
    </w:rPr>
  </w:style>
  <w:style w:type="paragraph" w:customStyle="1" w:styleId="xl137">
    <w:name w:val="xl137"/>
    <w:basedOn w:val="a"/>
    <w:uiPriority w:val="99"/>
    <w:rsid w:val="00D10A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Cs w:val="24"/>
    </w:rPr>
  </w:style>
  <w:style w:type="paragraph" w:customStyle="1" w:styleId="xl138">
    <w:name w:val="xl138"/>
    <w:basedOn w:val="a"/>
    <w:uiPriority w:val="99"/>
    <w:rsid w:val="00D10A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Cs w:val="24"/>
    </w:rPr>
  </w:style>
  <w:style w:type="paragraph" w:customStyle="1" w:styleId="xl139">
    <w:name w:val="xl139"/>
    <w:basedOn w:val="a"/>
    <w:uiPriority w:val="99"/>
    <w:rsid w:val="00D10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4"/>
    </w:rPr>
  </w:style>
  <w:style w:type="paragraph" w:customStyle="1" w:styleId="xl140">
    <w:name w:val="xl140"/>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1">
    <w:name w:val="xl141"/>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42">
    <w:name w:val="xl142"/>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3">
    <w:name w:val="xl143"/>
    <w:basedOn w:val="a"/>
    <w:uiPriority w:val="99"/>
    <w:rsid w:val="00D10A1C"/>
    <w:pPr>
      <w:pBdr>
        <w:left w:val="single" w:sz="8" w:space="0" w:color="auto"/>
        <w:right w:val="single" w:sz="8" w:space="0" w:color="auto"/>
      </w:pBdr>
      <w:shd w:val="clear" w:color="000000" w:fill="FFFF00"/>
      <w:spacing w:before="100" w:beforeAutospacing="1" w:after="100" w:afterAutospacing="1"/>
      <w:jc w:val="left"/>
    </w:pPr>
    <w:rPr>
      <w:szCs w:val="24"/>
    </w:rPr>
  </w:style>
  <w:style w:type="paragraph" w:customStyle="1" w:styleId="xl144">
    <w:name w:val="xl144"/>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45">
    <w:name w:val="xl145"/>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46">
    <w:name w:val="xl146"/>
    <w:basedOn w:val="a"/>
    <w:uiPriority w:val="99"/>
    <w:rsid w:val="00D10A1C"/>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147">
    <w:name w:val="xl147"/>
    <w:basedOn w:val="a"/>
    <w:uiPriority w:val="99"/>
    <w:rsid w:val="00D10A1C"/>
    <w:pPr>
      <w:pBdr>
        <w:top w:val="single" w:sz="4" w:space="0" w:color="auto"/>
        <w:left w:val="single" w:sz="8" w:space="0" w:color="auto"/>
        <w:bottom w:val="single" w:sz="4" w:space="0" w:color="auto"/>
      </w:pBdr>
      <w:spacing w:before="100" w:beforeAutospacing="1" w:after="100" w:afterAutospacing="1"/>
      <w:jc w:val="center"/>
      <w:textAlignment w:val="center"/>
    </w:pPr>
    <w:rPr>
      <w:szCs w:val="24"/>
    </w:rPr>
  </w:style>
  <w:style w:type="paragraph" w:customStyle="1" w:styleId="xl148">
    <w:name w:val="xl148"/>
    <w:basedOn w:val="a"/>
    <w:uiPriority w:val="99"/>
    <w:rsid w:val="00D10A1C"/>
    <w:pPr>
      <w:pBdr>
        <w:top w:val="single" w:sz="4" w:space="0" w:color="auto"/>
        <w:left w:val="single" w:sz="4" w:space="0" w:color="auto"/>
        <w:bottom w:val="single" w:sz="4" w:space="0" w:color="auto"/>
      </w:pBdr>
      <w:spacing w:before="100" w:beforeAutospacing="1" w:after="100" w:afterAutospacing="1"/>
      <w:jc w:val="left"/>
      <w:textAlignment w:val="center"/>
    </w:pPr>
    <w:rPr>
      <w:b/>
      <w:bCs/>
      <w:sz w:val="22"/>
      <w:szCs w:val="22"/>
    </w:rPr>
  </w:style>
  <w:style w:type="paragraph" w:customStyle="1" w:styleId="xl149">
    <w:name w:val="xl149"/>
    <w:basedOn w:val="a"/>
    <w:uiPriority w:val="99"/>
    <w:rsid w:val="00D10A1C"/>
    <w:pPr>
      <w:pBdr>
        <w:top w:val="single" w:sz="4" w:space="0" w:color="auto"/>
        <w:bottom w:val="single" w:sz="4" w:space="0" w:color="auto"/>
        <w:right w:val="single" w:sz="4" w:space="0" w:color="auto"/>
      </w:pBdr>
      <w:spacing w:before="100" w:beforeAutospacing="1" w:after="100" w:afterAutospacing="1"/>
      <w:jc w:val="left"/>
      <w:textAlignment w:val="center"/>
    </w:pPr>
    <w:rPr>
      <w:b/>
      <w:bCs/>
      <w:sz w:val="22"/>
      <w:szCs w:val="22"/>
    </w:rPr>
  </w:style>
  <w:style w:type="paragraph" w:customStyle="1" w:styleId="xl150">
    <w:name w:val="xl150"/>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51">
    <w:name w:val="xl151"/>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2"/>
      <w:szCs w:val="22"/>
    </w:rPr>
  </w:style>
  <w:style w:type="paragraph" w:customStyle="1" w:styleId="xl152">
    <w:name w:val="xl152"/>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153">
    <w:name w:val="xl153"/>
    <w:basedOn w:val="a"/>
    <w:uiPriority w:val="99"/>
    <w:rsid w:val="00D10A1C"/>
    <w:pPr>
      <w:shd w:val="clear" w:color="000000" w:fill="FFFFFF"/>
      <w:spacing w:before="100" w:beforeAutospacing="1" w:after="100" w:afterAutospacing="1"/>
      <w:jc w:val="left"/>
    </w:pPr>
    <w:rPr>
      <w:rFonts w:ascii="Arial" w:hAnsi="Arial" w:cs="Arial"/>
      <w:sz w:val="22"/>
      <w:szCs w:val="22"/>
    </w:rPr>
  </w:style>
  <w:style w:type="paragraph" w:customStyle="1" w:styleId="xl154">
    <w:name w:val="xl154"/>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5">
    <w:name w:val="xl155"/>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56">
    <w:name w:val="xl156"/>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57">
    <w:name w:val="xl157"/>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159">
    <w:name w:val="xl159"/>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60">
    <w:name w:val="xl160"/>
    <w:basedOn w:val="a"/>
    <w:uiPriority w:val="99"/>
    <w:rsid w:val="00D10A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161">
    <w:name w:val="xl161"/>
    <w:basedOn w:val="a"/>
    <w:uiPriority w:val="99"/>
    <w:rsid w:val="00D10A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Cs w:val="24"/>
    </w:rPr>
  </w:style>
  <w:style w:type="paragraph" w:customStyle="1" w:styleId="xl162">
    <w:name w:val="xl162"/>
    <w:basedOn w:val="a"/>
    <w:uiPriority w:val="99"/>
    <w:rsid w:val="00D10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63">
    <w:name w:val="xl163"/>
    <w:basedOn w:val="a"/>
    <w:uiPriority w:val="99"/>
    <w:rsid w:val="00D10A1C"/>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64">
    <w:name w:val="xl164"/>
    <w:basedOn w:val="a"/>
    <w:uiPriority w:val="99"/>
    <w:rsid w:val="00D10A1C"/>
    <w:pPr>
      <w:spacing w:before="100" w:beforeAutospacing="1" w:after="100" w:afterAutospacing="1"/>
      <w:jc w:val="center"/>
      <w:textAlignment w:val="center"/>
    </w:pPr>
    <w:rPr>
      <w:b/>
      <w:bCs/>
      <w:sz w:val="28"/>
      <w:szCs w:val="28"/>
    </w:rPr>
  </w:style>
  <w:style w:type="paragraph" w:customStyle="1" w:styleId="xl165">
    <w:name w:val="xl165"/>
    <w:basedOn w:val="a"/>
    <w:uiPriority w:val="99"/>
    <w:rsid w:val="00D10A1C"/>
    <w:pPr>
      <w:spacing w:before="100" w:beforeAutospacing="1" w:after="100" w:afterAutospacing="1"/>
      <w:jc w:val="center"/>
    </w:pPr>
    <w:rPr>
      <w:b/>
      <w:bCs/>
      <w:sz w:val="22"/>
      <w:szCs w:val="22"/>
    </w:rPr>
  </w:style>
  <w:style w:type="paragraph" w:customStyle="1" w:styleId="xl166">
    <w:name w:val="xl166"/>
    <w:basedOn w:val="a"/>
    <w:uiPriority w:val="99"/>
    <w:rsid w:val="00D10A1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Cs w:val="24"/>
    </w:rPr>
  </w:style>
  <w:style w:type="paragraph" w:customStyle="1" w:styleId="xl167">
    <w:name w:val="xl167"/>
    <w:basedOn w:val="a"/>
    <w:uiPriority w:val="99"/>
    <w:rsid w:val="00D10A1C"/>
    <w:pPr>
      <w:pBdr>
        <w:top w:val="single" w:sz="4" w:space="0" w:color="auto"/>
        <w:bottom w:val="single" w:sz="4" w:space="0" w:color="auto"/>
      </w:pBdr>
      <w:spacing w:before="100" w:beforeAutospacing="1" w:after="100" w:afterAutospacing="1"/>
      <w:jc w:val="center"/>
      <w:textAlignment w:val="center"/>
    </w:pPr>
    <w:rPr>
      <w:b/>
      <w:bCs/>
      <w:color w:val="FF0000"/>
      <w:szCs w:val="24"/>
    </w:rPr>
  </w:style>
  <w:style w:type="paragraph" w:customStyle="1" w:styleId="xl168">
    <w:name w:val="xl168"/>
    <w:basedOn w:val="a"/>
    <w:uiPriority w:val="99"/>
    <w:rsid w:val="00D10A1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Head12">
    <w:name w:val="Head 1.2"/>
    <w:basedOn w:val="a"/>
    <w:uiPriority w:val="99"/>
    <w:rsid w:val="00D10A1C"/>
    <w:pPr>
      <w:tabs>
        <w:tab w:val="num" w:pos="720"/>
      </w:tabs>
      <w:ind w:left="720" w:hanging="720"/>
    </w:pPr>
    <w:rPr>
      <w:rFonts w:ascii="Arial" w:hAnsi="Arial"/>
      <w:sz w:val="20"/>
    </w:rPr>
  </w:style>
  <w:style w:type="paragraph" w:styleId="affb">
    <w:name w:val="List Bullet"/>
    <w:basedOn w:val="a"/>
    <w:autoRedefine/>
    <w:rsid w:val="00D10A1C"/>
    <w:pPr>
      <w:tabs>
        <w:tab w:val="num" w:pos="360"/>
      </w:tabs>
      <w:ind w:left="360" w:hanging="360"/>
      <w:jc w:val="left"/>
    </w:pPr>
    <w:rPr>
      <w:sz w:val="20"/>
    </w:rPr>
  </w:style>
  <w:style w:type="paragraph" w:styleId="27">
    <w:name w:val="List Bullet 2"/>
    <w:basedOn w:val="a"/>
    <w:autoRedefine/>
    <w:uiPriority w:val="99"/>
    <w:rsid w:val="00D10A1C"/>
    <w:pPr>
      <w:tabs>
        <w:tab w:val="num" w:pos="720"/>
      </w:tabs>
      <w:ind w:left="720" w:hanging="360"/>
      <w:jc w:val="left"/>
    </w:pPr>
    <w:rPr>
      <w:sz w:val="20"/>
    </w:rPr>
  </w:style>
  <w:style w:type="paragraph" w:styleId="37">
    <w:name w:val="List Bullet 3"/>
    <w:basedOn w:val="a"/>
    <w:autoRedefine/>
    <w:uiPriority w:val="99"/>
    <w:rsid w:val="00D10A1C"/>
    <w:pPr>
      <w:tabs>
        <w:tab w:val="num" w:pos="1080"/>
      </w:tabs>
      <w:ind w:left="1080" w:hanging="360"/>
      <w:jc w:val="left"/>
    </w:pPr>
    <w:rPr>
      <w:sz w:val="20"/>
    </w:rPr>
  </w:style>
  <w:style w:type="paragraph" w:styleId="44">
    <w:name w:val="List Bullet 4"/>
    <w:basedOn w:val="a"/>
    <w:autoRedefine/>
    <w:uiPriority w:val="99"/>
    <w:rsid w:val="00D10A1C"/>
    <w:pPr>
      <w:tabs>
        <w:tab w:val="num" w:pos="1440"/>
      </w:tabs>
      <w:ind w:left="1440" w:hanging="360"/>
      <w:jc w:val="left"/>
    </w:pPr>
    <w:rPr>
      <w:sz w:val="20"/>
    </w:rPr>
  </w:style>
  <w:style w:type="paragraph" w:styleId="53">
    <w:name w:val="List Bullet 5"/>
    <w:basedOn w:val="a"/>
    <w:autoRedefine/>
    <w:uiPriority w:val="99"/>
    <w:rsid w:val="00D10A1C"/>
    <w:pPr>
      <w:tabs>
        <w:tab w:val="num" w:pos="1800"/>
      </w:tabs>
      <w:ind w:left="1800" w:hanging="360"/>
      <w:jc w:val="left"/>
    </w:pPr>
    <w:rPr>
      <w:sz w:val="20"/>
    </w:rPr>
  </w:style>
  <w:style w:type="paragraph" w:styleId="28">
    <w:name w:val="List Number 2"/>
    <w:basedOn w:val="a"/>
    <w:uiPriority w:val="99"/>
    <w:rsid w:val="00D10A1C"/>
    <w:pPr>
      <w:tabs>
        <w:tab w:val="num" w:pos="720"/>
      </w:tabs>
      <w:ind w:left="720" w:hanging="360"/>
      <w:jc w:val="left"/>
    </w:pPr>
    <w:rPr>
      <w:sz w:val="20"/>
    </w:rPr>
  </w:style>
  <w:style w:type="paragraph" w:styleId="38">
    <w:name w:val="List Number 3"/>
    <w:basedOn w:val="a"/>
    <w:uiPriority w:val="99"/>
    <w:rsid w:val="00D10A1C"/>
    <w:pPr>
      <w:tabs>
        <w:tab w:val="num" w:pos="1080"/>
      </w:tabs>
      <w:ind w:left="1080" w:hanging="360"/>
      <w:jc w:val="left"/>
    </w:pPr>
    <w:rPr>
      <w:sz w:val="20"/>
    </w:rPr>
  </w:style>
  <w:style w:type="paragraph" w:styleId="54">
    <w:name w:val="List Number 5"/>
    <w:basedOn w:val="a"/>
    <w:uiPriority w:val="99"/>
    <w:rsid w:val="00D10A1C"/>
    <w:pPr>
      <w:tabs>
        <w:tab w:val="num" w:pos="1800"/>
      </w:tabs>
      <w:ind w:left="1800" w:hanging="360"/>
      <w:jc w:val="left"/>
    </w:pPr>
    <w:rPr>
      <w:sz w:val="20"/>
    </w:rPr>
  </w:style>
  <w:style w:type="paragraph" w:customStyle="1" w:styleId="SectionTitle">
    <w:name w:val="Section Title"/>
    <w:next w:val="a"/>
    <w:uiPriority w:val="99"/>
    <w:rsid w:val="00D10A1C"/>
    <w:pPr>
      <w:spacing w:after="200" w:line="240" w:lineRule="auto"/>
      <w:jc w:val="center"/>
    </w:pPr>
    <w:rPr>
      <w:rFonts w:ascii="Times New Roman" w:eastAsia="Times New Roman" w:hAnsi="Times New Roman" w:cs="Times New Roman"/>
      <w:b/>
      <w:sz w:val="44"/>
      <w:szCs w:val="20"/>
      <w:lang w:val="en-GB" w:eastAsia="en-US"/>
    </w:rPr>
  </w:style>
  <w:style w:type="paragraph" w:customStyle="1" w:styleId="Level3Body">
    <w:name w:val="Level 3 (Body)"/>
    <w:uiPriority w:val="99"/>
    <w:rsid w:val="00D10A1C"/>
    <w:pPr>
      <w:tabs>
        <w:tab w:val="left" w:pos="1502"/>
      </w:tabs>
      <w:spacing w:after="0" w:line="270" w:lineRule="atLeast"/>
      <w:ind w:left="1502" w:hanging="425"/>
      <w:jc w:val="both"/>
    </w:pPr>
    <w:rPr>
      <w:rFonts w:ascii="Optima" w:eastAsia="Times New Roman" w:hAnsi="Optima" w:cs="Times New Roman"/>
      <w:szCs w:val="20"/>
      <w:lang w:eastAsia="en-US"/>
    </w:rPr>
  </w:style>
  <w:style w:type="paragraph" w:styleId="29">
    <w:name w:val="List 2"/>
    <w:basedOn w:val="a"/>
    <w:uiPriority w:val="99"/>
    <w:rsid w:val="00D10A1C"/>
    <w:pPr>
      <w:ind w:left="720" w:hanging="360"/>
      <w:jc w:val="left"/>
    </w:pPr>
    <w:rPr>
      <w:szCs w:val="24"/>
    </w:rPr>
  </w:style>
  <w:style w:type="paragraph" w:styleId="39">
    <w:name w:val="List 3"/>
    <w:basedOn w:val="a"/>
    <w:uiPriority w:val="99"/>
    <w:rsid w:val="00D10A1C"/>
    <w:pPr>
      <w:ind w:left="1080" w:hanging="360"/>
      <w:jc w:val="left"/>
    </w:pPr>
    <w:rPr>
      <w:szCs w:val="24"/>
    </w:rPr>
  </w:style>
  <w:style w:type="paragraph" w:styleId="affc">
    <w:name w:val="Message Header"/>
    <w:basedOn w:val="a"/>
    <w:link w:val="affd"/>
    <w:uiPriority w:val="99"/>
    <w:rsid w:val="00D10A1C"/>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szCs w:val="24"/>
    </w:rPr>
  </w:style>
  <w:style w:type="character" w:customStyle="1" w:styleId="affd">
    <w:name w:val="Шапка Знак"/>
    <w:basedOn w:val="a0"/>
    <w:link w:val="affc"/>
    <w:uiPriority w:val="99"/>
    <w:rsid w:val="00D10A1C"/>
    <w:rPr>
      <w:rFonts w:ascii="Arial" w:eastAsia="Times New Roman" w:hAnsi="Arial" w:cs="Arial"/>
      <w:sz w:val="24"/>
      <w:szCs w:val="24"/>
      <w:shd w:val="pct20" w:color="auto" w:fill="auto"/>
      <w:lang w:eastAsia="en-US"/>
    </w:rPr>
  </w:style>
  <w:style w:type="paragraph" w:styleId="2a">
    <w:name w:val="List Continue 2"/>
    <w:basedOn w:val="a"/>
    <w:uiPriority w:val="99"/>
    <w:rsid w:val="00D10A1C"/>
    <w:pPr>
      <w:spacing w:after="120"/>
      <w:ind w:left="720"/>
      <w:jc w:val="left"/>
    </w:pPr>
    <w:rPr>
      <w:szCs w:val="24"/>
    </w:rPr>
  </w:style>
  <w:style w:type="paragraph" w:styleId="3a">
    <w:name w:val="List Continue 3"/>
    <w:basedOn w:val="a"/>
    <w:uiPriority w:val="99"/>
    <w:rsid w:val="00D10A1C"/>
    <w:pPr>
      <w:spacing w:after="120"/>
      <w:ind w:left="1080"/>
      <w:jc w:val="left"/>
    </w:pPr>
    <w:rPr>
      <w:szCs w:val="24"/>
    </w:rPr>
  </w:style>
  <w:style w:type="paragraph" w:customStyle="1" w:styleId="Enclosure">
    <w:name w:val="Enclosure"/>
    <w:basedOn w:val="a"/>
    <w:uiPriority w:val="99"/>
    <w:rsid w:val="00D10A1C"/>
    <w:pPr>
      <w:jc w:val="left"/>
    </w:pPr>
    <w:rPr>
      <w:szCs w:val="24"/>
    </w:rPr>
  </w:style>
  <w:style w:type="paragraph" w:styleId="affe">
    <w:name w:val="Normal Indent"/>
    <w:basedOn w:val="a"/>
    <w:uiPriority w:val="99"/>
    <w:rsid w:val="00D10A1C"/>
    <w:pPr>
      <w:ind w:left="720"/>
      <w:jc w:val="left"/>
    </w:pPr>
    <w:rPr>
      <w:szCs w:val="24"/>
    </w:rPr>
  </w:style>
  <w:style w:type="paragraph" w:customStyle="1" w:styleId="ShortReturnAddress">
    <w:name w:val="Short Return Address"/>
    <w:basedOn w:val="a"/>
    <w:uiPriority w:val="99"/>
    <w:rsid w:val="00D10A1C"/>
    <w:pPr>
      <w:jc w:val="left"/>
    </w:pPr>
    <w:rPr>
      <w:szCs w:val="24"/>
    </w:rPr>
  </w:style>
  <w:style w:type="character" w:customStyle="1" w:styleId="AHead">
    <w:name w:val="A Head"/>
    <w:basedOn w:val="a0"/>
    <w:uiPriority w:val="99"/>
    <w:rsid w:val="00D10A1C"/>
    <w:rPr>
      <w:rFonts w:ascii="Times New Roman" w:hAnsi="Times New Roman"/>
      <w:noProof w:val="0"/>
      <w:sz w:val="20"/>
      <w:lang w:val="en-US"/>
    </w:rPr>
  </w:style>
  <w:style w:type="paragraph" w:customStyle="1" w:styleId="BHead">
    <w:name w:val="B Head"/>
    <w:uiPriority w:val="99"/>
    <w:rsid w:val="00D10A1C"/>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CHead">
    <w:name w:val="C Head"/>
    <w:uiPriority w:val="99"/>
    <w:rsid w:val="00D10A1C"/>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SecNoHe">
    <w:name w:val="Sec No. &amp; He"/>
    <w:uiPriority w:val="99"/>
    <w:rsid w:val="00D10A1C"/>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character" w:customStyle="1" w:styleId="DefaultPara">
    <w:name w:val="Default Para"/>
    <w:basedOn w:val="a0"/>
    <w:uiPriority w:val="99"/>
    <w:rsid w:val="00D10A1C"/>
    <w:rPr>
      <w:rFonts w:ascii="CG Times" w:hAnsi="CG Times"/>
      <w:b/>
      <w:i/>
      <w:noProof w:val="0"/>
      <w:sz w:val="24"/>
      <w:lang w:val="en-US"/>
    </w:rPr>
  </w:style>
  <w:style w:type="paragraph" w:customStyle="1" w:styleId="RightPar10">
    <w:name w:val="Right Par[1]"/>
    <w:uiPriority w:val="99"/>
    <w:rsid w:val="00D10A1C"/>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sz w:val="24"/>
      <w:szCs w:val="20"/>
      <w:lang w:eastAsia="en-US"/>
    </w:rPr>
  </w:style>
  <w:style w:type="paragraph" w:customStyle="1" w:styleId="RightPar20">
    <w:name w:val="Right Par[2]"/>
    <w:uiPriority w:val="99"/>
    <w:rsid w:val="00D10A1C"/>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lang w:eastAsia="en-US"/>
    </w:rPr>
  </w:style>
  <w:style w:type="paragraph" w:customStyle="1" w:styleId="RightPar30">
    <w:name w:val="Right Par[3]"/>
    <w:uiPriority w:val="99"/>
    <w:rsid w:val="00D10A1C"/>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sz w:val="24"/>
      <w:szCs w:val="20"/>
      <w:lang w:eastAsia="en-US"/>
    </w:rPr>
  </w:style>
  <w:style w:type="paragraph" w:customStyle="1" w:styleId="RightPar40">
    <w:name w:val="Right Par[4]"/>
    <w:uiPriority w:val="99"/>
    <w:rsid w:val="00D10A1C"/>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eastAsia="en-US"/>
    </w:rPr>
  </w:style>
  <w:style w:type="paragraph" w:customStyle="1" w:styleId="RightPar50">
    <w:name w:val="Right Par[5]"/>
    <w:uiPriority w:val="99"/>
    <w:rsid w:val="00D10A1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lang w:eastAsia="en-US"/>
    </w:rPr>
  </w:style>
  <w:style w:type="paragraph" w:customStyle="1" w:styleId="RightPar60">
    <w:name w:val="Right Par[6]"/>
    <w:uiPriority w:val="99"/>
    <w:rsid w:val="00D10A1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lang w:eastAsia="en-US"/>
    </w:rPr>
  </w:style>
  <w:style w:type="paragraph" w:customStyle="1" w:styleId="RightPar70">
    <w:name w:val="Right Par[7]"/>
    <w:uiPriority w:val="99"/>
    <w:rsid w:val="00D10A1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sz w:val="24"/>
      <w:szCs w:val="20"/>
      <w:lang w:eastAsia="en-US"/>
    </w:rPr>
  </w:style>
  <w:style w:type="paragraph" w:customStyle="1" w:styleId="RightPar80">
    <w:name w:val="Right Par[8]"/>
    <w:uiPriority w:val="99"/>
    <w:rsid w:val="00D10A1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sz w:val="24"/>
      <w:szCs w:val="20"/>
      <w:lang w:eastAsia="en-US"/>
    </w:rPr>
  </w:style>
  <w:style w:type="character" w:customStyle="1" w:styleId="BulletList">
    <w:name w:val="Bullet List"/>
    <w:basedOn w:val="a0"/>
    <w:uiPriority w:val="99"/>
    <w:rsid w:val="00D10A1C"/>
  </w:style>
  <w:style w:type="paragraph" w:customStyle="1" w:styleId="Sub-ClauseText">
    <w:name w:val="Sub-Clause Text"/>
    <w:basedOn w:val="a"/>
    <w:rsid w:val="00D10A1C"/>
    <w:pPr>
      <w:overflowPunct w:val="0"/>
      <w:autoSpaceDE w:val="0"/>
      <w:autoSpaceDN w:val="0"/>
      <w:adjustRightInd w:val="0"/>
      <w:spacing w:before="120" w:after="120"/>
      <w:textAlignment w:val="baseline"/>
    </w:pPr>
    <w:rPr>
      <w:spacing w:val="-4"/>
    </w:rPr>
  </w:style>
  <w:style w:type="paragraph" w:customStyle="1" w:styleId="text3">
    <w:name w:val="text 3"/>
    <w:basedOn w:val="a"/>
    <w:uiPriority w:val="99"/>
    <w:rsid w:val="00D10A1C"/>
    <w:pPr>
      <w:spacing w:before="240" w:after="240"/>
      <w:ind w:left="1418"/>
      <w:jc w:val="left"/>
    </w:pPr>
    <w:rPr>
      <w:szCs w:val="24"/>
    </w:rPr>
  </w:style>
  <w:style w:type="paragraph" w:customStyle="1" w:styleId="e4">
    <w:name w:val="e4"/>
    <w:aliases w:val="exh line end"/>
    <w:basedOn w:val="a"/>
    <w:next w:val="a"/>
    <w:uiPriority w:val="99"/>
    <w:rsid w:val="00D10A1C"/>
    <w:pPr>
      <w:keepLines/>
      <w:pBdr>
        <w:bottom w:val="single" w:sz="6" w:space="0" w:color="auto"/>
        <w:between w:val="single" w:sz="6" w:space="0" w:color="auto"/>
      </w:pBdr>
      <w:overflowPunct w:val="0"/>
      <w:autoSpaceDE w:val="0"/>
      <w:autoSpaceDN w:val="0"/>
      <w:adjustRightInd w:val="0"/>
      <w:spacing w:after="260" w:line="260" w:lineRule="atLeast"/>
      <w:jc w:val="left"/>
      <w:textAlignment w:val="baseline"/>
    </w:pPr>
  </w:style>
  <w:style w:type="paragraph" w:styleId="afff">
    <w:name w:val="Note Heading"/>
    <w:basedOn w:val="a"/>
    <w:next w:val="a"/>
    <w:link w:val="afff0"/>
    <w:uiPriority w:val="99"/>
    <w:rsid w:val="00D10A1C"/>
    <w:pPr>
      <w:suppressAutoHyphens/>
      <w:overflowPunct w:val="0"/>
      <w:autoSpaceDE w:val="0"/>
      <w:autoSpaceDN w:val="0"/>
      <w:adjustRightInd w:val="0"/>
      <w:textAlignment w:val="baseline"/>
    </w:pPr>
  </w:style>
  <w:style w:type="character" w:customStyle="1" w:styleId="afff0">
    <w:name w:val="Заголовок записки Знак"/>
    <w:basedOn w:val="a0"/>
    <w:link w:val="afff"/>
    <w:uiPriority w:val="99"/>
    <w:rsid w:val="00D10A1C"/>
    <w:rPr>
      <w:rFonts w:ascii="Times New Roman" w:eastAsia="Times New Roman" w:hAnsi="Times New Roman" w:cs="Times New Roman"/>
      <w:sz w:val="24"/>
      <w:szCs w:val="20"/>
      <w:lang w:eastAsia="en-US"/>
    </w:rPr>
  </w:style>
  <w:style w:type="paragraph" w:customStyle="1" w:styleId="plane">
    <w:name w:val="plane"/>
    <w:basedOn w:val="a"/>
    <w:uiPriority w:val="99"/>
    <w:rsid w:val="00D10A1C"/>
    <w:pPr>
      <w:suppressAutoHyphens/>
    </w:pPr>
    <w:rPr>
      <w:rFonts w:ascii="Tms Rmn" w:hAnsi="Tms Rmn"/>
    </w:rPr>
  </w:style>
  <w:style w:type="paragraph" w:customStyle="1" w:styleId="S8Header1">
    <w:name w:val="S8 Header 1"/>
    <w:basedOn w:val="a"/>
    <w:next w:val="a"/>
    <w:uiPriority w:val="99"/>
    <w:rsid w:val="00D10A1C"/>
    <w:pPr>
      <w:spacing w:before="120" w:after="200"/>
    </w:pPr>
    <w:rPr>
      <w:b/>
    </w:rPr>
  </w:style>
  <w:style w:type="paragraph" w:customStyle="1" w:styleId="S1-Header1">
    <w:name w:val="S1-Header1"/>
    <w:basedOn w:val="a"/>
    <w:uiPriority w:val="99"/>
    <w:rsid w:val="00D10A1C"/>
    <w:pPr>
      <w:numPr>
        <w:numId w:val="7"/>
      </w:numPr>
      <w:spacing w:before="240" w:after="240"/>
      <w:jc w:val="center"/>
    </w:pPr>
    <w:rPr>
      <w:b/>
      <w:sz w:val="28"/>
      <w:szCs w:val="24"/>
    </w:rPr>
  </w:style>
  <w:style w:type="paragraph" w:customStyle="1" w:styleId="S1-Header2">
    <w:name w:val="S1-Header2"/>
    <w:basedOn w:val="a"/>
    <w:uiPriority w:val="99"/>
    <w:rsid w:val="00D10A1C"/>
    <w:pPr>
      <w:tabs>
        <w:tab w:val="num" w:pos="648"/>
      </w:tabs>
      <w:spacing w:after="200"/>
      <w:ind w:left="360" w:hanging="72"/>
      <w:jc w:val="left"/>
    </w:pPr>
    <w:rPr>
      <w:b/>
      <w:szCs w:val="24"/>
    </w:rPr>
  </w:style>
  <w:style w:type="paragraph" w:customStyle="1" w:styleId="StyleHeader2-SubClausesItalic">
    <w:name w:val="Style Header 2 - SubClauses + Italic"/>
    <w:basedOn w:val="Header2-SubClauses"/>
    <w:uiPriority w:val="99"/>
    <w:rsid w:val="00D10A1C"/>
    <w:pPr>
      <w:numPr>
        <w:ilvl w:val="1"/>
      </w:numPr>
      <w:tabs>
        <w:tab w:val="clear" w:pos="576"/>
        <w:tab w:val="num" w:pos="504"/>
      </w:tabs>
      <w:ind w:left="504" w:hanging="504"/>
    </w:pPr>
    <w:rPr>
      <w:rFonts w:cs="Arial"/>
      <w:i/>
      <w:iCs/>
      <w:szCs w:val="24"/>
      <w:lang w:val="en-US"/>
    </w:rPr>
  </w:style>
  <w:style w:type="character" w:customStyle="1" w:styleId="StyleHeader2-SubClausesItalicChar">
    <w:name w:val="Style Header 2 - SubClauses + Italic Char"/>
    <w:basedOn w:val="Header2-SubClausesCharChar"/>
    <w:uiPriority w:val="99"/>
    <w:rsid w:val="00D10A1C"/>
    <w:rPr>
      <w:rFonts w:ascii="Times New Roman" w:eastAsia="Times New Roman" w:hAnsi="Times New Roman" w:cs="Arial"/>
      <w:i/>
      <w:iCs/>
      <w:sz w:val="24"/>
      <w:szCs w:val="24"/>
      <w:lang w:val="en-US" w:eastAsia="en-US"/>
    </w:rPr>
  </w:style>
  <w:style w:type="paragraph" w:customStyle="1" w:styleId="StyleHeader2-SubClausesAfter6pt">
    <w:name w:val="Style Header 2 - SubClauses + After:  6 pt"/>
    <w:basedOn w:val="Header2-SubClauses"/>
    <w:uiPriority w:val="99"/>
    <w:rsid w:val="00D10A1C"/>
    <w:pPr>
      <w:numPr>
        <w:ilvl w:val="1"/>
      </w:numPr>
      <w:tabs>
        <w:tab w:val="clear" w:pos="576"/>
        <w:tab w:val="num" w:pos="504"/>
      </w:tabs>
      <w:ind w:left="504" w:hanging="504"/>
    </w:pPr>
    <w:rPr>
      <w:szCs w:val="24"/>
      <w:lang w:val="en-US"/>
    </w:rPr>
  </w:style>
  <w:style w:type="paragraph" w:customStyle="1" w:styleId="StyleSubtitleLeft013Right02">
    <w:name w:val="Style Subtitle + Left:  0.13&quot; Right:  0.2&quot;"/>
    <w:basedOn w:val="afa"/>
    <w:uiPriority w:val="99"/>
    <w:rsid w:val="00D10A1C"/>
    <w:pPr>
      <w:spacing w:before="120" w:after="240"/>
      <w:ind w:left="180" w:right="288"/>
    </w:pPr>
    <w:rPr>
      <w:bCs/>
      <w:sz w:val="36"/>
    </w:rPr>
  </w:style>
  <w:style w:type="paragraph" w:customStyle="1" w:styleId="StyleArial20ptBoldCenteredBefore6ptAfter12pt">
    <w:name w:val="Style Arial 20 pt Bold Centered Before:  6 pt After:  12 pt"/>
    <w:basedOn w:val="a"/>
    <w:uiPriority w:val="99"/>
    <w:rsid w:val="00D10A1C"/>
    <w:pPr>
      <w:spacing w:before="120" w:after="240"/>
      <w:jc w:val="center"/>
    </w:pPr>
    <w:rPr>
      <w:b/>
      <w:bCs/>
      <w:sz w:val="36"/>
    </w:rPr>
  </w:style>
  <w:style w:type="paragraph" w:customStyle="1" w:styleId="S3-Header1">
    <w:name w:val="S3-Header 1"/>
    <w:basedOn w:val="a"/>
    <w:uiPriority w:val="99"/>
    <w:rsid w:val="00D10A1C"/>
    <w:pPr>
      <w:spacing w:before="120" w:after="200"/>
      <w:ind w:left="1080" w:hanging="720"/>
    </w:pPr>
    <w:rPr>
      <w:b/>
      <w:bCs/>
      <w:noProof/>
      <w:sz w:val="28"/>
    </w:rPr>
  </w:style>
  <w:style w:type="paragraph" w:customStyle="1" w:styleId="S3-Heading2">
    <w:name w:val="S3-Heading 2"/>
    <w:basedOn w:val="a"/>
    <w:uiPriority w:val="99"/>
    <w:rsid w:val="00D10A1C"/>
    <w:pPr>
      <w:spacing w:after="200"/>
      <w:ind w:left="1080" w:right="288" w:hanging="720"/>
    </w:pPr>
    <w:rPr>
      <w:b/>
      <w:bCs/>
      <w:szCs w:val="24"/>
    </w:rPr>
  </w:style>
  <w:style w:type="paragraph" w:customStyle="1" w:styleId="S4Header">
    <w:name w:val="S4 Header"/>
    <w:basedOn w:val="a"/>
    <w:next w:val="a"/>
    <w:uiPriority w:val="99"/>
    <w:rsid w:val="00D10A1C"/>
    <w:pPr>
      <w:spacing w:before="120" w:after="240"/>
      <w:jc w:val="center"/>
    </w:pPr>
    <w:rPr>
      <w:b/>
      <w:sz w:val="32"/>
    </w:rPr>
  </w:style>
  <w:style w:type="paragraph" w:customStyle="1" w:styleId="S4-Header10">
    <w:name w:val="S4-Header 1"/>
    <w:basedOn w:val="a"/>
    <w:next w:val="a"/>
    <w:uiPriority w:val="99"/>
    <w:rsid w:val="00D10A1C"/>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uiPriority w:val="99"/>
    <w:rsid w:val="00D10A1C"/>
    <w:pPr>
      <w:spacing w:before="120" w:after="240"/>
      <w:ind w:left="360" w:right="288"/>
    </w:pPr>
    <w:rPr>
      <w:bCs/>
      <w:sz w:val="32"/>
    </w:rPr>
  </w:style>
  <w:style w:type="paragraph" w:customStyle="1" w:styleId="S4-Header2">
    <w:name w:val="S4-Header 2"/>
    <w:basedOn w:val="a"/>
    <w:uiPriority w:val="99"/>
    <w:rsid w:val="00D10A1C"/>
    <w:pPr>
      <w:spacing w:before="120" w:after="240"/>
      <w:jc w:val="center"/>
    </w:pPr>
    <w:rPr>
      <w:b/>
      <w:sz w:val="32"/>
      <w:szCs w:val="24"/>
    </w:rPr>
  </w:style>
  <w:style w:type="paragraph" w:customStyle="1" w:styleId="S6-Header1">
    <w:name w:val="S6-Header 1"/>
    <w:basedOn w:val="a"/>
    <w:next w:val="a"/>
    <w:uiPriority w:val="99"/>
    <w:rsid w:val="00D10A1C"/>
    <w:pPr>
      <w:spacing w:before="120" w:after="240"/>
      <w:jc w:val="center"/>
    </w:pPr>
    <w:rPr>
      <w:rFonts w:cs="Arial"/>
      <w:b/>
      <w:sz w:val="32"/>
      <w:szCs w:val="24"/>
    </w:rPr>
  </w:style>
  <w:style w:type="paragraph" w:customStyle="1" w:styleId="Part">
    <w:name w:val="Part"/>
    <w:basedOn w:val="a"/>
    <w:uiPriority w:val="99"/>
    <w:rsid w:val="00D10A1C"/>
    <w:pPr>
      <w:keepNext/>
      <w:spacing w:before="2280"/>
      <w:jc w:val="center"/>
    </w:pPr>
    <w:rPr>
      <w:b/>
      <w:sz w:val="52"/>
      <w:szCs w:val="24"/>
    </w:rPr>
  </w:style>
  <w:style w:type="paragraph" w:customStyle="1" w:styleId="StyleHead41Before6ptAfter6pt">
    <w:name w:val="Style Head 4.1 + Before:  6 pt After:  6 pt"/>
    <w:basedOn w:val="Head41"/>
    <w:uiPriority w:val="99"/>
    <w:rsid w:val="00D10A1C"/>
    <w:pPr>
      <w:keepNext w:val="0"/>
      <w:pBdr>
        <w:bottom w:val="none" w:sz="0" w:space="0" w:color="auto"/>
      </w:pBdr>
      <w:overflowPunct w:val="0"/>
      <w:autoSpaceDE w:val="0"/>
      <w:autoSpaceDN w:val="0"/>
      <w:adjustRightInd w:val="0"/>
      <w:spacing w:before="120" w:after="200"/>
      <w:textAlignment w:val="baseline"/>
    </w:pPr>
    <w:rPr>
      <w:rFonts w:ascii="Times New Roman" w:hAnsi="Times New Roman"/>
      <w:bCs/>
      <w:smallCaps w:val="0"/>
      <w:sz w:val="28"/>
    </w:rPr>
  </w:style>
  <w:style w:type="paragraph" w:customStyle="1" w:styleId="S9Header1">
    <w:name w:val="S9 Header 1"/>
    <w:basedOn w:val="a"/>
    <w:next w:val="a"/>
    <w:uiPriority w:val="99"/>
    <w:rsid w:val="00D10A1C"/>
    <w:pPr>
      <w:spacing w:before="120" w:after="240"/>
      <w:jc w:val="center"/>
    </w:pPr>
    <w:rPr>
      <w:b/>
      <w:sz w:val="36"/>
      <w:szCs w:val="24"/>
    </w:rPr>
  </w:style>
  <w:style w:type="paragraph" w:customStyle="1" w:styleId="StyleS1-Header1TimesNewRoman14pt">
    <w:name w:val="Style S1-Header1 + Times New Roman 14 pt"/>
    <w:basedOn w:val="S1-Header1"/>
    <w:uiPriority w:val="99"/>
    <w:rsid w:val="00D10A1C"/>
    <w:pPr>
      <w:numPr>
        <w:numId w:val="0"/>
      </w:numPr>
    </w:pPr>
    <w:rPr>
      <w:bCs/>
    </w:rPr>
  </w:style>
  <w:style w:type="character" w:customStyle="1" w:styleId="S1-Header1CharChar">
    <w:name w:val="S1-Header1 Char Char"/>
    <w:basedOn w:val="BodyText2Char"/>
    <w:uiPriority w:val="99"/>
    <w:rsid w:val="00D10A1C"/>
    <w:rPr>
      <w:rFonts w:ascii="Arial" w:eastAsia="Times New Roman" w:hAnsi="Arial" w:cs="Times New Roman"/>
      <w:b/>
      <w:sz w:val="28"/>
      <w:szCs w:val="24"/>
      <w:lang w:val="en-US" w:eastAsia="en-US" w:bidi="ar-SA"/>
    </w:rPr>
  </w:style>
  <w:style w:type="character" w:customStyle="1" w:styleId="StyleS1-Header1TimesNewRoman14ptChar">
    <w:name w:val="Style S1-Header1 + Times New Roman 14 pt Char"/>
    <w:basedOn w:val="S1-Header1CharChar"/>
    <w:uiPriority w:val="99"/>
    <w:rsid w:val="00D10A1C"/>
    <w:rPr>
      <w:rFonts w:ascii="Arial" w:eastAsia="Times New Roman" w:hAnsi="Arial" w:cs="Times New Roman"/>
      <w:b/>
      <w:bCs/>
      <w:sz w:val="28"/>
      <w:szCs w:val="24"/>
      <w:lang w:val="en-US" w:eastAsia="en-US" w:bidi="ar-SA"/>
    </w:rPr>
  </w:style>
  <w:style w:type="paragraph" w:customStyle="1" w:styleId="StyleStyleS1-Header1TimesNewRoman14pt">
    <w:name w:val="Style Style S1-Header1 + Times New Roman 14 pt +"/>
    <w:basedOn w:val="StyleS1-Header1TimesNewRoman14pt"/>
    <w:uiPriority w:val="99"/>
    <w:rsid w:val="00D10A1C"/>
    <w:pPr>
      <w:numPr>
        <w:numId w:val="6"/>
      </w:numPr>
    </w:pPr>
  </w:style>
  <w:style w:type="character" w:customStyle="1" w:styleId="StyleStyleS1-Header1TimesNewRoman14ptChar">
    <w:name w:val="Style Style S1-Header1 + Times New Roman 14 pt + Char"/>
    <w:basedOn w:val="StyleS1-Header1TimesNewRoman14ptChar"/>
    <w:uiPriority w:val="99"/>
    <w:rsid w:val="00D10A1C"/>
    <w:rPr>
      <w:rFonts w:ascii="Arial" w:eastAsia="Times New Roman" w:hAnsi="Arial" w:cs="Times New Roman"/>
      <w:b/>
      <w:bCs/>
      <w:sz w:val="28"/>
      <w:szCs w:val="24"/>
      <w:lang w:val="en-US" w:eastAsia="en-US" w:bidi="ar-SA"/>
    </w:rPr>
  </w:style>
  <w:style w:type="paragraph" w:customStyle="1" w:styleId="StyleStyleS1-Header1TimesNewRoman14pt1">
    <w:name w:val="Style Style S1-Header1 + Times New Roman 14 pt +1"/>
    <w:basedOn w:val="StyleS1-Header1TimesNewRoman14pt"/>
    <w:uiPriority w:val="99"/>
    <w:rsid w:val="00D10A1C"/>
    <w:pPr>
      <w:numPr>
        <w:numId w:val="8"/>
      </w:numPr>
    </w:pPr>
  </w:style>
  <w:style w:type="character" w:customStyle="1" w:styleId="StyleStyleS1-Header1TimesNewRoman14pt1Char">
    <w:name w:val="Style Style S1-Header1 + Times New Roman 14 pt +1 Char"/>
    <w:basedOn w:val="StyleS1-Header1TimesNewRoman14ptChar"/>
    <w:uiPriority w:val="99"/>
    <w:rsid w:val="00D10A1C"/>
    <w:rPr>
      <w:rFonts w:ascii="Arial" w:eastAsia="Times New Roman" w:hAnsi="Arial" w:cs="Times New Roman"/>
      <w:b/>
      <w:bCs/>
      <w:sz w:val="28"/>
      <w:szCs w:val="24"/>
      <w:lang w:val="en-US" w:eastAsia="en-US" w:bidi="ar-SA"/>
    </w:rPr>
  </w:style>
  <w:style w:type="paragraph" w:customStyle="1" w:styleId="para">
    <w:name w:val="para"/>
    <w:uiPriority w:val="99"/>
    <w:rsid w:val="00D10A1C"/>
    <w:pPr>
      <w:overflowPunct w:val="0"/>
      <w:autoSpaceDE w:val="0"/>
      <w:autoSpaceDN w:val="0"/>
      <w:adjustRightInd w:val="0"/>
      <w:spacing w:before="240" w:after="0" w:line="240" w:lineRule="auto"/>
      <w:jc w:val="both"/>
      <w:textAlignment w:val="baseline"/>
    </w:pPr>
    <w:rPr>
      <w:rFonts w:ascii="Arial" w:eastAsia="Times New Roman" w:hAnsi="Arial" w:cs="Times New Roman"/>
      <w:sz w:val="20"/>
      <w:szCs w:val="20"/>
      <w:lang w:val="en-GB" w:eastAsia="ru-RU"/>
    </w:rPr>
  </w:style>
  <w:style w:type="character" w:customStyle="1" w:styleId="13">
    <w:name w:val="Гиперссылка1"/>
    <w:uiPriority w:val="99"/>
    <w:rsid w:val="00D10A1C"/>
    <w:rPr>
      <w:color w:val="0000FF"/>
      <w:u w:val="single"/>
    </w:rPr>
  </w:style>
  <w:style w:type="character" w:customStyle="1" w:styleId="14">
    <w:name w:val="Просмотренная гиперссылка1"/>
    <w:uiPriority w:val="99"/>
    <w:rsid w:val="00D10A1C"/>
    <w:rPr>
      <w:color w:val="800080"/>
      <w:u w:val="single"/>
    </w:rPr>
  </w:style>
  <w:style w:type="character" w:customStyle="1" w:styleId="NormalWebCiae">
    <w:name w:val="Normal (Web) Ciae"/>
    <w:uiPriority w:val="99"/>
    <w:rsid w:val="00D10A1C"/>
    <w:rPr>
      <w:rFonts w:ascii="Arial Unicode MS" w:eastAsia="Arial Unicode MS"/>
      <w:noProof w:val="0"/>
      <w:sz w:val="24"/>
      <w:lang w:val="en-US"/>
    </w:rPr>
  </w:style>
  <w:style w:type="character" w:customStyle="1" w:styleId="NormalWebCiae1">
    <w:name w:val="Normal (Web) Ciae1"/>
    <w:uiPriority w:val="99"/>
    <w:rsid w:val="00D10A1C"/>
    <w:rPr>
      <w:rFonts w:ascii="Arial Unicode MS" w:eastAsia="Arial Unicode MS"/>
      <w:noProof w:val="0"/>
      <w:sz w:val="24"/>
      <w:lang w:val="en-US"/>
    </w:rPr>
  </w:style>
  <w:style w:type="paragraph" w:customStyle="1" w:styleId="123">
    <w:name w:val="123"/>
    <w:basedOn w:val="bullet"/>
    <w:uiPriority w:val="99"/>
    <w:rsid w:val="00D10A1C"/>
    <w:pPr>
      <w:tabs>
        <w:tab w:val="left" w:pos="360"/>
      </w:tabs>
      <w:spacing w:before="0" w:after="120"/>
      <w:ind w:left="284" w:hanging="284"/>
    </w:pPr>
  </w:style>
  <w:style w:type="paragraph" w:customStyle="1" w:styleId="bullet">
    <w:name w:val="bullet"/>
    <w:basedOn w:val="para"/>
    <w:uiPriority w:val="99"/>
    <w:rsid w:val="00D10A1C"/>
  </w:style>
  <w:style w:type="paragraph" w:customStyle="1" w:styleId="abc">
    <w:name w:val="abc"/>
    <w:basedOn w:val="bullet"/>
    <w:uiPriority w:val="99"/>
    <w:rsid w:val="00D10A1C"/>
    <w:pPr>
      <w:tabs>
        <w:tab w:val="left" w:pos="360"/>
        <w:tab w:val="left" w:pos="4536"/>
      </w:tabs>
      <w:spacing w:before="0" w:after="120"/>
      <w:ind w:left="284" w:hanging="284"/>
    </w:pPr>
  </w:style>
  <w:style w:type="paragraph" w:customStyle="1" w:styleId="bullet0">
    <w:name w:val="bullet *"/>
    <w:basedOn w:val="bullet"/>
    <w:uiPriority w:val="99"/>
    <w:rsid w:val="00D10A1C"/>
    <w:pPr>
      <w:tabs>
        <w:tab w:val="left" w:pos="284"/>
        <w:tab w:val="left" w:pos="360"/>
        <w:tab w:val="left" w:pos="4536"/>
      </w:tabs>
      <w:spacing w:before="0"/>
      <w:ind w:left="360" w:hanging="360"/>
    </w:pPr>
  </w:style>
  <w:style w:type="paragraph" w:customStyle="1" w:styleId="strich">
    <w:name w:val="strich"/>
    <w:basedOn w:val="bullet"/>
    <w:uiPriority w:val="99"/>
    <w:rsid w:val="00D10A1C"/>
    <w:pPr>
      <w:tabs>
        <w:tab w:val="left" w:pos="284"/>
        <w:tab w:val="left" w:pos="4536"/>
      </w:tabs>
      <w:ind w:left="568" w:hanging="360"/>
    </w:pPr>
  </w:style>
  <w:style w:type="paragraph" w:customStyle="1" w:styleId="1230">
    <w:name w:val="123 *"/>
    <w:basedOn w:val="123"/>
    <w:uiPriority w:val="99"/>
    <w:rsid w:val="00D10A1C"/>
    <w:pPr>
      <w:tabs>
        <w:tab w:val="clear" w:pos="360"/>
      </w:tabs>
      <w:ind w:left="945" w:hanging="945"/>
    </w:pPr>
  </w:style>
  <w:style w:type="paragraph" w:customStyle="1" w:styleId="ind05">
    <w:name w:val="ind 0.5"/>
    <w:basedOn w:val="123"/>
    <w:uiPriority w:val="99"/>
    <w:rsid w:val="00D10A1C"/>
    <w:pPr>
      <w:tabs>
        <w:tab w:val="clear" w:pos="360"/>
      </w:tabs>
      <w:spacing w:before="120" w:line="240" w:lineRule="exact"/>
      <w:ind w:firstLine="0"/>
    </w:pPr>
    <w:rPr>
      <w:sz w:val="18"/>
    </w:rPr>
  </w:style>
  <w:style w:type="paragraph" w:customStyle="1" w:styleId="bullet05">
    <w:name w:val="bullet 0.5"/>
    <w:basedOn w:val="bullet"/>
    <w:uiPriority w:val="99"/>
    <w:rsid w:val="00D10A1C"/>
    <w:pPr>
      <w:spacing w:before="120" w:line="240" w:lineRule="exact"/>
      <w:ind w:left="568" w:hanging="284"/>
    </w:pPr>
    <w:rPr>
      <w:sz w:val="18"/>
    </w:rPr>
  </w:style>
  <w:style w:type="paragraph" w:customStyle="1" w:styleId="bullet050">
    <w:name w:val="bullet 0.5 *"/>
    <w:basedOn w:val="bullet05"/>
    <w:uiPriority w:val="99"/>
    <w:rsid w:val="00D10A1C"/>
    <w:pPr>
      <w:spacing w:before="0"/>
    </w:pPr>
  </w:style>
  <w:style w:type="paragraph" w:customStyle="1" w:styleId="iiiiii">
    <w:name w:val="i ii iii"/>
    <w:basedOn w:val="abc"/>
    <w:uiPriority w:val="99"/>
    <w:rsid w:val="00D10A1C"/>
    <w:pPr>
      <w:tabs>
        <w:tab w:val="clear" w:pos="360"/>
        <w:tab w:val="clear" w:pos="4536"/>
      </w:tabs>
      <w:spacing w:before="120" w:line="240" w:lineRule="exact"/>
      <w:ind w:left="709" w:hanging="425"/>
    </w:pPr>
    <w:rPr>
      <w:sz w:val="18"/>
    </w:rPr>
  </w:style>
  <w:style w:type="paragraph" w:customStyle="1" w:styleId="ind125">
    <w:name w:val="ind 1.25"/>
    <w:basedOn w:val="ind05"/>
    <w:uiPriority w:val="99"/>
    <w:rsid w:val="00D10A1C"/>
    <w:pPr>
      <w:ind w:left="709"/>
    </w:pPr>
  </w:style>
  <w:style w:type="paragraph" w:customStyle="1" w:styleId="List2">
    <w:name w:val="List2"/>
    <w:basedOn w:val="afc"/>
    <w:uiPriority w:val="99"/>
    <w:rsid w:val="00D10A1C"/>
    <w:pPr>
      <w:tabs>
        <w:tab w:val="left" w:pos="1134"/>
      </w:tabs>
      <w:overflowPunct w:val="0"/>
      <w:autoSpaceDE w:val="0"/>
      <w:autoSpaceDN w:val="0"/>
      <w:adjustRightInd w:val="0"/>
      <w:spacing w:before="0"/>
      <w:ind w:left="1134" w:hanging="567"/>
      <w:textAlignment w:val="baseline"/>
    </w:pPr>
    <w:rPr>
      <w:rFonts w:ascii="Arial" w:hAnsi="Arial"/>
      <w:sz w:val="20"/>
      <w:lang w:eastAsia="ru-RU"/>
    </w:rPr>
  </w:style>
  <w:style w:type="paragraph" w:customStyle="1" w:styleId="Num">
    <w:name w:val="Num"/>
    <w:basedOn w:val="a"/>
    <w:uiPriority w:val="99"/>
    <w:rsid w:val="00D10A1C"/>
    <w:pPr>
      <w:tabs>
        <w:tab w:val="left" w:pos="567"/>
      </w:tabs>
      <w:overflowPunct w:val="0"/>
      <w:autoSpaceDE w:val="0"/>
      <w:autoSpaceDN w:val="0"/>
      <w:adjustRightInd w:val="0"/>
      <w:spacing w:after="120"/>
      <w:ind w:left="567" w:hanging="567"/>
      <w:textAlignment w:val="baseline"/>
    </w:pPr>
    <w:rPr>
      <w:rFonts w:ascii="Arial" w:hAnsi="Arial"/>
      <w:sz w:val="20"/>
      <w:lang w:eastAsia="ru-RU"/>
    </w:rPr>
  </w:style>
  <w:style w:type="paragraph" w:customStyle="1" w:styleId="NumA">
    <w:name w:val="NumA"/>
    <w:basedOn w:val="a"/>
    <w:uiPriority w:val="99"/>
    <w:rsid w:val="00D10A1C"/>
    <w:pPr>
      <w:tabs>
        <w:tab w:val="left" w:pos="567"/>
      </w:tabs>
      <w:overflowPunct w:val="0"/>
      <w:autoSpaceDE w:val="0"/>
      <w:autoSpaceDN w:val="0"/>
      <w:adjustRightInd w:val="0"/>
      <w:spacing w:after="120"/>
      <w:ind w:left="567" w:hanging="567"/>
      <w:textAlignment w:val="baseline"/>
    </w:pPr>
    <w:rPr>
      <w:rFonts w:ascii="Arial" w:hAnsi="Arial"/>
      <w:sz w:val="20"/>
      <w:lang w:eastAsia="ru-RU"/>
    </w:rPr>
  </w:style>
  <w:style w:type="paragraph" w:customStyle="1" w:styleId="Num1">
    <w:name w:val="Num1"/>
    <w:basedOn w:val="NumA"/>
    <w:uiPriority w:val="99"/>
    <w:rsid w:val="00D10A1C"/>
    <w:pPr>
      <w:tabs>
        <w:tab w:val="clear" w:pos="567"/>
        <w:tab w:val="left" w:pos="360"/>
      </w:tabs>
    </w:pPr>
  </w:style>
  <w:style w:type="paragraph" w:customStyle="1" w:styleId="Dot">
    <w:name w:val="Dot"/>
    <w:basedOn w:val="a"/>
    <w:uiPriority w:val="99"/>
    <w:rsid w:val="00D10A1C"/>
    <w:pPr>
      <w:tabs>
        <w:tab w:val="left" w:pos="567"/>
      </w:tabs>
      <w:overflowPunct w:val="0"/>
      <w:autoSpaceDE w:val="0"/>
      <w:autoSpaceDN w:val="0"/>
      <w:adjustRightInd w:val="0"/>
      <w:spacing w:after="120"/>
      <w:ind w:left="567" w:hanging="567"/>
      <w:textAlignment w:val="baseline"/>
    </w:pPr>
    <w:rPr>
      <w:rFonts w:ascii="Arial" w:hAnsi="Arial"/>
      <w:sz w:val="20"/>
      <w:lang w:eastAsia="ru-RU"/>
    </w:rPr>
  </w:style>
  <w:style w:type="paragraph" w:customStyle="1" w:styleId="Heading31">
    <w:name w:val="Heading 31"/>
    <w:basedOn w:val="Bold"/>
    <w:uiPriority w:val="99"/>
    <w:rsid w:val="00D10A1C"/>
  </w:style>
  <w:style w:type="paragraph" w:customStyle="1" w:styleId="Bold">
    <w:name w:val="Bold"/>
    <w:aliases w:val="bs"/>
    <w:basedOn w:val="a"/>
    <w:uiPriority w:val="99"/>
    <w:rsid w:val="00D10A1C"/>
    <w:pPr>
      <w:tabs>
        <w:tab w:val="left" w:pos="567"/>
      </w:tabs>
      <w:overflowPunct w:val="0"/>
      <w:autoSpaceDE w:val="0"/>
      <w:autoSpaceDN w:val="0"/>
      <w:adjustRightInd w:val="0"/>
      <w:spacing w:after="120"/>
      <w:jc w:val="left"/>
      <w:textAlignment w:val="baseline"/>
    </w:pPr>
    <w:rPr>
      <w:rFonts w:ascii="Arial" w:hAnsi="Arial"/>
      <w:b/>
      <w:sz w:val="20"/>
      <w:lang w:eastAsia="ru-RU"/>
    </w:rPr>
  </w:style>
  <w:style w:type="paragraph" w:customStyle="1" w:styleId="L">
    <w:name w:val="L"/>
    <w:basedOn w:val="a"/>
    <w:uiPriority w:val="99"/>
    <w:rsid w:val="00D10A1C"/>
    <w:pPr>
      <w:tabs>
        <w:tab w:val="left" w:pos="709"/>
      </w:tabs>
      <w:overflowPunct w:val="0"/>
      <w:autoSpaceDE w:val="0"/>
      <w:autoSpaceDN w:val="0"/>
      <w:adjustRightInd w:val="0"/>
      <w:spacing w:after="120"/>
      <w:ind w:left="709" w:hanging="709"/>
      <w:textAlignment w:val="baseline"/>
    </w:pPr>
    <w:rPr>
      <w:rFonts w:ascii="Arial" w:hAnsi="Arial"/>
      <w:sz w:val="22"/>
      <w:lang w:val="de-DE" w:eastAsia="ru-RU"/>
    </w:rPr>
  </w:style>
  <w:style w:type="paragraph" w:customStyle="1" w:styleId="AE2">
    <w:name w:val="AE2"/>
    <w:basedOn w:val="a"/>
    <w:uiPriority w:val="99"/>
    <w:rsid w:val="00D10A1C"/>
    <w:pPr>
      <w:tabs>
        <w:tab w:val="left" w:pos="709"/>
      </w:tabs>
      <w:overflowPunct w:val="0"/>
      <w:autoSpaceDE w:val="0"/>
      <w:autoSpaceDN w:val="0"/>
      <w:adjustRightInd w:val="0"/>
      <w:spacing w:after="120"/>
      <w:ind w:left="2127" w:hanging="709"/>
      <w:textAlignment w:val="baseline"/>
    </w:pPr>
    <w:rPr>
      <w:rFonts w:ascii="Arial" w:hAnsi="Arial"/>
      <w:sz w:val="22"/>
      <w:lang w:eastAsia="ru-RU"/>
    </w:rPr>
  </w:style>
  <w:style w:type="paragraph" w:customStyle="1" w:styleId="1231">
    <w:name w:val="123*"/>
    <w:basedOn w:val="123"/>
    <w:uiPriority w:val="99"/>
    <w:rsid w:val="00D10A1C"/>
  </w:style>
  <w:style w:type="paragraph" w:customStyle="1" w:styleId="123e">
    <w:name w:val="123e"/>
    <w:basedOn w:val="1231"/>
    <w:uiPriority w:val="99"/>
    <w:rsid w:val="00D10A1C"/>
    <w:pPr>
      <w:tabs>
        <w:tab w:val="left" w:pos="1134"/>
      </w:tabs>
      <w:ind w:left="1701" w:hanging="1134"/>
    </w:pPr>
  </w:style>
  <w:style w:type="paragraph" w:customStyle="1" w:styleId="15">
    <w:name w:val="1"/>
    <w:basedOn w:val="a"/>
    <w:uiPriority w:val="99"/>
    <w:rsid w:val="00D10A1C"/>
    <w:pPr>
      <w:tabs>
        <w:tab w:val="left" w:pos="709"/>
      </w:tabs>
      <w:overflowPunct w:val="0"/>
      <w:autoSpaceDE w:val="0"/>
      <w:autoSpaceDN w:val="0"/>
      <w:adjustRightInd w:val="0"/>
      <w:spacing w:after="120"/>
      <w:ind w:left="709" w:hanging="709"/>
      <w:textAlignment w:val="baseline"/>
    </w:pPr>
    <w:rPr>
      <w:rFonts w:ascii="Arial" w:hAnsi="Arial"/>
      <w:sz w:val="22"/>
      <w:lang w:eastAsia="ru-RU"/>
    </w:rPr>
  </w:style>
  <w:style w:type="paragraph" w:customStyle="1" w:styleId="ind">
    <w:name w:val="ind"/>
    <w:basedOn w:val="a"/>
    <w:uiPriority w:val="99"/>
    <w:rsid w:val="00D10A1C"/>
    <w:pPr>
      <w:tabs>
        <w:tab w:val="left" w:pos="567"/>
        <w:tab w:val="left" w:pos="709"/>
      </w:tabs>
      <w:suppressAutoHyphens/>
      <w:overflowPunct w:val="0"/>
      <w:autoSpaceDE w:val="0"/>
      <w:autoSpaceDN w:val="0"/>
      <w:adjustRightInd w:val="0"/>
      <w:spacing w:after="200" w:line="360" w:lineRule="auto"/>
      <w:ind w:left="567"/>
      <w:textAlignment w:val="baseline"/>
    </w:pPr>
    <w:rPr>
      <w:rFonts w:ascii="Arial" w:hAnsi="Arial"/>
      <w:spacing w:val="-2"/>
      <w:sz w:val="20"/>
      <w:lang w:eastAsia="ru-RU"/>
    </w:rPr>
  </w:style>
  <w:style w:type="paragraph" w:customStyle="1" w:styleId="Ein">
    <w:name w:val="Ein"/>
    <w:basedOn w:val="a"/>
    <w:uiPriority w:val="99"/>
    <w:rsid w:val="00D10A1C"/>
    <w:pPr>
      <w:tabs>
        <w:tab w:val="left" w:pos="567"/>
      </w:tabs>
      <w:overflowPunct w:val="0"/>
      <w:autoSpaceDE w:val="0"/>
      <w:autoSpaceDN w:val="0"/>
      <w:adjustRightInd w:val="0"/>
      <w:spacing w:after="120"/>
      <w:ind w:left="567"/>
      <w:textAlignment w:val="baseline"/>
    </w:pPr>
    <w:rPr>
      <w:rFonts w:ascii="Arial" w:hAnsi="Arial"/>
      <w:sz w:val="20"/>
      <w:lang w:eastAsia="ru-RU"/>
    </w:rPr>
  </w:style>
  <w:style w:type="paragraph" w:customStyle="1" w:styleId="xl22">
    <w:name w:val="xl22"/>
    <w:basedOn w:val="a"/>
    <w:uiPriority w:val="99"/>
    <w:rsid w:val="00D10A1C"/>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lang w:val="ru-RU" w:eastAsia="ru-RU"/>
    </w:rPr>
  </w:style>
  <w:style w:type="paragraph" w:customStyle="1" w:styleId="xl23">
    <w:name w:val="xl23"/>
    <w:basedOn w:val="a"/>
    <w:uiPriority w:val="99"/>
    <w:rsid w:val="00D10A1C"/>
    <w:pPr>
      <w:pBdr>
        <w:bottom w:val="single" w:sz="6" w:space="0" w:color="auto"/>
        <w:right w:val="single" w:sz="6" w:space="0" w:color="auto"/>
      </w:pBdr>
      <w:overflowPunct w:val="0"/>
      <w:autoSpaceDE w:val="0"/>
      <w:autoSpaceDN w:val="0"/>
      <w:adjustRightInd w:val="0"/>
      <w:spacing w:before="100" w:after="100"/>
      <w:jc w:val="left"/>
      <w:textAlignment w:val="baseline"/>
    </w:pPr>
    <w:rPr>
      <w:lang w:val="ru-RU" w:eastAsia="ru-RU"/>
    </w:rPr>
  </w:style>
  <w:style w:type="paragraph" w:customStyle="1" w:styleId="xl24">
    <w:name w:val="xl24"/>
    <w:basedOn w:val="a"/>
    <w:uiPriority w:val="99"/>
    <w:rsid w:val="00D10A1C"/>
    <w:pPr>
      <w:pBdr>
        <w:bottom w:val="single" w:sz="6" w:space="0" w:color="auto"/>
        <w:right w:val="single" w:sz="6" w:space="0" w:color="auto"/>
      </w:pBdr>
      <w:overflowPunct w:val="0"/>
      <w:autoSpaceDE w:val="0"/>
      <w:autoSpaceDN w:val="0"/>
      <w:adjustRightInd w:val="0"/>
      <w:spacing w:before="100" w:after="100"/>
      <w:jc w:val="center"/>
      <w:textAlignment w:val="baseline"/>
    </w:pPr>
    <w:rPr>
      <w:lang w:val="ru-RU" w:eastAsia="ru-RU"/>
    </w:rPr>
  </w:style>
  <w:style w:type="paragraph" w:customStyle="1" w:styleId="xl25">
    <w:name w:val="xl25"/>
    <w:basedOn w:val="a"/>
    <w:uiPriority w:val="99"/>
    <w:rsid w:val="00D10A1C"/>
    <w:pPr>
      <w:pBdr>
        <w:top w:val="single" w:sz="6" w:space="0" w:color="auto"/>
        <w:left w:val="single" w:sz="6" w:space="0" w:color="auto"/>
        <w:bottom w:val="single" w:sz="6" w:space="0" w:color="auto"/>
        <w:right w:val="single" w:sz="6" w:space="0" w:color="auto"/>
      </w:pBdr>
      <w:shd w:val="clear" w:color="auto" w:fill="FFFFFF"/>
      <w:overflowPunct w:val="0"/>
      <w:autoSpaceDE w:val="0"/>
      <w:autoSpaceDN w:val="0"/>
      <w:adjustRightInd w:val="0"/>
      <w:spacing w:before="100" w:after="100"/>
      <w:jc w:val="center"/>
      <w:textAlignment w:val="baseline"/>
    </w:pPr>
    <w:rPr>
      <w:sz w:val="18"/>
      <w:lang w:val="ru-RU" w:eastAsia="ru-RU"/>
    </w:rPr>
  </w:style>
  <w:style w:type="paragraph" w:customStyle="1" w:styleId="xl26">
    <w:name w:val="xl26"/>
    <w:basedOn w:val="a"/>
    <w:uiPriority w:val="99"/>
    <w:rsid w:val="00D10A1C"/>
    <w:pPr>
      <w:pBdr>
        <w:bottom w:val="single" w:sz="6" w:space="0" w:color="auto"/>
        <w:right w:val="single" w:sz="6" w:space="0" w:color="auto"/>
      </w:pBdr>
      <w:shd w:val="clear" w:color="auto" w:fill="FFFFFF"/>
      <w:overflowPunct w:val="0"/>
      <w:autoSpaceDE w:val="0"/>
      <w:autoSpaceDN w:val="0"/>
      <w:adjustRightInd w:val="0"/>
      <w:spacing w:before="100" w:after="100"/>
      <w:jc w:val="center"/>
      <w:textAlignment w:val="baseline"/>
    </w:pPr>
    <w:rPr>
      <w:sz w:val="18"/>
      <w:lang w:val="ru-RU" w:eastAsia="ru-RU"/>
    </w:rPr>
  </w:style>
  <w:style w:type="paragraph" w:customStyle="1" w:styleId="xl27">
    <w:name w:val="xl27"/>
    <w:basedOn w:val="a"/>
    <w:uiPriority w:val="99"/>
    <w:rsid w:val="00D10A1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lang w:val="ru-RU" w:eastAsia="ru-RU"/>
    </w:rPr>
  </w:style>
  <w:style w:type="paragraph" w:customStyle="1" w:styleId="xl28">
    <w:name w:val="xl28"/>
    <w:basedOn w:val="a"/>
    <w:uiPriority w:val="99"/>
    <w:rsid w:val="00D10A1C"/>
    <w:pPr>
      <w:pBdr>
        <w:top w:val="single" w:sz="6" w:space="0" w:color="auto"/>
        <w:left w:val="single" w:sz="6" w:space="0" w:color="auto"/>
        <w:right w:val="single" w:sz="6" w:space="0" w:color="auto"/>
      </w:pBdr>
      <w:shd w:val="clear" w:color="auto" w:fill="FFFFFF"/>
      <w:overflowPunct w:val="0"/>
      <w:autoSpaceDE w:val="0"/>
      <w:autoSpaceDN w:val="0"/>
      <w:adjustRightInd w:val="0"/>
      <w:spacing w:before="100" w:after="100"/>
      <w:jc w:val="center"/>
      <w:textAlignment w:val="baseline"/>
    </w:pPr>
    <w:rPr>
      <w:sz w:val="18"/>
      <w:lang w:val="ru-RU" w:eastAsia="ru-RU"/>
    </w:rPr>
  </w:style>
  <w:style w:type="paragraph" w:customStyle="1" w:styleId="xl29">
    <w:name w:val="xl29"/>
    <w:basedOn w:val="a"/>
    <w:uiPriority w:val="99"/>
    <w:rsid w:val="00D10A1C"/>
    <w:pPr>
      <w:pBdr>
        <w:left w:val="single" w:sz="6" w:space="0" w:color="auto"/>
        <w:right w:val="single" w:sz="6" w:space="0" w:color="auto"/>
      </w:pBdr>
      <w:shd w:val="clear" w:color="auto" w:fill="FFFFFF"/>
      <w:overflowPunct w:val="0"/>
      <w:autoSpaceDE w:val="0"/>
      <w:autoSpaceDN w:val="0"/>
      <w:adjustRightInd w:val="0"/>
      <w:spacing w:before="100" w:after="100"/>
      <w:jc w:val="center"/>
      <w:textAlignment w:val="baseline"/>
    </w:pPr>
    <w:rPr>
      <w:sz w:val="18"/>
      <w:lang w:val="ru-RU" w:eastAsia="ru-RU"/>
    </w:rPr>
  </w:style>
  <w:style w:type="paragraph" w:customStyle="1" w:styleId="xl30">
    <w:name w:val="xl30"/>
    <w:basedOn w:val="a"/>
    <w:uiPriority w:val="99"/>
    <w:rsid w:val="00D10A1C"/>
    <w:pPr>
      <w:pBdr>
        <w:left w:val="single" w:sz="6" w:space="0" w:color="auto"/>
        <w:bottom w:val="single" w:sz="6" w:space="0" w:color="auto"/>
        <w:right w:val="single" w:sz="6" w:space="0" w:color="auto"/>
      </w:pBdr>
      <w:shd w:val="clear" w:color="auto" w:fill="FFFFFF"/>
      <w:overflowPunct w:val="0"/>
      <w:autoSpaceDE w:val="0"/>
      <w:autoSpaceDN w:val="0"/>
      <w:adjustRightInd w:val="0"/>
      <w:spacing w:before="100" w:after="100"/>
      <w:jc w:val="center"/>
      <w:textAlignment w:val="baseline"/>
    </w:pPr>
    <w:rPr>
      <w:sz w:val="18"/>
      <w:lang w:val="ru-RU" w:eastAsia="ru-RU"/>
    </w:rPr>
  </w:style>
  <w:style w:type="paragraph" w:customStyle="1" w:styleId="xl32">
    <w:name w:val="xl32"/>
    <w:basedOn w:val="a"/>
    <w:uiPriority w:val="99"/>
    <w:rsid w:val="00D10A1C"/>
    <w:pPr>
      <w:pBdr>
        <w:left w:val="single" w:sz="4" w:space="0" w:color="auto"/>
      </w:pBdr>
      <w:spacing w:before="100" w:beforeAutospacing="1" w:after="100" w:afterAutospacing="1"/>
      <w:jc w:val="center"/>
    </w:pPr>
    <w:rPr>
      <w:szCs w:val="24"/>
      <w:lang w:val="ru-RU" w:eastAsia="ru-RU"/>
    </w:rPr>
  </w:style>
  <w:style w:type="paragraph" w:customStyle="1" w:styleId="xl31">
    <w:name w:val="xl31"/>
    <w:basedOn w:val="a"/>
    <w:uiPriority w:val="99"/>
    <w:rsid w:val="00D10A1C"/>
    <w:pPr>
      <w:pBdr>
        <w:right w:val="single" w:sz="4" w:space="0" w:color="auto"/>
      </w:pBdr>
      <w:spacing w:before="100" w:beforeAutospacing="1" w:after="100" w:afterAutospacing="1"/>
      <w:jc w:val="center"/>
      <w:textAlignment w:val="top"/>
    </w:pPr>
    <w:rPr>
      <w:rFonts w:eastAsia="Arial Unicode MS"/>
      <w:szCs w:val="24"/>
      <w:lang w:val="ru-RU" w:eastAsia="ru-RU"/>
    </w:rPr>
  </w:style>
  <w:style w:type="paragraph" w:customStyle="1" w:styleId="xl33">
    <w:name w:val="xl33"/>
    <w:basedOn w:val="a"/>
    <w:uiPriority w:val="99"/>
    <w:rsid w:val="00D10A1C"/>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Cs w:val="24"/>
      <w:lang w:val="ru-RU" w:eastAsia="ru-RU"/>
    </w:rPr>
  </w:style>
  <w:style w:type="paragraph" w:styleId="afff1">
    <w:name w:val="Plain Text"/>
    <w:basedOn w:val="a"/>
    <w:link w:val="afff2"/>
    <w:uiPriority w:val="99"/>
    <w:rsid w:val="00D10A1C"/>
    <w:pPr>
      <w:overflowPunct w:val="0"/>
      <w:autoSpaceDE w:val="0"/>
      <w:autoSpaceDN w:val="0"/>
      <w:adjustRightInd w:val="0"/>
      <w:jc w:val="left"/>
      <w:textAlignment w:val="baseline"/>
    </w:pPr>
    <w:rPr>
      <w:rFonts w:ascii="Courier New" w:hAnsi="Courier New"/>
      <w:sz w:val="20"/>
    </w:rPr>
  </w:style>
  <w:style w:type="character" w:customStyle="1" w:styleId="afff2">
    <w:name w:val="Текст Знак"/>
    <w:basedOn w:val="a0"/>
    <w:link w:val="afff1"/>
    <w:uiPriority w:val="99"/>
    <w:rsid w:val="00D10A1C"/>
    <w:rPr>
      <w:rFonts w:ascii="Courier New" w:eastAsia="Times New Roman" w:hAnsi="Courier New" w:cs="Times New Roman"/>
      <w:sz w:val="20"/>
      <w:szCs w:val="20"/>
      <w:lang w:eastAsia="en-US"/>
    </w:rPr>
  </w:style>
  <w:style w:type="paragraph" w:customStyle="1" w:styleId="Head21b">
    <w:name w:val="Head 2.1b"/>
    <w:basedOn w:val="a"/>
    <w:uiPriority w:val="99"/>
    <w:rsid w:val="00D10A1C"/>
    <w:pPr>
      <w:suppressAutoHyphens/>
      <w:jc w:val="center"/>
    </w:pPr>
    <w:rPr>
      <w:rFonts w:ascii="Tms Rmn" w:hAnsi="Tms Rmn"/>
      <w:b/>
      <w:sz w:val="28"/>
    </w:rPr>
  </w:style>
  <w:style w:type="paragraph" w:customStyle="1" w:styleId="TextBoxdots">
    <w:name w:val="Text Box (dots)"/>
    <w:basedOn w:val="a"/>
    <w:uiPriority w:val="99"/>
    <w:rsid w:val="00D10A1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afff3">
    <w:name w:val="(a)"/>
    <w:basedOn w:val="a"/>
    <w:uiPriority w:val="99"/>
    <w:rsid w:val="00D10A1C"/>
    <w:pPr>
      <w:suppressAutoHyphens/>
      <w:ind w:left="1440" w:hanging="720"/>
    </w:pPr>
    <w:rPr>
      <w:rFonts w:ascii="Tms Rmn" w:hAnsi="Tms Rmn"/>
    </w:rPr>
  </w:style>
  <w:style w:type="paragraph" w:styleId="afff4">
    <w:name w:val="Body Text First Indent"/>
    <w:basedOn w:val="af1"/>
    <w:link w:val="afff5"/>
    <w:uiPriority w:val="99"/>
    <w:rsid w:val="00D10A1C"/>
    <w:pPr>
      <w:spacing w:after="120"/>
      <w:ind w:right="0" w:firstLine="210"/>
    </w:pPr>
    <w:rPr>
      <w:rFonts w:ascii="Arial" w:hAnsi="Arial"/>
      <w:spacing w:val="0"/>
      <w:sz w:val="20"/>
      <w:szCs w:val="24"/>
    </w:rPr>
  </w:style>
  <w:style w:type="character" w:customStyle="1" w:styleId="afff5">
    <w:name w:val="Красная строка Знак"/>
    <w:basedOn w:val="af2"/>
    <w:link w:val="afff4"/>
    <w:uiPriority w:val="99"/>
    <w:rsid w:val="00D10A1C"/>
    <w:rPr>
      <w:rFonts w:ascii="Arial" w:eastAsia="Times New Roman" w:hAnsi="Arial" w:cs="Times New Roman"/>
      <w:spacing w:val="-4"/>
      <w:sz w:val="20"/>
      <w:szCs w:val="24"/>
      <w:lang w:eastAsia="en-US"/>
    </w:rPr>
  </w:style>
  <w:style w:type="character" w:customStyle="1" w:styleId="16">
    <w:name w:val="Основной текст Знак1"/>
    <w:basedOn w:val="a0"/>
    <w:uiPriority w:val="99"/>
    <w:rsid w:val="00D10A1C"/>
    <w:rPr>
      <w:rFonts w:ascii="Arial" w:hAnsi="Arial" w:cs="Arial"/>
      <w:szCs w:val="24"/>
    </w:rPr>
  </w:style>
  <w:style w:type="paragraph" w:styleId="2b">
    <w:name w:val="Body Text First Indent 2"/>
    <w:basedOn w:val="af3"/>
    <w:link w:val="2c"/>
    <w:uiPriority w:val="99"/>
    <w:rsid w:val="00D10A1C"/>
    <w:pPr>
      <w:tabs>
        <w:tab w:val="clear" w:pos="1080"/>
      </w:tabs>
      <w:suppressAutoHyphens/>
      <w:spacing w:after="120"/>
      <w:ind w:left="360" w:firstLine="210"/>
    </w:pPr>
    <w:rPr>
      <w:rFonts w:ascii="Arial" w:hAnsi="Arial"/>
      <w:sz w:val="20"/>
      <w:szCs w:val="24"/>
    </w:rPr>
  </w:style>
  <w:style w:type="character" w:customStyle="1" w:styleId="2c">
    <w:name w:val="Красная строка 2 Знак"/>
    <w:basedOn w:val="af4"/>
    <w:link w:val="2b"/>
    <w:uiPriority w:val="99"/>
    <w:rsid w:val="00D10A1C"/>
    <w:rPr>
      <w:rFonts w:ascii="Arial" w:eastAsia="Times New Roman" w:hAnsi="Arial" w:cs="Times New Roman"/>
      <w:sz w:val="20"/>
      <w:szCs w:val="24"/>
      <w:lang w:eastAsia="en-US"/>
    </w:rPr>
  </w:style>
  <w:style w:type="character" w:customStyle="1" w:styleId="17">
    <w:name w:val="Основной текст с отступом Знак1"/>
    <w:basedOn w:val="a0"/>
    <w:uiPriority w:val="99"/>
    <w:rsid w:val="00D10A1C"/>
    <w:rPr>
      <w:rFonts w:ascii="Arial" w:hAnsi="Arial" w:cs="Arial"/>
      <w:szCs w:val="24"/>
    </w:rPr>
  </w:style>
  <w:style w:type="paragraph" w:styleId="afff6">
    <w:name w:val="Closing"/>
    <w:basedOn w:val="a"/>
    <w:link w:val="afff7"/>
    <w:uiPriority w:val="99"/>
    <w:rsid w:val="00D10A1C"/>
    <w:pPr>
      <w:suppressAutoHyphens/>
      <w:ind w:left="4320"/>
    </w:pPr>
    <w:rPr>
      <w:rFonts w:ascii="Tms Rmn" w:hAnsi="Tms Rmn"/>
    </w:rPr>
  </w:style>
  <w:style w:type="character" w:customStyle="1" w:styleId="afff7">
    <w:name w:val="Прощание Знак"/>
    <w:basedOn w:val="a0"/>
    <w:link w:val="afff6"/>
    <w:uiPriority w:val="99"/>
    <w:rsid w:val="00D10A1C"/>
    <w:rPr>
      <w:rFonts w:ascii="Tms Rmn" w:eastAsia="Times New Roman" w:hAnsi="Tms Rmn" w:cs="Times New Roman"/>
      <w:sz w:val="24"/>
      <w:szCs w:val="20"/>
      <w:lang w:eastAsia="en-US"/>
    </w:rPr>
  </w:style>
  <w:style w:type="paragraph" w:styleId="afff8">
    <w:name w:val="Date"/>
    <w:basedOn w:val="a"/>
    <w:next w:val="a"/>
    <w:link w:val="afff9"/>
    <w:uiPriority w:val="99"/>
    <w:rsid w:val="00D10A1C"/>
    <w:pPr>
      <w:suppressAutoHyphens/>
    </w:pPr>
    <w:rPr>
      <w:rFonts w:ascii="Tms Rmn" w:hAnsi="Tms Rmn"/>
    </w:rPr>
  </w:style>
  <w:style w:type="character" w:customStyle="1" w:styleId="afff9">
    <w:name w:val="Дата Знак"/>
    <w:basedOn w:val="a0"/>
    <w:link w:val="afff8"/>
    <w:uiPriority w:val="99"/>
    <w:rsid w:val="00D10A1C"/>
    <w:rPr>
      <w:rFonts w:ascii="Tms Rmn" w:eastAsia="Times New Roman" w:hAnsi="Tms Rmn" w:cs="Times New Roman"/>
      <w:sz w:val="24"/>
      <w:szCs w:val="20"/>
      <w:lang w:eastAsia="en-US"/>
    </w:rPr>
  </w:style>
  <w:style w:type="paragraph" w:styleId="afffa">
    <w:name w:val="E-mail Signature"/>
    <w:basedOn w:val="a"/>
    <w:link w:val="afffb"/>
    <w:uiPriority w:val="99"/>
    <w:rsid w:val="00D10A1C"/>
    <w:pPr>
      <w:suppressAutoHyphens/>
    </w:pPr>
    <w:rPr>
      <w:rFonts w:ascii="Tms Rmn" w:hAnsi="Tms Rmn"/>
    </w:rPr>
  </w:style>
  <w:style w:type="character" w:customStyle="1" w:styleId="afffb">
    <w:name w:val="Электронная подпись Знак"/>
    <w:basedOn w:val="a0"/>
    <w:link w:val="afffa"/>
    <w:uiPriority w:val="99"/>
    <w:rsid w:val="00D10A1C"/>
    <w:rPr>
      <w:rFonts w:ascii="Tms Rmn" w:eastAsia="Times New Roman" w:hAnsi="Tms Rmn" w:cs="Times New Roman"/>
      <w:sz w:val="24"/>
      <w:szCs w:val="20"/>
      <w:lang w:eastAsia="en-US"/>
    </w:rPr>
  </w:style>
  <w:style w:type="paragraph" w:styleId="afffc">
    <w:name w:val="envelope address"/>
    <w:basedOn w:val="a"/>
    <w:rsid w:val="00D10A1C"/>
    <w:pPr>
      <w:framePr w:w="7920" w:h="1980" w:hRule="exact" w:hSpace="180" w:wrap="auto" w:hAnchor="page" w:xAlign="center" w:yAlign="bottom"/>
      <w:suppressAutoHyphens/>
      <w:ind w:left="2880"/>
    </w:pPr>
    <w:rPr>
      <w:rFonts w:ascii="Arial" w:hAnsi="Arial" w:cs="Arial"/>
      <w:szCs w:val="24"/>
    </w:rPr>
  </w:style>
  <w:style w:type="paragraph" w:styleId="2d">
    <w:name w:val="envelope return"/>
    <w:basedOn w:val="a"/>
    <w:uiPriority w:val="99"/>
    <w:rsid w:val="00D10A1C"/>
    <w:pPr>
      <w:suppressAutoHyphens/>
    </w:pPr>
    <w:rPr>
      <w:rFonts w:ascii="Arial" w:hAnsi="Arial" w:cs="Arial"/>
      <w:sz w:val="20"/>
    </w:rPr>
  </w:style>
  <w:style w:type="paragraph" w:styleId="HTML">
    <w:name w:val="HTML Address"/>
    <w:basedOn w:val="a"/>
    <w:link w:val="HTML0"/>
    <w:uiPriority w:val="99"/>
    <w:rsid w:val="00D10A1C"/>
    <w:pPr>
      <w:suppressAutoHyphens/>
    </w:pPr>
    <w:rPr>
      <w:rFonts w:ascii="Tms Rmn" w:hAnsi="Tms Rmn"/>
      <w:i/>
      <w:iCs/>
    </w:rPr>
  </w:style>
  <w:style w:type="character" w:customStyle="1" w:styleId="HTML0">
    <w:name w:val="Адрес HTML Знак"/>
    <w:basedOn w:val="a0"/>
    <w:link w:val="HTML"/>
    <w:uiPriority w:val="99"/>
    <w:rsid w:val="00D10A1C"/>
    <w:rPr>
      <w:rFonts w:ascii="Tms Rmn" w:eastAsia="Times New Roman" w:hAnsi="Tms Rmn" w:cs="Times New Roman"/>
      <w:i/>
      <w:iCs/>
      <w:sz w:val="24"/>
      <w:szCs w:val="20"/>
      <w:lang w:eastAsia="en-US"/>
    </w:rPr>
  </w:style>
  <w:style w:type="paragraph" w:styleId="HTML1">
    <w:name w:val="HTML Preformatted"/>
    <w:basedOn w:val="a"/>
    <w:link w:val="HTML2"/>
    <w:uiPriority w:val="99"/>
    <w:rsid w:val="00D10A1C"/>
    <w:pPr>
      <w:suppressAutoHyphens/>
    </w:pPr>
    <w:rPr>
      <w:rFonts w:ascii="Courier New" w:hAnsi="Courier New"/>
      <w:sz w:val="20"/>
    </w:rPr>
  </w:style>
  <w:style w:type="character" w:customStyle="1" w:styleId="HTML2">
    <w:name w:val="Стандартный HTML Знак"/>
    <w:basedOn w:val="a0"/>
    <w:link w:val="HTML1"/>
    <w:uiPriority w:val="99"/>
    <w:rsid w:val="00D10A1C"/>
    <w:rPr>
      <w:rFonts w:ascii="Courier New" w:eastAsia="Times New Roman" w:hAnsi="Courier New" w:cs="Times New Roman"/>
      <w:sz w:val="20"/>
      <w:szCs w:val="20"/>
      <w:lang w:eastAsia="en-US"/>
    </w:rPr>
  </w:style>
  <w:style w:type="paragraph" w:styleId="45">
    <w:name w:val="List 4"/>
    <w:basedOn w:val="a"/>
    <w:uiPriority w:val="99"/>
    <w:rsid w:val="00D10A1C"/>
    <w:pPr>
      <w:suppressAutoHyphens/>
      <w:ind w:left="1440" w:hanging="360"/>
    </w:pPr>
    <w:rPr>
      <w:rFonts w:ascii="Tms Rmn" w:hAnsi="Tms Rmn"/>
    </w:rPr>
  </w:style>
  <w:style w:type="paragraph" w:styleId="55">
    <w:name w:val="List 5"/>
    <w:basedOn w:val="a"/>
    <w:uiPriority w:val="99"/>
    <w:rsid w:val="00D10A1C"/>
    <w:pPr>
      <w:suppressAutoHyphens/>
      <w:ind w:left="1800" w:hanging="360"/>
    </w:pPr>
    <w:rPr>
      <w:rFonts w:ascii="Tms Rmn" w:hAnsi="Tms Rmn"/>
    </w:rPr>
  </w:style>
  <w:style w:type="paragraph" w:styleId="afffd">
    <w:name w:val="List Continue"/>
    <w:basedOn w:val="a"/>
    <w:uiPriority w:val="99"/>
    <w:rsid w:val="00D10A1C"/>
    <w:pPr>
      <w:suppressAutoHyphens/>
      <w:spacing w:after="120"/>
      <w:ind w:left="360"/>
    </w:pPr>
    <w:rPr>
      <w:rFonts w:ascii="Tms Rmn" w:hAnsi="Tms Rmn"/>
    </w:rPr>
  </w:style>
  <w:style w:type="paragraph" w:styleId="46">
    <w:name w:val="List Continue 4"/>
    <w:basedOn w:val="a"/>
    <w:uiPriority w:val="99"/>
    <w:rsid w:val="00D10A1C"/>
    <w:pPr>
      <w:suppressAutoHyphens/>
      <w:spacing w:after="120"/>
      <w:ind w:left="1440"/>
    </w:pPr>
    <w:rPr>
      <w:rFonts w:ascii="Tms Rmn" w:hAnsi="Tms Rmn"/>
    </w:rPr>
  </w:style>
  <w:style w:type="paragraph" w:styleId="56">
    <w:name w:val="List Continue 5"/>
    <w:basedOn w:val="a"/>
    <w:uiPriority w:val="99"/>
    <w:rsid w:val="00D10A1C"/>
    <w:pPr>
      <w:suppressAutoHyphens/>
      <w:spacing w:after="120"/>
      <w:ind w:left="1800"/>
    </w:pPr>
    <w:rPr>
      <w:rFonts w:ascii="Tms Rmn" w:hAnsi="Tms Rmn"/>
    </w:rPr>
  </w:style>
  <w:style w:type="paragraph" w:styleId="afffe">
    <w:name w:val="Salutation"/>
    <w:basedOn w:val="a"/>
    <w:next w:val="a"/>
    <w:link w:val="affff"/>
    <w:uiPriority w:val="99"/>
    <w:rsid w:val="00D10A1C"/>
    <w:pPr>
      <w:suppressAutoHyphens/>
    </w:pPr>
    <w:rPr>
      <w:rFonts w:ascii="Tms Rmn" w:hAnsi="Tms Rmn"/>
    </w:rPr>
  </w:style>
  <w:style w:type="character" w:customStyle="1" w:styleId="affff">
    <w:name w:val="Приветствие Знак"/>
    <w:basedOn w:val="a0"/>
    <w:link w:val="afffe"/>
    <w:uiPriority w:val="99"/>
    <w:rsid w:val="00D10A1C"/>
    <w:rPr>
      <w:rFonts w:ascii="Tms Rmn" w:eastAsia="Times New Roman" w:hAnsi="Tms Rmn" w:cs="Times New Roman"/>
      <w:sz w:val="24"/>
      <w:szCs w:val="20"/>
      <w:lang w:eastAsia="en-US"/>
    </w:rPr>
  </w:style>
  <w:style w:type="paragraph" w:styleId="affff0">
    <w:name w:val="Signature"/>
    <w:basedOn w:val="a"/>
    <w:link w:val="affff1"/>
    <w:uiPriority w:val="99"/>
    <w:rsid w:val="00D10A1C"/>
    <w:pPr>
      <w:suppressAutoHyphens/>
      <w:ind w:left="4320"/>
    </w:pPr>
    <w:rPr>
      <w:rFonts w:ascii="Tms Rmn" w:hAnsi="Tms Rmn"/>
    </w:rPr>
  </w:style>
  <w:style w:type="character" w:customStyle="1" w:styleId="affff1">
    <w:name w:val="Подпись Знак"/>
    <w:basedOn w:val="a0"/>
    <w:link w:val="affff0"/>
    <w:uiPriority w:val="99"/>
    <w:rsid w:val="00D10A1C"/>
    <w:rPr>
      <w:rFonts w:ascii="Tms Rmn" w:eastAsia="Times New Roman" w:hAnsi="Tms Rmn" w:cs="Times New Roman"/>
      <w:sz w:val="24"/>
      <w:szCs w:val="20"/>
      <w:lang w:eastAsia="en-US"/>
    </w:rPr>
  </w:style>
  <w:style w:type="paragraph" w:customStyle="1" w:styleId="font7">
    <w:name w:val="font7"/>
    <w:basedOn w:val="a"/>
    <w:uiPriority w:val="99"/>
    <w:rsid w:val="00D10A1C"/>
    <w:pPr>
      <w:spacing w:before="100" w:beforeAutospacing="1" w:after="100" w:afterAutospacing="1"/>
      <w:jc w:val="left"/>
    </w:pPr>
    <w:rPr>
      <w:rFonts w:eastAsia="Arial Unicode MS"/>
      <w:color w:val="FF0000"/>
      <w:sz w:val="16"/>
      <w:szCs w:val="16"/>
      <w:lang w:val="de-DE" w:eastAsia="de-DE"/>
    </w:rPr>
  </w:style>
  <w:style w:type="paragraph" w:customStyle="1" w:styleId="font8">
    <w:name w:val="font8"/>
    <w:basedOn w:val="a"/>
    <w:uiPriority w:val="99"/>
    <w:rsid w:val="00D10A1C"/>
    <w:pPr>
      <w:spacing w:before="100" w:beforeAutospacing="1" w:after="100" w:afterAutospacing="1"/>
      <w:jc w:val="left"/>
    </w:pPr>
    <w:rPr>
      <w:rFonts w:ascii="Times New Roman CYR" w:eastAsia="Arial Unicode MS" w:hAnsi="Times New Roman CYR" w:cs="Times New Roman CYR"/>
      <w:color w:val="FF0000"/>
      <w:sz w:val="16"/>
      <w:szCs w:val="16"/>
      <w:lang w:val="de-DE" w:eastAsia="de-DE"/>
    </w:rPr>
  </w:style>
  <w:style w:type="paragraph" w:styleId="affff2">
    <w:name w:val="Document Map"/>
    <w:basedOn w:val="a"/>
    <w:link w:val="affff3"/>
    <w:rsid w:val="00D10A1C"/>
    <w:pPr>
      <w:suppressAutoHyphens/>
      <w:overflowPunct w:val="0"/>
      <w:autoSpaceDE w:val="0"/>
      <w:autoSpaceDN w:val="0"/>
      <w:adjustRightInd w:val="0"/>
      <w:textAlignment w:val="baseline"/>
    </w:pPr>
    <w:rPr>
      <w:rFonts w:ascii="Tahoma" w:hAnsi="Tahoma"/>
      <w:sz w:val="16"/>
      <w:szCs w:val="16"/>
    </w:rPr>
  </w:style>
  <w:style w:type="character" w:customStyle="1" w:styleId="affff3">
    <w:name w:val="Схема документа Знак"/>
    <w:basedOn w:val="a0"/>
    <w:link w:val="affff2"/>
    <w:rsid w:val="00D10A1C"/>
    <w:rPr>
      <w:rFonts w:ascii="Tahoma" w:eastAsia="Times New Roman" w:hAnsi="Tahoma" w:cs="Times New Roman"/>
      <w:sz w:val="16"/>
      <w:szCs w:val="16"/>
      <w:lang w:eastAsia="en-US"/>
    </w:rPr>
  </w:style>
  <w:style w:type="table" w:styleId="affff4">
    <w:name w:val="Table Contemporary"/>
    <w:basedOn w:val="a1"/>
    <w:uiPriority w:val="99"/>
    <w:rsid w:val="00D10A1C"/>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e">
    <w:name w:val="Table Simple 2"/>
    <w:basedOn w:val="a1"/>
    <w:uiPriority w:val="99"/>
    <w:rsid w:val="00D10A1C"/>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ru-RU"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shorttext1">
    <w:name w:val="short_text1"/>
    <w:uiPriority w:val="99"/>
    <w:rsid w:val="00D10A1C"/>
    <w:rPr>
      <w:sz w:val="29"/>
      <w:szCs w:val="29"/>
    </w:rPr>
  </w:style>
  <w:style w:type="paragraph" w:customStyle="1" w:styleId="Normal1">
    <w:name w:val="Normal1"/>
    <w:uiPriority w:val="99"/>
    <w:rsid w:val="00D10A1C"/>
    <w:pPr>
      <w:widowControl w:val="0"/>
      <w:spacing w:before="20" w:after="0" w:line="260" w:lineRule="auto"/>
      <w:jc w:val="right"/>
    </w:pPr>
    <w:rPr>
      <w:rFonts w:ascii="Times New Roman" w:eastAsia="Times New Roman" w:hAnsi="Times New Roman" w:cs="Times New Roman"/>
      <w:snapToGrid w:val="0"/>
      <w:sz w:val="18"/>
      <w:szCs w:val="20"/>
      <w:lang w:val="ru-RU" w:eastAsia="ru-RU"/>
    </w:rPr>
  </w:style>
  <w:style w:type="numbering" w:customStyle="1" w:styleId="aecListBullet">
    <w:name w:val="aecListBullet"/>
    <w:basedOn w:val="a2"/>
    <w:rsid w:val="00D10A1C"/>
    <w:pPr>
      <w:numPr>
        <w:numId w:val="9"/>
      </w:numPr>
    </w:pPr>
  </w:style>
  <w:style w:type="paragraph" w:customStyle="1" w:styleId="2f">
    <w:name w:val="Знак2"/>
    <w:basedOn w:val="a"/>
    <w:autoRedefine/>
    <w:uiPriority w:val="99"/>
    <w:rsid w:val="00D10A1C"/>
    <w:pPr>
      <w:spacing w:after="160" w:line="240" w:lineRule="exact"/>
      <w:jc w:val="left"/>
    </w:pPr>
    <w:rPr>
      <w:rFonts w:eastAsia="SimSun"/>
      <w:b/>
      <w:sz w:val="28"/>
      <w:szCs w:val="24"/>
    </w:rPr>
  </w:style>
  <w:style w:type="paragraph" w:customStyle="1" w:styleId="ARAconsult-Abb">
    <w:name w:val="ARAconsult-Abb"/>
    <w:basedOn w:val="a"/>
    <w:next w:val="a"/>
    <w:uiPriority w:val="99"/>
    <w:rsid w:val="00D10A1C"/>
    <w:pPr>
      <w:jc w:val="left"/>
    </w:pPr>
    <w:rPr>
      <w:rFonts w:ascii="Arial" w:hAnsi="Arial" w:cs="Arial"/>
      <w:b/>
      <w:bCs/>
      <w:i/>
      <w:iCs/>
      <w:sz w:val="20"/>
      <w:szCs w:val="24"/>
      <w:lang w:val="de-DE" w:eastAsia="de-DE"/>
    </w:rPr>
  </w:style>
  <w:style w:type="character" w:customStyle="1" w:styleId="shorttext">
    <w:name w:val="short_text"/>
    <w:uiPriority w:val="99"/>
    <w:rsid w:val="00D10A1C"/>
  </w:style>
  <w:style w:type="paragraph" w:customStyle="1" w:styleId="Hanging">
    <w:name w:val="Hanging"/>
    <w:basedOn w:val="a"/>
    <w:uiPriority w:val="99"/>
    <w:rsid w:val="00D10A1C"/>
    <w:pPr>
      <w:numPr>
        <w:numId w:val="10"/>
      </w:numPr>
      <w:tabs>
        <w:tab w:val="left" w:pos="1701"/>
      </w:tabs>
      <w:spacing w:before="60" w:after="120"/>
    </w:pPr>
    <w:rPr>
      <w:sz w:val="22"/>
      <w:lang w:val="en-GB" w:eastAsia="ru-RU"/>
    </w:rPr>
  </w:style>
  <w:style w:type="paragraph" w:customStyle="1" w:styleId="Hanging2">
    <w:name w:val="Hanging 2"/>
    <w:basedOn w:val="Hanging"/>
    <w:uiPriority w:val="99"/>
    <w:rsid w:val="00D10A1C"/>
    <w:pPr>
      <w:numPr>
        <w:numId w:val="0"/>
      </w:numPr>
      <w:tabs>
        <w:tab w:val="clear" w:pos="1701"/>
        <w:tab w:val="num" w:pos="851"/>
        <w:tab w:val="left" w:pos="2552"/>
      </w:tabs>
      <w:ind w:left="2552" w:hanging="851"/>
    </w:pPr>
  </w:style>
  <w:style w:type="paragraph" w:customStyle="1" w:styleId="Indent">
    <w:name w:val="Indent"/>
    <w:basedOn w:val="a"/>
    <w:uiPriority w:val="99"/>
    <w:rsid w:val="00D10A1C"/>
    <w:pPr>
      <w:tabs>
        <w:tab w:val="left" w:pos="1701"/>
      </w:tabs>
      <w:spacing w:before="60" w:after="120"/>
      <w:ind w:left="1701"/>
    </w:pPr>
    <w:rPr>
      <w:snapToGrid w:val="0"/>
      <w:sz w:val="22"/>
      <w:szCs w:val="22"/>
      <w:lang w:val="en-GB"/>
    </w:rPr>
  </w:style>
  <w:style w:type="paragraph" w:customStyle="1" w:styleId="Numbered">
    <w:name w:val="Numbered"/>
    <w:basedOn w:val="a"/>
    <w:uiPriority w:val="99"/>
    <w:rsid w:val="00D10A1C"/>
    <w:pPr>
      <w:keepNext/>
      <w:numPr>
        <w:numId w:val="11"/>
      </w:numPr>
      <w:spacing w:before="60" w:after="120"/>
      <w:jc w:val="left"/>
    </w:pPr>
    <w:rPr>
      <w:b/>
      <w:snapToGrid w:val="0"/>
      <w:sz w:val="22"/>
      <w:lang w:val="en-GB" w:eastAsia="ru-RU"/>
    </w:rPr>
  </w:style>
  <w:style w:type="paragraph" w:customStyle="1" w:styleId="ReferenceLine">
    <w:name w:val="Reference Line"/>
    <w:basedOn w:val="af1"/>
    <w:uiPriority w:val="99"/>
    <w:rsid w:val="00D10A1C"/>
    <w:pPr>
      <w:suppressAutoHyphens w:val="0"/>
      <w:overflowPunct w:val="0"/>
      <w:autoSpaceDE w:val="0"/>
      <w:autoSpaceDN w:val="0"/>
      <w:adjustRightInd w:val="0"/>
      <w:spacing w:before="60" w:after="120"/>
      <w:ind w:left="851" w:right="0"/>
      <w:textAlignment w:val="baseline"/>
    </w:pPr>
    <w:rPr>
      <w:spacing w:val="0"/>
      <w:sz w:val="22"/>
      <w:lang w:val="en-GB" w:eastAsia="ru-RU"/>
    </w:rPr>
  </w:style>
  <w:style w:type="paragraph" w:customStyle="1" w:styleId="Date1">
    <w:name w:val="Date1"/>
    <w:basedOn w:val="a"/>
    <w:next w:val="a"/>
    <w:uiPriority w:val="99"/>
    <w:rsid w:val="00D10A1C"/>
    <w:pPr>
      <w:overflowPunct w:val="0"/>
      <w:autoSpaceDE w:val="0"/>
      <w:autoSpaceDN w:val="0"/>
      <w:adjustRightInd w:val="0"/>
      <w:spacing w:before="60" w:after="120"/>
      <w:ind w:left="851"/>
      <w:textAlignment w:val="baseline"/>
    </w:pPr>
    <w:rPr>
      <w:sz w:val="22"/>
      <w:lang w:val="en-GB" w:eastAsia="ru-RU"/>
    </w:rPr>
  </w:style>
  <w:style w:type="paragraph" w:customStyle="1" w:styleId="dashes">
    <w:name w:val="dashes"/>
    <w:basedOn w:val="a"/>
    <w:uiPriority w:val="99"/>
    <w:qFormat/>
    <w:rsid w:val="00D10A1C"/>
    <w:pPr>
      <w:widowControl w:val="0"/>
      <w:numPr>
        <w:numId w:val="12"/>
      </w:numPr>
      <w:spacing w:after="240"/>
    </w:pPr>
    <w:rPr>
      <w:rFonts w:ascii="Arial" w:hAnsi="Arial" w:cs="Arial"/>
      <w:sz w:val="22"/>
      <w:szCs w:val="22"/>
      <w:lang w:bidi="ar-EG"/>
    </w:rPr>
  </w:style>
  <w:style w:type="paragraph" w:customStyle="1" w:styleId="Body">
    <w:name w:val="Body"/>
    <w:aliases w:val="b"/>
    <w:uiPriority w:val="99"/>
    <w:rsid w:val="00D10A1C"/>
    <w:pPr>
      <w:spacing w:before="60" w:after="120" w:line="280" w:lineRule="atLeast"/>
    </w:pPr>
    <w:rPr>
      <w:rFonts w:ascii="Arial" w:eastAsia="Times New Roman" w:hAnsi="Arial" w:cs="Times New Roman"/>
      <w:sz w:val="20"/>
      <w:szCs w:val="20"/>
      <w:lang w:val="en-AU" w:eastAsia="en-US"/>
    </w:rPr>
  </w:style>
  <w:style w:type="paragraph" w:customStyle="1" w:styleId="-Bullet-">
    <w:name w:val="-Bullet -"/>
    <w:basedOn w:val="a"/>
    <w:uiPriority w:val="99"/>
    <w:rsid w:val="00D10A1C"/>
    <w:pPr>
      <w:numPr>
        <w:numId w:val="13"/>
      </w:numPr>
      <w:overflowPunct w:val="0"/>
      <w:autoSpaceDE w:val="0"/>
      <w:autoSpaceDN w:val="0"/>
      <w:adjustRightInd w:val="0"/>
      <w:spacing w:after="60"/>
      <w:textAlignment w:val="baseline"/>
    </w:pPr>
    <w:rPr>
      <w:spacing w:val="-6"/>
      <w:szCs w:val="24"/>
      <w:lang w:eastAsia="ar-SA"/>
    </w:rPr>
  </w:style>
  <w:style w:type="paragraph" w:customStyle="1" w:styleId="StyleBulletAfter6pt">
    <w:name w:val="Style Bullet + After:  6 pt"/>
    <w:basedOn w:val="bullet"/>
    <w:uiPriority w:val="99"/>
    <w:rsid w:val="00D10A1C"/>
    <w:pPr>
      <w:overflowPunct/>
      <w:autoSpaceDE/>
      <w:autoSpaceDN/>
      <w:adjustRightInd/>
      <w:spacing w:before="0" w:after="120"/>
      <w:ind w:left="1620" w:hanging="360"/>
      <w:textAlignment w:val="auto"/>
    </w:pPr>
    <w:rPr>
      <w:rFonts w:ascii="Times New Roman" w:hAnsi="Times New Roman"/>
      <w:sz w:val="24"/>
      <w:szCs w:val="24"/>
      <w:lang w:val="en-US"/>
    </w:rPr>
  </w:style>
  <w:style w:type="character" w:customStyle="1" w:styleId="longtext1">
    <w:name w:val="long_text1"/>
    <w:uiPriority w:val="99"/>
    <w:rsid w:val="00D10A1C"/>
    <w:rPr>
      <w:sz w:val="14"/>
      <w:szCs w:val="14"/>
    </w:rPr>
  </w:style>
  <w:style w:type="character" w:customStyle="1" w:styleId="mediumtext1">
    <w:name w:val="medium_text1"/>
    <w:uiPriority w:val="99"/>
    <w:rsid w:val="00D10A1C"/>
    <w:rPr>
      <w:sz w:val="17"/>
      <w:szCs w:val="17"/>
    </w:rPr>
  </w:style>
  <w:style w:type="character" w:customStyle="1" w:styleId="18">
    <w:name w:val="Знак Знак1"/>
    <w:semiHidden/>
    <w:locked/>
    <w:rsid w:val="00D10A1C"/>
    <w:rPr>
      <w:rFonts w:ascii="Times New Roman" w:hAnsi="Times New Roman"/>
      <w:sz w:val="20"/>
      <w:lang w:val="en-US"/>
    </w:rPr>
  </w:style>
  <w:style w:type="paragraph" w:styleId="affff5">
    <w:name w:val="TOC Heading"/>
    <w:basedOn w:val="1"/>
    <w:next w:val="a"/>
    <w:uiPriority w:val="39"/>
    <w:qFormat/>
    <w:rsid w:val="00D10A1C"/>
    <w:pPr>
      <w:keepNext/>
      <w:keepLines/>
      <w:suppressAutoHyphens w:val="0"/>
      <w:spacing w:after="0" w:line="276" w:lineRule="auto"/>
      <w:jc w:val="left"/>
      <w:outlineLvl w:val="9"/>
    </w:pPr>
    <w:rPr>
      <w:rFonts w:ascii="Cambria" w:hAnsi="Cambria"/>
      <w:bCs/>
      <w:smallCaps w:val="0"/>
      <w:color w:val="365F91"/>
      <w:sz w:val="28"/>
      <w:szCs w:val="28"/>
      <w:lang w:val="ru-RU" w:eastAsia="ru-RU"/>
    </w:rPr>
  </w:style>
  <w:style w:type="character" w:customStyle="1" w:styleId="hps">
    <w:name w:val="hps"/>
    <w:uiPriority w:val="99"/>
    <w:rsid w:val="00D10A1C"/>
  </w:style>
  <w:style w:type="character" w:customStyle="1" w:styleId="apple-converted-space">
    <w:name w:val="apple-converted-space"/>
    <w:uiPriority w:val="99"/>
    <w:rsid w:val="00D10A1C"/>
  </w:style>
  <w:style w:type="character" w:customStyle="1" w:styleId="apple-style-span">
    <w:name w:val="apple-style-span"/>
    <w:uiPriority w:val="99"/>
    <w:rsid w:val="00D10A1C"/>
  </w:style>
  <w:style w:type="paragraph" w:customStyle="1" w:styleId="B1n">
    <w:name w:val="B1n"/>
    <w:basedOn w:val="a"/>
    <w:uiPriority w:val="99"/>
    <w:rsid w:val="00D10A1C"/>
    <w:pPr>
      <w:numPr>
        <w:numId w:val="14"/>
      </w:numPr>
      <w:suppressAutoHyphens/>
    </w:pPr>
  </w:style>
  <w:style w:type="paragraph" w:customStyle="1" w:styleId="11B1">
    <w:name w:val="1.1 B1"/>
    <w:basedOn w:val="a"/>
    <w:uiPriority w:val="99"/>
    <w:rsid w:val="00D10A1C"/>
    <w:pPr>
      <w:numPr>
        <w:ilvl w:val="1"/>
        <w:numId w:val="14"/>
      </w:numPr>
      <w:suppressAutoHyphens/>
    </w:pPr>
  </w:style>
  <w:style w:type="paragraph" w:customStyle="1" w:styleId="B2">
    <w:name w:val="B2 Знак"/>
    <w:basedOn w:val="a"/>
    <w:uiPriority w:val="99"/>
    <w:rsid w:val="00D10A1C"/>
    <w:pPr>
      <w:numPr>
        <w:ilvl w:val="2"/>
        <w:numId w:val="14"/>
      </w:numPr>
      <w:suppressAutoHyphens/>
    </w:pPr>
  </w:style>
  <w:style w:type="paragraph" w:customStyle="1" w:styleId="B3">
    <w:name w:val="B3"/>
    <w:basedOn w:val="a"/>
    <w:uiPriority w:val="99"/>
    <w:rsid w:val="00D10A1C"/>
    <w:pPr>
      <w:numPr>
        <w:ilvl w:val="3"/>
        <w:numId w:val="14"/>
      </w:numPr>
      <w:suppressAutoHyphens/>
    </w:pPr>
  </w:style>
  <w:style w:type="character" w:customStyle="1" w:styleId="longtext">
    <w:name w:val="long_text"/>
    <w:uiPriority w:val="99"/>
    <w:rsid w:val="00D10A1C"/>
  </w:style>
  <w:style w:type="character" w:customStyle="1" w:styleId="gt-icon-text1">
    <w:name w:val="gt-icon-text1"/>
    <w:uiPriority w:val="99"/>
    <w:rsid w:val="00D10A1C"/>
  </w:style>
  <w:style w:type="paragraph" w:customStyle="1" w:styleId="affff6">
    <w:name w:val="Обычный + Черный"/>
    <w:aliases w:val="Узор: Нет (Белый)"/>
    <w:basedOn w:val="a"/>
    <w:link w:val="affff7"/>
    <w:uiPriority w:val="99"/>
    <w:rsid w:val="00D10A1C"/>
    <w:pPr>
      <w:jc w:val="left"/>
      <w:textAlignment w:val="top"/>
    </w:pPr>
    <w:rPr>
      <w:rFonts w:ascii="Calibri" w:hAnsi="Calibri"/>
      <w:color w:val="888888"/>
    </w:rPr>
  </w:style>
  <w:style w:type="character" w:customStyle="1" w:styleId="affff7">
    <w:name w:val="Обычный + Черный Знак"/>
    <w:aliases w:val="Узор: Нет (Белый) Знак"/>
    <w:link w:val="affff6"/>
    <w:uiPriority w:val="99"/>
    <w:locked/>
    <w:rsid w:val="00D10A1C"/>
    <w:rPr>
      <w:rFonts w:ascii="Calibri" w:eastAsia="Times New Roman" w:hAnsi="Calibri" w:cs="Times New Roman"/>
      <w:color w:val="888888"/>
      <w:sz w:val="24"/>
      <w:szCs w:val="20"/>
      <w:lang w:eastAsia="en-US"/>
    </w:rPr>
  </w:style>
  <w:style w:type="character" w:styleId="HTML3">
    <w:name w:val="HTML Cite"/>
    <w:uiPriority w:val="99"/>
    <w:unhideWhenUsed/>
    <w:rsid w:val="00D10A1C"/>
    <w:rPr>
      <w:i w:val="0"/>
      <w:iCs w:val="0"/>
      <w:color w:val="0E774A"/>
    </w:rPr>
  </w:style>
  <w:style w:type="character" w:styleId="affff8">
    <w:name w:val="Emphasis"/>
    <w:uiPriority w:val="20"/>
    <w:qFormat/>
    <w:rsid w:val="00D10A1C"/>
    <w:rPr>
      <w:b/>
      <w:bCs/>
      <w:i w:val="0"/>
      <w:iCs w:val="0"/>
    </w:rPr>
  </w:style>
  <w:style w:type="character" w:customStyle="1" w:styleId="f1">
    <w:name w:val="f1"/>
    <w:uiPriority w:val="99"/>
    <w:rsid w:val="00D10A1C"/>
    <w:rPr>
      <w:color w:val="767676"/>
    </w:rPr>
  </w:style>
  <w:style w:type="character" w:customStyle="1" w:styleId="gl1">
    <w:name w:val="gl1"/>
    <w:uiPriority w:val="99"/>
    <w:rsid w:val="00D10A1C"/>
    <w:rPr>
      <w:color w:val="767676"/>
    </w:rPr>
  </w:style>
  <w:style w:type="character" w:customStyle="1" w:styleId="24">
    <w:name w:val="Основной текст 2 Знак"/>
    <w:link w:val="23"/>
    <w:rsid w:val="00D10A1C"/>
    <w:rPr>
      <w:rFonts w:ascii="Times New Roman" w:eastAsia="Times New Roman" w:hAnsi="Times New Roman" w:cs="Times New Roman"/>
      <w:i/>
      <w:sz w:val="24"/>
      <w:szCs w:val="20"/>
      <w:lang w:eastAsia="en-US"/>
    </w:rPr>
  </w:style>
  <w:style w:type="paragraph" w:customStyle="1" w:styleId="Numbering">
    <w:name w:val="Numbering"/>
    <w:basedOn w:val="a"/>
    <w:uiPriority w:val="99"/>
    <w:rsid w:val="00D10A1C"/>
    <w:pPr>
      <w:ind w:left="1559" w:right="1134" w:hanging="425"/>
    </w:pPr>
    <w:rPr>
      <w:szCs w:val="24"/>
    </w:rPr>
  </w:style>
  <w:style w:type="paragraph" w:customStyle="1" w:styleId="Numbering1">
    <w:name w:val="Numbering1"/>
    <w:basedOn w:val="a"/>
    <w:uiPriority w:val="99"/>
    <w:rsid w:val="00D10A1C"/>
    <w:pPr>
      <w:ind w:left="1984" w:right="1134" w:hanging="425"/>
    </w:pPr>
    <w:rPr>
      <w:szCs w:val="24"/>
    </w:rPr>
  </w:style>
  <w:style w:type="paragraph" w:customStyle="1" w:styleId="bullet1">
    <w:name w:val="bullet 1"/>
    <w:basedOn w:val="a"/>
    <w:uiPriority w:val="99"/>
    <w:rsid w:val="00D10A1C"/>
    <w:pPr>
      <w:numPr>
        <w:numId w:val="15"/>
      </w:numPr>
      <w:suppressAutoHyphens/>
      <w:outlineLvl w:val="4"/>
    </w:pPr>
  </w:style>
  <w:style w:type="paragraph" w:customStyle="1" w:styleId="NORMAL10">
    <w:name w:val="NORMAL1"/>
    <w:basedOn w:val="a"/>
    <w:uiPriority w:val="99"/>
    <w:rsid w:val="00D10A1C"/>
    <w:pPr>
      <w:overflowPunct w:val="0"/>
      <w:autoSpaceDE w:val="0"/>
      <w:autoSpaceDN w:val="0"/>
      <w:adjustRightInd w:val="0"/>
      <w:ind w:left="1134" w:right="1134" w:hanging="1134"/>
      <w:textAlignment w:val="baseline"/>
    </w:pPr>
    <w:rPr>
      <w:szCs w:val="24"/>
      <w:lang w:eastAsia="ar-SA"/>
    </w:rPr>
  </w:style>
  <w:style w:type="paragraph" w:customStyle="1" w:styleId="Bullet2">
    <w:name w:val="Bullet"/>
    <w:basedOn w:val="a"/>
    <w:uiPriority w:val="99"/>
    <w:rsid w:val="00D10A1C"/>
    <w:pPr>
      <w:widowControl w:val="0"/>
      <w:ind w:left="1418" w:right="1134" w:hanging="284"/>
      <w:jc w:val="lowKashida"/>
    </w:pPr>
    <w:rPr>
      <w:rFonts w:cs="Traditional Arabic"/>
      <w:snapToGrid w:val="0"/>
    </w:rPr>
  </w:style>
  <w:style w:type="character" w:customStyle="1" w:styleId="atn">
    <w:name w:val="atn"/>
    <w:uiPriority w:val="99"/>
    <w:rsid w:val="00D10A1C"/>
  </w:style>
  <w:style w:type="character" w:customStyle="1" w:styleId="hpsatn">
    <w:name w:val="hps atn"/>
    <w:uiPriority w:val="99"/>
    <w:rsid w:val="00D10A1C"/>
  </w:style>
  <w:style w:type="paragraph" w:customStyle="1" w:styleId="19">
    <w:name w:val="Стиль1"/>
    <w:basedOn w:val="a"/>
    <w:uiPriority w:val="99"/>
    <w:rsid w:val="00D10A1C"/>
    <w:pPr>
      <w:pBdr>
        <w:top w:val="single" w:sz="12" w:space="1" w:color="auto"/>
        <w:bottom w:val="single" w:sz="12" w:space="1" w:color="auto"/>
      </w:pBdr>
    </w:pPr>
    <w:rPr>
      <w:rFonts w:ascii="Arial" w:hAnsi="Arial" w:cs="Arial"/>
      <w:b/>
      <w:bCs/>
      <w:sz w:val="32"/>
      <w:szCs w:val="32"/>
      <w:lang w:val="ru-RU" w:eastAsia="ru-RU"/>
    </w:rPr>
  </w:style>
  <w:style w:type="character" w:customStyle="1" w:styleId="ftitulo">
    <w:name w:val="f_titulo"/>
    <w:basedOn w:val="a0"/>
    <w:uiPriority w:val="99"/>
    <w:rsid w:val="00D10A1C"/>
  </w:style>
  <w:style w:type="character" w:styleId="affff9">
    <w:name w:val="Strong"/>
    <w:basedOn w:val="a0"/>
    <w:qFormat/>
    <w:rsid w:val="00D10A1C"/>
    <w:rPr>
      <w:b/>
      <w:bCs/>
    </w:rPr>
  </w:style>
  <w:style w:type="character" w:customStyle="1" w:styleId="130">
    <w:name w:val="Знак Знак13"/>
    <w:semiHidden/>
    <w:locked/>
    <w:rsid w:val="00D10A1C"/>
    <w:rPr>
      <w:rFonts w:ascii="Times New Roman" w:hAnsi="Times New Roman"/>
      <w:sz w:val="20"/>
      <w:lang w:val="en-US"/>
    </w:rPr>
  </w:style>
  <w:style w:type="paragraph" w:customStyle="1" w:styleId="1a">
    <w:name w:val="Абзац списка1"/>
    <w:basedOn w:val="a"/>
    <w:uiPriority w:val="99"/>
    <w:rsid w:val="00D10A1C"/>
    <w:pPr>
      <w:ind w:left="720"/>
      <w:contextualSpacing/>
    </w:pPr>
  </w:style>
  <w:style w:type="character" w:customStyle="1" w:styleId="affffa">
    <w:name w:val="Основной текст_"/>
    <w:link w:val="1b"/>
    <w:rsid w:val="00D10A1C"/>
    <w:rPr>
      <w:rFonts w:ascii="Verdana" w:eastAsia="Verdana" w:hAnsi="Verdana" w:cs="Verdana"/>
      <w:shd w:val="clear" w:color="auto" w:fill="FFFFFF"/>
    </w:rPr>
  </w:style>
  <w:style w:type="paragraph" w:customStyle="1" w:styleId="1b">
    <w:name w:val="Основной текст1"/>
    <w:basedOn w:val="a"/>
    <w:link w:val="affffa"/>
    <w:rsid w:val="00D10A1C"/>
    <w:pPr>
      <w:widowControl w:val="0"/>
      <w:shd w:val="clear" w:color="auto" w:fill="FFFFFF"/>
      <w:spacing w:before="600" w:line="274" w:lineRule="exact"/>
      <w:ind w:hanging="400"/>
    </w:pPr>
    <w:rPr>
      <w:rFonts w:ascii="Verdana" w:eastAsia="Verdana" w:hAnsi="Verdana" w:cs="Verdana"/>
      <w:sz w:val="22"/>
      <w:szCs w:val="22"/>
      <w:lang w:eastAsia="ko-KR"/>
    </w:rPr>
  </w:style>
  <w:style w:type="character" w:customStyle="1" w:styleId="translation-chunk">
    <w:name w:val="translation-chunk"/>
    <w:basedOn w:val="a0"/>
    <w:rsid w:val="00D10A1C"/>
  </w:style>
  <w:style w:type="paragraph" w:customStyle="1" w:styleId="FirstTitle">
    <w:name w:val="FirstTitle"/>
    <w:basedOn w:val="a"/>
    <w:next w:val="a"/>
    <w:rsid w:val="00D10A1C"/>
    <w:pPr>
      <w:widowControl w:val="0"/>
      <w:spacing w:after="240"/>
      <w:jc w:val="center"/>
    </w:pPr>
    <w:rPr>
      <w:b/>
      <w:sz w:val="22"/>
      <w:lang w:val="en-GB"/>
    </w:rPr>
  </w:style>
  <w:style w:type="character" w:customStyle="1" w:styleId="120">
    <w:name w:val="Знак Знак12"/>
    <w:uiPriority w:val="99"/>
    <w:semiHidden/>
    <w:locked/>
    <w:rsid w:val="00D10A1C"/>
    <w:rPr>
      <w:rFonts w:ascii="Times New Roman" w:hAnsi="Times New Roman"/>
      <w:sz w:val="20"/>
      <w:lang w:val="en-US"/>
    </w:rPr>
  </w:style>
  <w:style w:type="character" w:customStyle="1" w:styleId="2f0">
    <w:name w:val="Основной текст (2)_"/>
    <w:link w:val="2f1"/>
    <w:uiPriority w:val="99"/>
    <w:locked/>
    <w:rsid w:val="00D10A1C"/>
    <w:rPr>
      <w:shd w:val="clear" w:color="auto" w:fill="FFFFFF"/>
    </w:rPr>
  </w:style>
  <w:style w:type="paragraph" w:customStyle="1" w:styleId="2f1">
    <w:name w:val="Основной текст (2)"/>
    <w:basedOn w:val="a"/>
    <w:link w:val="2f0"/>
    <w:uiPriority w:val="99"/>
    <w:rsid w:val="00D10A1C"/>
    <w:pPr>
      <w:widowControl w:val="0"/>
      <w:shd w:val="clear" w:color="auto" w:fill="FFFFFF"/>
      <w:spacing w:before="1440" w:after="480" w:line="248" w:lineRule="exact"/>
      <w:ind w:hanging="380"/>
      <w:jc w:val="left"/>
    </w:pPr>
    <w:rPr>
      <w:rFonts w:asciiTheme="minorHAnsi" w:eastAsiaTheme="minorEastAsia" w:hAnsiTheme="minorHAnsi" w:cstheme="minorBidi"/>
      <w:sz w:val="22"/>
      <w:szCs w:val="22"/>
      <w:lang w:eastAsia="ko-KR"/>
    </w:rPr>
  </w:style>
  <w:style w:type="character" w:customStyle="1" w:styleId="110">
    <w:name w:val="Знак Знак11"/>
    <w:uiPriority w:val="99"/>
    <w:semiHidden/>
    <w:locked/>
    <w:rsid w:val="00D10A1C"/>
    <w:rPr>
      <w:rFonts w:ascii="Times New Roman" w:hAnsi="Times New Roman"/>
      <w:sz w:val="20"/>
      <w:lang w:val="en-US"/>
    </w:rPr>
  </w:style>
  <w:style w:type="paragraph" w:customStyle="1" w:styleId="S1-H2new">
    <w:name w:val="S1-H2_new"/>
    <w:basedOn w:val="a"/>
    <w:uiPriority w:val="99"/>
    <w:rsid w:val="00D10A1C"/>
    <w:pPr>
      <w:tabs>
        <w:tab w:val="num" w:pos="432"/>
      </w:tabs>
      <w:spacing w:after="200"/>
      <w:ind w:left="432" w:hanging="432"/>
      <w:jc w:val="left"/>
    </w:pPr>
    <w:rPr>
      <w:b/>
      <w:szCs w:val="24"/>
      <w:lang w:eastAsia="ru-RU"/>
    </w:rPr>
  </w:style>
  <w:style w:type="paragraph" w:styleId="affffb">
    <w:name w:val="No Spacing"/>
    <w:link w:val="affffc"/>
    <w:uiPriority w:val="1"/>
    <w:qFormat/>
    <w:rsid w:val="00D10A1C"/>
    <w:pPr>
      <w:spacing w:after="0" w:line="240" w:lineRule="auto"/>
    </w:pPr>
    <w:rPr>
      <w:rFonts w:ascii="Calibri" w:eastAsia="Malgun Gothic" w:hAnsi="Calibri" w:cs="Times New Roman"/>
      <w:lang w:val="ru-RU" w:eastAsia="ru-RU"/>
    </w:rPr>
  </w:style>
  <w:style w:type="character" w:customStyle="1" w:styleId="290">
    <w:name w:val="Основной текст (2) + 9"/>
    <w:aliases w:val="5 pt,Полужирный"/>
    <w:uiPriority w:val="99"/>
    <w:rsid w:val="00D10A1C"/>
    <w:rPr>
      <w:rFonts w:ascii="Arial Unicode MS" w:eastAsia="Times New Roman" w:hAnsi="Arial Unicode MS"/>
      <w:b/>
      <w:color w:val="000000"/>
      <w:spacing w:val="0"/>
      <w:w w:val="100"/>
      <w:position w:val="0"/>
      <w:sz w:val="19"/>
      <w:u w:val="none"/>
      <w:shd w:val="clear" w:color="auto" w:fill="FFFFFF"/>
      <w:lang w:val="ru-RU" w:eastAsia="ru-RU"/>
    </w:rPr>
  </w:style>
  <w:style w:type="paragraph" w:customStyle="1" w:styleId="Style7">
    <w:name w:val="Style7"/>
    <w:basedOn w:val="a"/>
    <w:uiPriority w:val="99"/>
    <w:rsid w:val="00D10A1C"/>
    <w:pPr>
      <w:widowControl w:val="0"/>
      <w:autoSpaceDE w:val="0"/>
      <w:autoSpaceDN w:val="0"/>
      <w:adjustRightInd w:val="0"/>
      <w:spacing w:line="182" w:lineRule="exact"/>
      <w:jc w:val="left"/>
    </w:pPr>
    <w:rPr>
      <w:rFonts w:ascii="Arial" w:hAnsi="Arial" w:cs="Arial"/>
      <w:szCs w:val="24"/>
      <w:lang w:val="ru-RU" w:eastAsia="ru-RU"/>
    </w:rPr>
  </w:style>
  <w:style w:type="paragraph" w:customStyle="1" w:styleId="Style120">
    <w:name w:val="Style12"/>
    <w:basedOn w:val="a"/>
    <w:uiPriority w:val="99"/>
    <w:rsid w:val="00D10A1C"/>
    <w:pPr>
      <w:widowControl w:val="0"/>
      <w:autoSpaceDE w:val="0"/>
      <w:autoSpaceDN w:val="0"/>
      <w:adjustRightInd w:val="0"/>
      <w:spacing w:line="240" w:lineRule="exact"/>
      <w:jc w:val="left"/>
    </w:pPr>
    <w:rPr>
      <w:rFonts w:ascii="Arial" w:hAnsi="Arial" w:cs="Arial"/>
      <w:szCs w:val="24"/>
      <w:lang w:val="ru-RU" w:eastAsia="ru-RU"/>
    </w:rPr>
  </w:style>
  <w:style w:type="character" w:customStyle="1" w:styleId="FontStyle20">
    <w:name w:val="Font Style20"/>
    <w:uiPriority w:val="99"/>
    <w:rsid w:val="00D10A1C"/>
    <w:rPr>
      <w:rFonts w:ascii="Arial" w:hAnsi="Arial"/>
      <w:sz w:val="16"/>
    </w:rPr>
  </w:style>
  <w:style w:type="paragraph" w:customStyle="1" w:styleId="SectionVIHeader0">
    <w:name w:val="Section VI. Header"/>
    <w:basedOn w:val="SectionVHeader"/>
    <w:rsid w:val="00D10A1C"/>
    <w:pPr>
      <w:spacing w:before="120" w:after="240"/>
    </w:pPr>
    <w:rPr>
      <w:lang w:val="en-US"/>
    </w:rPr>
  </w:style>
  <w:style w:type="character" w:customStyle="1" w:styleId="aff9">
    <w:name w:val="Абзац списка Знак"/>
    <w:aliases w:val="Citation List Знак,본문(내용) Знак,List Paragraph (numbered (a)) Знак,Colorful List - Accent 11 Знак"/>
    <w:basedOn w:val="a0"/>
    <w:link w:val="aff8"/>
    <w:uiPriority w:val="34"/>
    <w:rsid w:val="00D10A1C"/>
    <w:rPr>
      <w:rFonts w:ascii="Times New Roman" w:eastAsia="Times New Roman" w:hAnsi="Times New Roman" w:cs="Times New Roman"/>
      <w:sz w:val="24"/>
      <w:szCs w:val="20"/>
      <w:lang w:eastAsia="en-US"/>
    </w:rPr>
  </w:style>
  <w:style w:type="paragraph" w:customStyle="1" w:styleId="47">
    <w:name w:val="???????4"/>
    <w:rsid w:val="00D10A1C"/>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lang w:val="ru-RU" w:eastAsia="ru-RU"/>
    </w:rPr>
  </w:style>
  <w:style w:type="paragraph" w:customStyle="1" w:styleId="Normale2">
    <w:name w:val="Normale2"/>
    <w:rsid w:val="00D10A1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it-IT" w:eastAsia="ru-RU"/>
    </w:rPr>
  </w:style>
  <w:style w:type="paragraph" w:customStyle="1" w:styleId="Normale1">
    <w:name w:val="Normale1"/>
    <w:rsid w:val="00D10A1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it-IT" w:eastAsia="ru-RU"/>
    </w:rPr>
  </w:style>
  <w:style w:type="paragraph" w:customStyle="1" w:styleId="SectionXHeading">
    <w:name w:val="Section X Heading"/>
    <w:basedOn w:val="a"/>
    <w:rsid w:val="00D10A1C"/>
    <w:pPr>
      <w:spacing w:before="240" w:after="240"/>
      <w:jc w:val="center"/>
    </w:pPr>
    <w:rPr>
      <w:rFonts w:ascii="Times New Roman Bold" w:hAnsi="Times New Roman Bold"/>
      <w:b/>
      <w:sz w:val="36"/>
      <w:szCs w:val="24"/>
    </w:rPr>
  </w:style>
  <w:style w:type="paragraph" w:customStyle="1" w:styleId="fS-I-sC">
    <w:name w:val="(f) S-I-sC"/>
    <w:qFormat/>
    <w:rsid w:val="00D10A1C"/>
    <w:pPr>
      <w:numPr>
        <w:numId w:val="43"/>
      </w:numPr>
      <w:spacing w:after="200" w:line="276" w:lineRule="auto"/>
      <w:ind w:left="362"/>
    </w:pPr>
    <w:rPr>
      <w:rFonts w:ascii="Times New Roman" w:eastAsiaTheme="minorHAnsi" w:hAnsi="Times New Roman" w:cs="Times New Roman"/>
      <w:b/>
      <w:sz w:val="24"/>
      <w:szCs w:val="24"/>
      <w:lang w:val="ru-RU" w:eastAsia="en-US"/>
    </w:rPr>
  </w:style>
  <w:style w:type="table" w:customStyle="1" w:styleId="1c">
    <w:name w:val="Сетка таблицы1"/>
    <w:basedOn w:val="a1"/>
    <w:next w:val="aff3"/>
    <w:uiPriority w:val="39"/>
    <w:rsid w:val="00D10A1C"/>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D10A1C"/>
    <w:pPr>
      <w:spacing w:before="100" w:beforeAutospacing="1" w:after="100" w:afterAutospacing="1"/>
      <w:jc w:val="left"/>
    </w:pPr>
    <w:rPr>
      <w:szCs w:val="24"/>
      <w:lang w:val="ru-RU" w:eastAsia="ru-RU"/>
    </w:rPr>
  </w:style>
  <w:style w:type="paragraph" w:customStyle="1" w:styleId="Normale">
    <w:name w:val="Normale"/>
    <w:rsid w:val="00D10A1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it-IT" w:eastAsia="ru-RU"/>
    </w:rPr>
  </w:style>
  <w:style w:type="paragraph" w:customStyle="1" w:styleId="affffd">
    <w:name w:val="???????"/>
    <w:rsid w:val="00D10A1C"/>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Flietext">
    <w:name w:val="Fließtext"/>
    <w:rsid w:val="00D10A1C"/>
    <w:rPr>
      <w:rFonts w:ascii="Arial" w:eastAsia="Arial" w:hAnsi="Arial" w:cs="Arial"/>
      <w:b w:val="0"/>
      <w:bCs w:val="0"/>
      <w:i w:val="0"/>
      <w:iCs w:val="0"/>
      <w:smallCaps w:val="0"/>
      <w:strike w:val="0"/>
      <w:color w:val="000000"/>
      <w:spacing w:val="0"/>
      <w:w w:val="100"/>
      <w:position w:val="0"/>
      <w:sz w:val="16"/>
      <w:szCs w:val="16"/>
      <w:u w:val="none"/>
      <w:lang w:val="de-DE"/>
    </w:rPr>
  </w:style>
  <w:style w:type="character" w:customStyle="1" w:styleId="extended-textshort">
    <w:name w:val="extended-text__short"/>
    <w:rsid w:val="00D10A1C"/>
  </w:style>
  <w:style w:type="paragraph" w:customStyle="1" w:styleId="Heading1-Clausename">
    <w:name w:val="Heading 1- Clause name"/>
    <w:basedOn w:val="a"/>
    <w:rsid w:val="00D10A1C"/>
    <w:pPr>
      <w:numPr>
        <w:numId w:val="52"/>
      </w:numPr>
      <w:spacing w:before="120" w:after="120"/>
      <w:jc w:val="left"/>
    </w:pPr>
    <w:rPr>
      <w:b/>
    </w:rPr>
  </w:style>
  <w:style w:type="paragraph" w:customStyle="1" w:styleId="sec7-clauses0">
    <w:name w:val="sec7-clauses"/>
    <w:basedOn w:val="Heading1-Clausename"/>
    <w:rsid w:val="00D10A1C"/>
  </w:style>
  <w:style w:type="paragraph" w:customStyle="1" w:styleId="Sec1-Clauses">
    <w:name w:val="Sec1-Clauses"/>
    <w:basedOn w:val="Heading1-Clausename"/>
    <w:rsid w:val="00D10A1C"/>
    <w:pPr>
      <w:numPr>
        <w:numId w:val="51"/>
      </w:numPr>
    </w:pPr>
  </w:style>
  <w:style w:type="paragraph" w:customStyle="1" w:styleId="3b">
    <w:name w:val="3"/>
    <w:basedOn w:val="a"/>
    <w:next w:val="a6"/>
    <w:link w:val="affffe"/>
    <w:qFormat/>
    <w:rsid w:val="00D10A1C"/>
    <w:pPr>
      <w:jc w:val="center"/>
    </w:pPr>
    <w:rPr>
      <w:b/>
      <w:sz w:val="48"/>
    </w:rPr>
  </w:style>
  <w:style w:type="character" w:customStyle="1" w:styleId="affffe">
    <w:name w:val="Название Знак"/>
    <w:link w:val="3b"/>
    <w:rsid w:val="00D10A1C"/>
    <w:rPr>
      <w:rFonts w:ascii="Times New Roman" w:eastAsia="Times New Roman" w:hAnsi="Times New Roman" w:cs="Times New Roman"/>
      <w:b/>
      <w:sz w:val="48"/>
      <w:szCs w:val="20"/>
      <w:lang w:eastAsia="en-US"/>
    </w:rPr>
  </w:style>
  <w:style w:type="paragraph" w:customStyle="1" w:styleId="4Sub-ClauseSub-paragraph">
    <w:name w:val="Заголовок 4.Sub-Clause Sub-paragraph"/>
    <w:basedOn w:val="Sub-ClauseText"/>
    <w:next w:val="Sub-ClauseText"/>
    <w:rsid w:val="00D10A1C"/>
    <w:pPr>
      <w:tabs>
        <w:tab w:val="num" w:pos="1901"/>
      </w:tabs>
      <w:overflowPunct/>
      <w:autoSpaceDE/>
      <w:autoSpaceDN/>
      <w:adjustRightInd/>
      <w:ind w:left="1800" w:hanging="619"/>
      <w:textAlignment w:val="auto"/>
      <w:outlineLvl w:val="3"/>
    </w:pPr>
    <w:rPr>
      <w:lang w:eastAsia="ru-RU"/>
    </w:rPr>
  </w:style>
  <w:style w:type="paragraph" w:customStyle="1" w:styleId="2TitleHeader2">
    <w:name w:val="Заголовок 2.Title Header2"/>
    <w:basedOn w:val="a"/>
    <w:next w:val="a"/>
    <w:rsid w:val="00D10A1C"/>
    <w:pPr>
      <w:tabs>
        <w:tab w:val="left" w:pos="619"/>
      </w:tabs>
      <w:spacing w:after="200"/>
      <w:jc w:val="center"/>
      <w:outlineLvl w:val="1"/>
    </w:pPr>
    <w:rPr>
      <w:rFonts w:ascii="Times New Roman Bold" w:hAnsi="Times New Roman Bold"/>
      <w:b/>
      <w:sz w:val="36"/>
      <w:lang w:eastAsia="ru-RU"/>
    </w:rPr>
  </w:style>
  <w:style w:type="paragraph" w:customStyle="1" w:styleId="3c">
    <w:name w:val="????????? 3"/>
    <w:basedOn w:val="a"/>
    <w:next w:val="a"/>
    <w:rsid w:val="00D10A1C"/>
    <w:pPr>
      <w:keepNext/>
      <w:widowControl w:val="0"/>
      <w:overflowPunct w:val="0"/>
      <w:autoSpaceDE w:val="0"/>
      <w:autoSpaceDN w:val="0"/>
      <w:adjustRightInd w:val="0"/>
      <w:spacing w:before="240" w:after="60"/>
      <w:jc w:val="left"/>
      <w:textAlignment w:val="baseline"/>
    </w:pPr>
    <w:rPr>
      <w:rFonts w:ascii="Arial" w:hAnsi="Arial"/>
      <w:lang w:val="ru-RU" w:eastAsia="ru-RU"/>
    </w:rPr>
  </w:style>
  <w:style w:type="paragraph" w:customStyle="1" w:styleId="BodyTextIndent31">
    <w:name w:val="Body Text Indent 31"/>
    <w:basedOn w:val="a"/>
    <w:rsid w:val="00D10A1C"/>
    <w:pPr>
      <w:tabs>
        <w:tab w:val="center" w:pos="4680"/>
      </w:tabs>
      <w:suppressAutoHyphens/>
      <w:overflowPunct w:val="0"/>
      <w:autoSpaceDE w:val="0"/>
      <w:autoSpaceDN w:val="0"/>
      <w:adjustRightInd w:val="0"/>
      <w:ind w:left="709"/>
      <w:textAlignment w:val="baseline"/>
    </w:pPr>
    <w:rPr>
      <w:sz w:val="22"/>
      <w:lang w:eastAsia="ru-RU"/>
    </w:rPr>
  </w:style>
  <w:style w:type="paragraph" w:customStyle="1" w:styleId="Heading32">
    <w:name w:val="Heading 3.2"/>
    <w:basedOn w:val="3c"/>
    <w:rsid w:val="00D10A1C"/>
    <w:pPr>
      <w:jc w:val="center"/>
    </w:pPr>
  </w:style>
  <w:style w:type="paragraph" w:customStyle="1" w:styleId="210">
    <w:name w:val="????????? 21"/>
    <w:basedOn w:val="47"/>
    <w:next w:val="47"/>
    <w:rsid w:val="00D10A1C"/>
    <w:pPr>
      <w:suppressAutoHyphens/>
      <w:ind w:left="1416" w:hanging="708"/>
      <w:jc w:val="center"/>
    </w:pPr>
    <w:rPr>
      <w:rFonts w:ascii="Times New Roman" w:hAnsi="Times New Roman"/>
      <w:b/>
      <w:sz w:val="28"/>
    </w:rPr>
  </w:style>
  <w:style w:type="paragraph" w:customStyle="1" w:styleId="1d">
    <w:name w:val="Цитата1"/>
    <w:basedOn w:val="a"/>
    <w:rsid w:val="00D10A1C"/>
    <w:pPr>
      <w:tabs>
        <w:tab w:val="left" w:pos="540"/>
      </w:tabs>
      <w:suppressAutoHyphens/>
      <w:overflowPunct w:val="0"/>
      <w:autoSpaceDE w:val="0"/>
      <w:autoSpaceDN w:val="0"/>
      <w:adjustRightInd w:val="0"/>
      <w:ind w:left="522" w:right="-72" w:hanging="522"/>
      <w:textAlignment w:val="baseline"/>
    </w:pPr>
    <w:rPr>
      <w:lang w:val="en-GB" w:eastAsia="ru-RU"/>
    </w:rPr>
  </w:style>
  <w:style w:type="paragraph" w:customStyle="1" w:styleId="Heading310">
    <w:name w:val="Heading 3.1"/>
    <w:basedOn w:val="3"/>
    <w:rsid w:val="00D10A1C"/>
    <w:pPr>
      <w:keepNext/>
      <w:suppressAutoHyphens w:val="0"/>
      <w:overflowPunct w:val="0"/>
      <w:autoSpaceDE w:val="0"/>
      <w:autoSpaceDN w:val="0"/>
      <w:adjustRightInd w:val="0"/>
      <w:spacing w:before="240" w:after="60"/>
      <w:jc w:val="left"/>
      <w:textAlignment w:val="baseline"/>
      <w:outlineLvl w:val="9"/>
    </w:pPr>
    <w:rPr>
      <w:rFonts w:ascii="Arial" w:hAnsi="Arial"/>
      <w:sz w:val="24"/>
      <w:lang w:val="en-GB" w:eastAsia="ru-RU"/>
    </w:rPr>
  </w:style>
  <w:style w:type="paragraph" w:customStyle="1" w:styleId="1e">
    <w:name w:val="????????? 1"/>
    <w:basedOn w:val="affffd"/>
    <w:next w:val="affffd"/>
    <w:rsid w:val="00D10A1C"/>
    <w:pPr>
      <w:keepNext/>
      <w:spacing w:before="240" w:after="60"/>
      <w:textAlignment w:val="baseline"/>
    </w:pPr>
    <w:rPr>
      <w:rFonts w:ascii="Arial" w:hAnsi="Arial"/>
      <w:b/>
      <w:kern w:val="28"/>
      <w:sz w:val="28"/>
    </w:rPr>
  </w:style>
  <w:style w:type="character" w:customStyle="1" w:styleId="1f">
    <w:name w:val="????? ????????1"/>
    <w:rsid w:val="00D10A1C"/>
  </w:style>
  <w:style w:type="character" w:customStyle="1" w:styleId="afffff">
    <w:name w:val="???????? ????? ??????"/>
    <w:rsid w:val="00D10A1C"/>
    <w:rPr>
      <w:sz w:val="20"/>
    </w:rPr>
  </w:style>
  <w:style w:type="paragraph" w:customStyle="1" w:styleId="1f0">
    <w:name w:val="??????? ??????????1"/>
    <w:basedOn w:val="47"/>
    <w:rsid w:val="00D10A1C"/>
    <w:pPr>
      <w:tabs>
        <w:tab w:val="center" w:pos="4320"/>
        <w:tab w:val="right" w:pos="8640"/>
      </w:tabs>
    </w:pPr>
  </w:style>
  <w:style w:type="character" w:customStyle="1" w:styleId="afffff0">
    <w:name w:val="????? ????????"/>
    <w:rsid w:val="00D10A1C"/>
  </w:style>
  <w:style w:type="character" w:customStyle="1" w:styleId="1f1">
    <w:name w:val="???????? ????? ??????1"/>
    <w:rsid w:val="00D10A1C"/>
    <w:rPr>
      <w:sz w:val="20"/>
    </w:rPr>
  </w:style>
  <w:style w:type="paragraph" w:customStyle="1" w:styleId="Heading52">
    <w:name w:val="Heading 5.2"/>
    <w:basedOn w:val="a"/>
    <w:next w:val="a"/>
    <w:rsid w:val="00D10A1C"/>
    <w:pPr>
      <w:tabs>
        <w:tab w:val="left" w:pos="676"/>
        <w:tab w:val="left" w:pos="1440"/>
      </w:tabs>
      <w:suppressAutoHyphens/>
      <w:ind w:left="676" w:hanging="676"/>
      <w:outlineLvl w:val="0"/>
    </w:pPr>
    <w:rPr>
      <w:spacing w:val="-3"/>
      <w:lang w:val="ru-RU" w:eastAsia="ru-RU"/>
    </w:rPr>
  </w:style>
  <w:style w:type="paragraph" w:customStyle="1" w:styleId="310">
    <w:name w:val="Основной текст с отступом 31"/>
    <w:basedOn w:val="a"/>
    <w:rsid w:val="00D10A1C"/>
    <w:pPr>
      <w:tabs>
        <w:tab w:val="center" w:pos="4680"/>
      </w:tabs>
      <w:suppressAutoHyphens/>
      <w:overflowPunct w:val="0"/>
      <w:autoSpaceDE w:val="0"/>
      <w:autoSpaceDN w:val="0"/>
      <w:adjustRightInd w:val="0"/>
      <w:ind w:left="709"/>
      <w:textAlignment w:val="baseline"/>
    </w:pPr>
    <w:rPr>
      <w:sz w:val="22"/>
      <w:lang w:val="ru-RU" w:eastAsia="ru-RU"/>
    </w:rPr>
  </w:style>
  <w:style w:type="paragraph" w:customStyle="1" w:styleId="Heading42">
    <w:name w:val="Heading 4.2"/>
    <w:basedOn w:val="a"/>
    <w:rsid w:val="00D10A1C"/>
    <w:pPr>
      <w:tabs>
        <w:tab w:val="left" w:pos="676"/>
        <w:tab w:val="left" w:pos="1440"/>
      </w:tabs>
      <w:suppressAutoHyphens/>
      <w:ind w:left="677" w:hanging="677"/>
    </w:pPr>
    <w:rPr>
      <w:b/>
      <w:spacing w:val="-2"/>
      <w:lang w:val="ru-RU" w:eastAsia="ru-RU"/>
    </w:rPr>
  </w:style>
  <w:style w:type="paragraph" w:customStyle="1" w:styleId="afffff1">
    <w:name w:val="???????? ?????"/>
    <w:basedOn w:val="affffd"/>
    <w:rsid w:val="00D10A1C"/>
    <w:pPr>
      <w:ind w:firstLine="720"/>
      <w:jc w:val="both"/>
      <w:textAlignment w:val="baseline"/>
    </w:pPr>
    <w:rPr>
      <w:color w:val="000000"/>
      <w:sz w:val="28"/>
    </w:rPr>
  </w:style>
  <w:style w:type="paragraph" w:customStyle="1" w:styleId="3d">
    <w:name w:val="???????3"/>
    <w:rsid w:val="00D10A1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customStyle="1" w:styleId="Intestazione">
    <w:name w:val="Intestazione"/>
    <w:basedOn w:val="Normale"/>
    <w:rsid w:val="00D10A1C"/>
    <w:pPr>
      <w:tabs>
        <w:tab w:val="center" w:pos="4153"/>
        <w:tab w:val="right" w:pos="8306"/>
      </w:tabs>
    </w:pPr>
  </w:style>
  <w:style w:type="paragraph" w:customStyle="1" w:styleId="afffff2">
    <w:name w:val="Стиль"/>
    <w:rsid w:val="00D10A1C"/>
    <w:pPr>
      <w:widowControl w:val="0"/>
      <w:spacing w:after="0" w:line="240" w:lineRule="auto"/>
    </w:pPr>
    <w:rPr>
      <w:rFonts w:ascii="Times New Roman" w:eastAsia="Times New Roman" w:hAnsi="Times New Roman" w:cs="Times New Roman"/>
      <w:snapToGrid w:val="0"/>
      <w:kern w:val="65535"/>
      <w:sz w:val="20"/>
      <w:szCs w:val="20"/>
      <w:lang w:eastAsia="ru-RU"/>
    </w:rPr>
  </w:style>
  <w:style w:type="paragraph" w:customStyle="1" w:styleId="2f2">
    <w:name w:val="çàãîëîâîê 2"/>
    <w:basedOn w:val="afffff2"/>
    <w:rsid w:val="00D10A1C"/>
    <w:pPr>
      <w:keepNext/>
      <w:widowControl/>
    </w:pPr>
    <w:rPr>
      <w:b/>
      <w:snapToGrid/>
      <w:kern w:val="0"/>
      <w:sz w:val="24"/>
      <w:lang w:val="ru-RU"/>
    </w:rPr>
  </w:style>
  <w:style w:type="character" w:customStyle="1" w:styleId="2f3">
    <w:name w:val="Гиперссылка2"/>
    <w:rsid w:val="00D10A1C"/>
    <w:rPr>
      <w:color w:val="0000FF"/>
      <w:u w:val="single"/>
    </w:rPr>
  </w:style>
  <w:style w:type="paragraph" w:customStyle="1" w:styleId="f5e">
    <w:name w:val="????f5??? ???[e"/>
    <w:basedOn w:val="a"/>
    <w:rsid w:val="00D10A1C"/>
    <w:pPr>
      <w:widowControl w:val="0"/>
      <w:tabs>
        <w:tab w:val="center" w:pos="4536"/>
        <w:tab w:val="right" w:pos="9072"/>
      </w:tabs>
      <w:overflowPunct w:val="0"/>
      <w:autoSpaceDE w:val="0"/>
      <w:autoSpaceDN w:val="0"/>
      <w:adjustRightInd w:val="0"/>
      <w:jc w:val="left"/>
      <w:textAlignment w:val="baseline"/>
    </w:pPr>
    <w:rPr>
      <w:sz w:val="20"/>
      <w:lang w:eastAsia="ru-RU"/>
    </w:rPr>
  </w:style>
  <w:style w:type="paragraph" w:styleId="afffff3">
    <w:name w:val="table of authorities"/>
    <w:basedOn w:val="a"/>
    <w:next w:val="a"/>
    <w:rsid w:val="00D10A1C"/>
    <w:pPr>
      <w:ind w:left="200" w:hanging="200"/>
      <w:jc w:val="left"/>
    </w:pPr>
    <w:rPr>
      <w:sz w:val="20"/>
      <w:lang w:val="ru-RU" w:eastAsia="ru-RU"/>
    </w:rPr>
  </w:style>
  <w:style w:type="paragraph" w:styleId="afffff4">
    <w:name w:val="table of figures"/>
    <w:basedOn w:val="a"/>
    <w:next w:val="a"/>
    <w:rsid w:val="00D10A1C"/>
    <w:pPr>
      <w:ind w:left="400" w:hanging="400"/>
      <w:jc w:val="left"/>
    </w:pPr>
    <w:rPr>
      <w:sz w:val="20"/>
      <w:lang w:val="ru-RU" w:eastAsia="ru-RU"/>
    </w:rPr>
  </w:style>
  <w:style w:type="paragraph" w:customStyle="1" w:styleId="MainParawithChapter">
    <w:name w:val="Main Para with Chapter#"/>
    <w:basedOn w:val="a"/>
    <w:rsid w:val="00D10A1C"/>
    <w:pPr>
      <w:tabs>
        <w:tab w:val="num" w:pos="720"/>
      </w:tabs>
      <w:spacing w:after="240"/>
      <w:ind w:left="720" w:hanging="720"/>
      <w:outlineLvl w:val="1"/>
    </w:pPr>
    <w:rPr>
      <w:rFonts w:eastAsia="Batang"/>
      <w:szCs w:val="24"/>
    </w:rPr>
  </w:style>
  <w:style w:type="paragraph" w:customStyle="1" w:styleId="1f2">
    <w:name w:val="?????? ??????????1"/>
    <w:basedOn w:val="47"/>
    <w:rsid w:val="00D10A1C"/>
    <w:pPr>
      <w:tabs>
        <w:tab w:val="center" w:pos="4320"/>
        <w:tab w:val="right" w:pos="8640"/>
      </w:tabs>
    </w:pPr>
  </w:style>
  <w:style w:type="paragraph" w:customStyle="1" w:styleId="1f3">
    <w:name w:val="Без интервала1"/>
    <w:rsid w:val="00D10A1C"/>
    <w:pPr>
      <w:spacing w:after="0" w:line="240" w:lineRule="auto"/>
    </w:pPr>
    <w:rPr>
      <w:rFonts w:ascii="Calibri" w:eastAsia="Times New Roman" w:hAnsi="Calibri" w:cs="Times New Roman"/>
      <w:lang w:val="ru-RU" w:eastAsia="en-US"/>
    </w:rPr>
  </w:style>
  <w:style w:type="character" w:customStyle="1" w:styleId="Anrede1IhrZeichen">
    <w:name w:val="Anrede1IhrZeichen"/>
    <w:rsid w:val="00D10A1C"/>
    <w:rPr>
      <w:rFonts w:ascii="Arial" w:hAnsi="Arial"/>
      <w:sz w:val="22"/>
    </w:rPr>
  </w:style>
  <w:style w:type="paragraph" w:customStyle="1" w:styleId="48">
    <w:name w:val="4"/>
    <w:basedOn w:val="a"/>
    <w:next w:val="a6"/>
    <w:qFormat/>
    <w:rsid w:val="00D10A1C"/>
    <w:pPr>
      <w:jc w:val="center"/>
    </w:pPr>
    <w:rPr>
      <w:b/>
      <w:sz w:val="48"/>
    </w:rPr>
  </w:style>
  <w:style w:type="paragraph" w:customStyle="1" w:styleId="2f4">
    <w:name w:val="Цитата2"/>
    <w:basedOn w:val="a"/>
    <w:rsid w:val="00D10A1C"/>
    <w:pPr>
      <w:tabs>
        <w:tab w:val="left" w:pos="540"/>
      </w:tabs>
      <w:suppressAutoHyphens/>
      <w:overflowPunct w:val="0"/>
      <w:autoSpaceDE w:val="0"/>
      <w:autoSpaceDN w:val="0"/>
      <w:adjustRightInd w:val="0"/>
      <w:ind w:left="522" w:right="-72" w:hanging="522"/>
      <w:textAlignment w:val="baseline"/>
    </w:pPr>
    <w:rPr>
      <w:lang w:val="en-GB" w:eastAsia="ru-RU"/>
    </w:rPr>
  </w:style>
  <w:style w:type="paragraph" w:customStyle="1" w:styleId="320">
    <w:name w:val="Основной текст с отступом 32"/>
    <w:basedOn w:val="a"/>
    <w:rsid w:val="00D10A1C"/>
    <w:pPr>
      <w:tabs>
        <w:tab w:val="center" w:pos="4680"/>
      </w:tabs>
      <w:suppressAutoHyphens/>
      <w:overflowPunct w:val="0"/>
      <w:autoSpaceDE w:val="0"/>
      <w:autoSpaceDN w:val="0"/>
      <w:adjustRightInd w:val="0"/>
      <w:ind w:left="709"/>
      <w:textAlignment w:val="baseline"/>
    </w:pPr>
    <w:rPr>
      <w:sz w:val="22"/>
      <w:lang w:val="ru-RU" w:eastAsia="ru-RU"/>
    </w:rPr>
  </w:style>
  <w:style w:type="character" w:customStyle="1" w:styleId="3e">
    <w:name w:val="Гиперссылка3"/>
    <w:rsid w:val="00D10A1C"/>
    <w:rPr>
      <w:color w:val="0000FF"/>
      <w:u w:val="single"/>
    </w:rPr>
  </w:style>
  <w:style w:type="paragraph" w:customStyle="1" w:styleId="2f5">
    <w:name w:val="Без интервала2"/>
    <w:rsid w:val="00D10A1C"/>
    <w:pPr>
      <w:spacing w:after="0" w:line="240" w:lineRule="auto"/>
    </w:pPr>
    <w:rPr>
      <w:rFonts w:ascii="Calibri" w:eastAsia="Times New Roman" w:hAnsi="Calibri" w:cs="Times New Roman"/>
      <w:lang w:val="ru-RU" w:eastAsia="en-US"/>
    </w:rPr>
  </w:style>
  <w:style w:type="character" w:customStyle="1" w:styleId="y2iqfc">
    <w:name w:val="y2iqfc"/>
    <w:basedOn w:val="a0"/>
    <w:rsid w:val="00D10A1C"/>
  </w:style>
  <w:style w:type="character" w:customStyle="1" w:styleId="0pt">
    <w:name w:val="Основной текст + Интервал 0 pt"/>
    <w:basedOn w:val="a0"/>
    <w:rsid w:val="00D10A1C"/>
    <w:rPr>
      <w:rFonts w:ascii="Calibri" w:eastAsia="Calibri" w:hAnsi="Calibri" w:cs="Calibri"/>
      <w:color w:val="000000"/>
      <w:spacing w:val="-1"/>
      <w:w w:val="100"/>
      <w:position w:val="0"/>
      <w:sz w:val="18"/>
      <w:szCs w:val="18"/>
      <w:shd w:val="clear" w:color="auto" w:fill="FFFFFF"/>
      <w:lang w:val="ru-RU"/>
    </w:rPr>
  </w:style>
  <w:style w:type="character" w:customStyle="1" w:styleId="105pt0pt">
    <w:name w:val="Основной текст + 10;5 pt;Полужирный;Интервал 0 pt"/>
    <w:basedOn w:val="affffa"/>
    <w:rsid w:val="00D10A1C"/>
    <w:rPr>
      <w:rFonts w:ascii="Calibri" w:eastAsia="Calibri" w:hAnsi="Calibri" w:cs="Calibri"/>
      <w:b/>
      <w:bCs/>
      <w:i w:val="0"/>
      <w:iCs w:val="0"/>
      <w:smallCaps w:val="0"/>
      <w:strike w:val="0"/>
      <w:color w:val="000000"/>
      <w:spacing w:val="3"/>
      <w:w w:val="100"/>
      <w:position w:val="0"/>
      <w:sz w:val="21"/>
      <w:szCs w:val="21"/>
      <w:u w:val="none"/>
      <w:shd w:val="clear" w:color="auto" w:fill="FFFFFF"/>
      <w:lang w:val="ru-RU"/>
    </w:rPr>
  </w:style>
  <w:style w:type="character" w:customStyle="1" w:styleId="afffff5">
    <w:name w:val="Основной текст + Курсив"/>
    <w:basedOn w:val="affffa"/>
    <w:rsid w:val="00D10A1C"/>
    <w:rPr>
      <w:rFonts w:ascii="Calibri" w:eastAsia="Calibri" w:hAnsi="Calibri" w:cs="Calibri"/>
      <w:b w:val="0"/>
      <w:bCs w:val="0"/>
      <w:i/>
      <w:iCs/>
      <w:smallCaps w:val="0"/>
      <w:strike w:val="0"/>
      <w:color w:val="000000"/>
      <w:spacing w:val="0"/>
      <w:w w:val="100"/>
      <w:position w:val="0"/>
      <w:sz w:val="18"/>
      <w:szCs w:val="18"/>
      <w:u w:val="none"/>
      <w:shd w:val="clear" w:color="auto" w:fill="FFFFFF"/>
    </w:rPr>
  </w:style>
  <w:style w:type="paragraph" w:customStyle="1" w:styleId="msonormal0">
    <w:name w:val="msonormal"/>
    <w:basedOn w:val="a"/>
    <w:rsid w:val="00D10A1C"/>
    <w:pPr>
      <w:spacing w:before="100" w:beforeAutospacing="1" w:after="100" w:afterAutospacing="1"/>
      <w:jc w:val="left"/>
    </w:pPr>
    <w:rPr>
      <w:szCs w:val="24"/>
      <w:lang w:val="ru-RU" w:eastAsia="ru-RU"/>
    </w:rPr>
  </w:style>
  <w:style w:type="paragraph" w:customStyle="1" w:styleId="style4">
    <w:name w:val="style4"/>
    <w:basedOn w:val="a"/>
    <w:rsid w:val="00D10A1C"/>
    <w:pPr>
      <w:spacing w:before="100" w:beforeAutospacing="1" w:after="100" w:afterAutospacing="1"/>
      <w:jc w:val="left"/>
    </w:pPr>
    <w:rPr>
      <w:szCs w:val="24"/>
      <w:lang w:val="ru-RU" w:eastAsia="ru-RU"/>
    </w:rPr>
  </w:style>
  <w:style w:type="character" w:styleId="afffff6">
    <w:name w:val="Subtle Emphasis"/>
    <w:uiPriority w:val="19"/>
    <w:qFormat/>
    <w:rsid w:val="00D10A1C"/>
    <w:rPr>
      <w:i/>
      <w:iCs/>
      <w:color w:val="404040"/>
    </w:rPr>
  </w:style>
  <w:style w:type="character" w:customStyle="1" w:styleId="fontstyle12">
    <w:name w:val="fontstyle12"/>
    <w:basedOn w:val="a0"/>
    <w:rsid w:val="00D10A1C"/>
  </w:style>
  <w:style w:type="character" w:customStyle="1" w:styleId="FontStyle120">
    <w:name w:val="Font Style12"/>
    <w:rsid w:val="00D10A1C"/>
    <w:rPr>
      <w:rFonts w:ascii="Times New Roman" w:hAnsi="Times New Roman" w:cs="Times New Roman" w:hint="default"/>
      <w:sz w:val="24"/>
      <w:szCs w:val="24"/>
    </w:rPr>
  </w:style>
  <w:style w:type="character" w:customStyle="1" w:styleId="affffc">
    <w:name w:val="Без интервала Знак"/>
    <w:link w:val="affffb"/>
    <w:uiPriority w:val="1"/>
    <w:rsid w:val="00D10A1C"/>
    <w:rPr>
      <w:rFonts w:ascii="Calibri" w:eastAsia="Malgun Gothic" w:hAnsi="Calibri" w:cs="Times New Roman"/>
      <w:lang w:val="ru-RU" w:eastAsia="ru-RU"/>
    </w:rPr>
  </w:style>
  <w:style w:type="character" w:customStyle="1" w:styleId="afffff7">
    <w:name w:val="Другое_"/>
    <w:basedOn w:val="a0"/>
    <w:link w:val="afffff8"/>
    <w:rsid w:val="00D10A1C"/>
    <w:rPr>
      <w:rFonts w:ascii="Calibri" w:eastAsia="Calibri" w:hAnsi="Calibri" w:cs="Calibri"/>
      <w:shd w:val="clear" w:color="auto" w:fill="FFFFFF"/>
    </w:rPr>
  </w:style>
  <w:style w:type="paragraph" w:customStyle="1" w:styleId="afffff8">
    <w:name w:val="Другое"/>
    <w:basedOn w:val="a"/>
    <w:link w:val="afffff7"/>
    <w:rsid w:val="00D10A1C"/>
    <w:pPr>
      <w:widowControl w:val="0"/>
      <w:shd w:val="clear" w:color="auto" w:fill="FFFFFF"/>
      <w:jc w:val="left"/>
    </w:pPr>
    <w:rPr>
      <w:rFonts w:ascii="Calibri" w:eastAsia="Calibri" w:hAnsi="Calibri" w:cs="Calibri"/>
      <w:sz w:val="22"/>
      <w:szCs w:val="22"/>
      <w:lang w:eastAsia="ko-KR"/>
    </w:rPr>
  </w:style>
  <w:style w:type="character" w:customStyle="1" w:styleId="1f4">
    <w:name w:val="Неразрешенное упоминание1"/>
    <w:basedOn w:val="a0"/>
    <w:uiPriority w:val="99"/>
    <w:semiHidden/>
    <w:unhideWhenUsed/>
    <w:rsid w:val="00DE1F0C"/>
    <w:rPr>
      <w:color w:val="605E5C"/>
      <w:shd w:val="clear" w:color="auto" w:fill="E1DFDD"/>
    </w:rPr>
  </w:style>
  <w:style w:type="character" w:styleId="afffff9">
    <w:name w:val="Unresolved Mention"/>
    <w:basedOn w:val="a0"/>
    <w:uiPriority w:val="99"/>
    <w:semiHidden/>
    <w:unhideWhenUsed/>
    <w:rsid w:val="00A92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5716">
      <w:bodyDiv w:val="1"/>
      <w:marLeft w:val="0"/>
      <w:marRight w:val="0"/>
      <w:marTop w:val="0"/>
      <w:marBottom w:val="0"/>
      <w:divBdr>
        <w:top w:val="none" w:sz="0" w:space="0" w:color="auto"/>
        <w:left w:val="none" w:sz="0" w:space="0" w:color="auto"/>
        <w:bottom w:val="none" w:sz="0" w:space="0" w:color="auto"/>
        <w:right w:val="none" w:sz="0" w:space="0" w:color="auto"/>
      </w:divBdr>
    </w:div>
    <w:div w:id="4586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yperlink" Target="mailto:ems_piu@jpib.uz" TargetMode="Externa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3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microsoft.com/office/2016/09/relationships/commentsIds" Target="commentsIds.xml"/><Relationship Id="rId53" Type="http://schemas.openxmlformats.org/officeDocument/2006/relationships/hyperlink" Target="mailto:a.shaymardanov@uzedu.u" TargetMode="External"/><Relationship Id="rId58" Type="http://schemas.openxmlformats.org/officeDocument/2006/relationships/header" Target="header41.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eader" Target="header11.xml"/><Relationship Id="rId14" Type="http://schemas.openxmlformats.org/officeDocument/2006/relationships/hyperlink" Target="http://www.cbu.uz" TargetMode="Externa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comments" Target="comments.xml"/><Relationship Id="rId48" Type="http://schemas.openxmlformats.org/officeDocument/2006/relationships/header" Target="header34.xml"/><Relationship Id="rId56" Type="http://schemas.openxmlformats.org/officeDocument/2006/relationships/header" Target="header40.xml"/><Relationship Id="rId8" Type="http://schemas.openxmlformats.org/officeDocument/2006/relationships/header" Target="header1.xml"/><Relationship Id="rId51" Type="http://schemas.openxmlformats.org/officeDocument/2006/relationships/header" Target="header37.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microsoft.com/office/2018/08/relationships/commentsExtensible" Target="commentsExtensible.xml"/><Relationship Id="rId59" Type="http://schemas.openxmlformats.org/officeDocument/2006/relationships/footer" Target="footer2.xml"/><Relationship Id="rId20" Type="http://schemas.openxmlformats.org/officeDocument/2006/relationships/header" Target="header12.xml"/><Relationship Id="rId41" Type="http://schemas.openxmlformats.org/officeDocument/2006/relationships/hyperlink" Target="http://www.uzedu.uz" TargetMode="External"/><Relationship Id="rId54" Type="http://schemas.openxmlformats.org/officeDocument/2006/relationships/hyperlink" Target="mailto:a.shaymardanov@uzedu.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35.xml"/><Relationship Id="rId57" Type="http://schemas.openxmlformats.org/officeDocument/2006/relationships/footer" Target="footer1.xml"/><Relationship Id="rId10" Type="http://schemas.openxmlformats.org/officeDocument/2006/relationships/header" Target="header3.xml"/><Relationship Id="rId31" Type="http://schemas.openxmlformats.org/officeDocument/2006/relationships/header" Target="header23.xml"/><Relationship Id="rId44" Type="http://schemas.microsoft.com/office/2011/relationships/commentsExtended" Target="commentsExtended.xml"/><Relationship Id="rId52" Type="http://schemas.openxmlformats.org/officeDocument/2006/relationships/header" Target="header38.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99A4B-5F31-41B2-8A10-A77C2AF1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111</Pages>
  <Words>28271</Words>
  <Characters>161148</Characters>
  <Application>Microsoft Office Word</Application>
  <DocSecurity>0</DocSecurity>
  <Lines>1342</Lines>
  <Paragraphs>378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Алхам Шаймарданов</dc:creator>
  <cp:keywords/>
  <dc:description/>
  <cp:lastModifiedBy>Алхам Шаймарданов</cp:lastModifiedBy>
  <cp:revision>191</cp:revision>
  <cp:lastPrinted>2023-07-18T09:30:00Z</cp:lastPrinted>
  <dcterms:created xsi:type="dcterms:W3CDTF">2022-10-19T17:56:00Z</dcterms:created>
  <dcterms:modified xsi:type="dcterms:W3CDTF">2023-09-06T15:42:00Z</dcterms:modified>
</cp:coreProperties>
</file>