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MAKTABGACHA VA MAKTAB TA’LIMI VAZIRI JAMGʻARMASI HISOBIDAN MALAKALI PEDAGOG KADRLARNI RAGʻBATLANTIRISH MAQSADIDA HINDIY TILI  FANI MUTAXASSISLARINING BILIM VA KO‘NIKMA DARAJALARINI BAHOLASHNING TEST SINOVI SPETSIFIKATSIYASI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KIRISH</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O‘zbekiston Respublikasi Prezidentining “2022 - 2026-yillarda xalq ta’limini rivojlantirish bo‘yicha milliy dasturni tasdiqlash to‘g‘risida” 2022-yil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11-maydagi PF-134-son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Farmoni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Qarorga asosan tanlovning 1-bosqich sагаlаsh test sinovlarini o‘tkazish uсhun nomzodlarning dars bеrаdigаn umumta’lim fanini bilish darajasini baholash bo‘yicha ko‘p variantlilik  nazorat sаvоllаri bankini shakllantirish belgilangan. Shunga ko‘ra test sinovi spetsifikatsiyasi ishlab chiqilgan.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Ushbu spetsifikatsiyaning maqsadi O‘zbekiston Respublikasi Vazirlar Mahkamasining "Xalq ta’limi vaziri jamg‘armasi faoliyatini tashkil etish chora-tadbirlari to‘g‘risida" 2022-yil 2-avgustdagi 425-son qarоriga muvofiq  pedagog kadrlarning bilim va salohiyatini belgilab beradigan sinov jarayonlarida qo‘llaniladigan test variantlari strukturasi va unga qo‘yiladigan talablarni belgilashdan iborat.</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62" w:right="0" w:hanging="43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Hindiy tili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fanini bilish va o‘quvchilarga o‘rgata olish iqtidorini baholash va rag‘batlantirish uchun test sinovi turlari:</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Pedagog mutaxassislarni o‘quvchilarga hindiy tilini o‘qitishda egallashi zarur  boʻladigan hindiy fanidan bilim, koʻnikma va kompetensiyalarni baholashga moʻljallangan topshiriqlardan iborat boʻladi.</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50"/>
        </w:tabs>
        <w:spacing w:after="0" w:before="0" w:line="276" w:lineRule="auto"/>
        <w:ind w:left="1571" w:right="-21"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Hindiy tili fanidan bilimlarni baholashda test sinovida qamrab olingan  hindiy  tilining mazmun sohalari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Hindiy tili fanidan pedagog kadrlar bilim va ko‘nikmalarini baholashda test sinovi topshiriqlari umumiy oʻrta taʼlim maktablari hindiy tili kursining 5-11- sinflari materiallari hamda malaka talablariga mos boʻlgan adabiyotlar asosida hindiy tili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fanining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quyidagi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mazmun sohalari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 qamrab oladi: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Hindiy tilining grammatik va leksik qoidalari, ularning ishlatilishi, gaplarning strukturalari va ko‘p uchraydigan  xatolar haqida bilimni baholash:</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60" w:lineRule="auto"/>
        <w:ind w:left="851" w:right="-21"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Fonetika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(Tilning ovozli modellarini va qoidalarni tushunish.)</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60" w:lineRule="auto"/>
        <w:ind w:left="851" w:right="-21"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Morfologiya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(So‘zlarning tuzilishi, shuningdek, prefikslar va suffikslarni bilish.)</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360" w:lineRule="auto"/>
        <w:ind w:left="851" w:right="-21"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Semantika (So‘zlarning ma’nolarini va ularning bir-biriga nisbatan bog‘liqligini tushunish.)</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851" w:right="-21"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Sintaksis ( hindiy tilida sodda va qo‘shma gap tuza olish)</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851" w:right="-21"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Mamlakatshunoslik/etnografiya (mutaxassis sifatida bilish kerak bo‘lgan savollarga javob bera olish)</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851" w:right="-21"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Leksika- (So‘zning ma’nosi, iboralar, idiomalar va fe’l birikmalarini bilish va qo‘llay olish)</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O‘qib tushunish: Savollar orqali matn haqidagi tushunchalarni tekshirish.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Umumiy ma’lumot uchun o‘qish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851"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Tafsilotli ma’lumot uchun o’qish</w:t>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21" w:firstLine="426"/>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Hindiy tili fanidan test sinovi asosida pedagoglar bilimini baholashga qo‘yiladigan talablar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Hindiy tilida unli va undosh tovushlar uchun test topshiriqlarini qanday hal qilishni biladi.  Fonetik o'zgarishlar.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Matralar. Sinonimlar. Omonimlar. Antonimlar. Frazeologik birliklar. Negiz. Tugatish. Diftong. Xuddi shu so'zning shakli. Poselog. Poseloglarning ma'nosi va imlosi. Qo'shimchalar.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Nutqning funktsional uslublarining tasnifi, ularning ishlash doirasi va til vositalari.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Hindiy tili imlo tamoyillari. Nutqning mustaqil qismlari: Ot, sifat, son, fe'l, ergash gap, olmosh. Nutqning xizmat qismlari. Nutqning xizmat qismlari va mustaqil qismlar o'rtasidagi farq.</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Unlilarning imlosi tekshiriladigan va tekshirilmaydigan imlo bilan negizda. Negizda o'zgaruvchan unlilarning imlosi. Unlilarning yozilishi so'zning leksik ma'nosiga bog'liq bo'lgan negizlarning imlosi.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Oddiy jumla. Oddiy jumlada tinish belgilari.  Murakkab jumla. Murakkab jumlaning tuzilishi. Murakkab jumlalar turlari.  Ibora. Iborada sintaktik aloqa usullari. So'z birikmalarining turlari. Oddiy jumla sintaksisi. Murakkab jumla sintaksisi. Oddiy jumlada tinish belgilari. Murakkab jumlada tinish belgilari.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O'qituvchi boshqalarga o'qiganlari haqidagi taassurotlarini tushuntirishi, turli janrdagi asarlarda tasvirlangan rasmlarni etkazishi, obrazlar tizimiga, badiiy asar syujetidagi tasvirlangan voqealarga munosabatini ko'rsatishi mumkin; og'zaki xalq ijodiyoti, hind, jahon, zamonaviy, mumtoz adabiyot (nasriy, she'riy va dramatik) asarlarida tasvirlangan voqealarni tahlil qila oladi), ularning tarkibini, mavzusini, badiiy xususiyatlarini, hissiyligini, chuqurligini, o'ziga xos mantiqini, tasvirlar tizimini tushunadi; badiiy asarni mafkuraviy va badiiy jihatdan qanday baholashni biladi, yozuvchining hayotga bo'lgan munosabatini va tilning badiiy va tasviriy vositalaridan foydalanish mahoratini tushunadi.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6" w:right="-2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853" w:right="0" w:hanging="4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sinovlari yordamida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hindiy tili fani bo‘yicha bilimlarni aniqlashda quyidagi aqliy faoliyat turlari baholanadi:</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1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Qo‘llash – 20 ta test savoli</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1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Mulohaza yuritish – 10 ta test savoli</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21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Tahlil qilish – 10 ta test savoli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8.0000000000000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9"/>
          <w:tab w:val="left" w:leader="none" w:pos="830"/>
        </w:tabs>
        <w:spacing w:after="160" w:before="0" w:line="259" w:lineRule="auto"/>
        <w:ind w:left="853" w:right="1492" w:hanging="4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Vazir jamg‘armasi ustamasiga talabgor pedagoglar uchun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hindiy tili fanidan testlar spetsifikatsiyasi</w:t>
      </w:r>
      <w:r w:rsidDel="00000000" w:rsidR="00000000" w:rsidRPr="00000000">
        <w:rPr>
          <w:rtl w:val="0"/>
        </w:rPr>
      </w:r>
    </w:p>
    <w:tbl>
      <w:tblPr>
        <w:tblStyle w:val="Table1"/>
        <w:tblW w:w="10036.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7"/>
        <w:gridCol w:w="1701"/>
        <w:gridCol w:w="1417"/>
        <w:gridCol w:w="4111"/>
        <w:tblGridChange w:id="0">
          <w:tblGrid>
            <w:gridCol w:w="2807"/>
            <w:gridCol w:w="1701"/>
            <w:gridCol w:w="1417"/>
            <w:gridCol w:w="41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Mazmun soha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Bo‘lim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Topshiriqlar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Baholanad igan aqliy  faoliyat turi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Fonetika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Mulohaza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Qo'llash  - 2</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Tahlil - 1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Morfologiya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Qo'llash  - 1</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Tahlil  - 1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Semantika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Qo'llash - 10</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Tahlil  - 3</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Mulohaza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Sintaksis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Qo'llash - 1</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Tahlil  - 1</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Mulohaza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5.Mamlakatshunoslik/etnografiya</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Qo'llash  - 1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Leksika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Qo'llash  - 5</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Tahlil  - 2</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Mulohaza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O‘qib tushunish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Tahlil  - 2</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Mulohaza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76"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360" w:lineRule="auto"/>
        <w:ind w:left="0" w:right="-21" w:firstLine="426"/>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Hindiy tili fanidan bilim va ko‘nikmalarni baholashning test sinovi qismlari  boʻyicha qiyosiy koʻrsatkichlar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bl>
      <w:tblPr>
        <w:tblStyle w:val="Table2"/>
        <w:tblW w:w="1063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1985"/>
        <w:gridCol w:w="1559"/>
        <w:gridCol w:w="1701"/>
        <w:gridCol w:w="1276"/>
        <w:gridCol w:w="1559"/>
        <w:gridCol w:w="2127"/>
        <w:tblGridChange w:id="0">
          <w:tblGrid>
            <w:gridCol w:w="425"/>
            <w:gridCol w:w="1985"/>
            <w:gridCol w:w="1559"/>
            <w:gridCol w:w="1701"/>
            <w:gridCol w:w="1276"/>
            <w:gridCol w:w="1559"/>
            <w:gridCol w:w="2127"/>
          </w:tblGrid>
        </w:tblGridChange>
      </w:tblGrid>
      <w:tr>
        <w:trPr>
          <w:cantSplit w:val="1"/>
          <w:trHeight w:val="2899" w:hRule="atLeast"/>
          <w:tblHeader w:val="0"/>
        </w:trPr>
        <w:tc>
          <w:tcP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sinovi qismlari</w:t>
            </w:r>
            <w:r w:rsidDel="00000000" w:rsidR="00000000" w:rsidRPr="00000000">
              <w:rPr>
                <w:rtl w:val="0"/>
              </w:rPr>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Qamralgan mazmun sohalari</w:t>
            </w: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Topshiriqlar soni</w:t>
            </w:r>
            <w:r w:rsidDel="00000000" w:rsidR="00000000" w:rsidRPr="00000000">
              <w:rPr>
                <w:rtl w:val="0"/>
              </w:rPr>
            </w:r>
          </w:p>
        </w:tc>
        <w:tc>
          <w:tcP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Ajratilgan vaqt</w:t>
            </w: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Ajratilgan ballar</w:t>
            </w: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Baholanad igan aqliy  faoliyat turi</w:t>
            </w:r>
            <w:r w:rsidDel="00000000" w:rsidR="00000000" w:rsidRPr="00000000">
              <w:rPr>
                <w:rtl w:val="0"/>
              </w:rPr>
            </w:r>
          </w:p>
        </w:tc>
      </w:tr>
      <w:tr>
        <w:trPr>
          <w:cantSplit w:val="0"/>
          <w:trHeight w:val="1928" w:hRule="atLeast"/>
          <w:tblHeader w:val="0"/>
        </w:trPr>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2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
              </w:tabs>
              <w:spacing w:after="0" w:before="0" w:line="240" w:lineRule="auto"/>
              <w:ind w:left="139" w:right="13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Pedagogning hindiy tili fanidan umumiy tayyorgarligini baholash</w:t>
            </w:r>
          </w:p>
        </w:tc>
        <w:tc>
          <w:tcP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21" w:firstLine="2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21" w:firstLine="2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21" w:firstLine="2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21" w:firstLine="2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I-VII</w:t>
            </w:r>
          </w:p>
        </w:tc>
        <w:tc>
          <w:tcP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Nizom asosida</w:t>
            </w: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ball</w:t>
            </w:r>
          </w:p>
        </w:tc>
        <w:tc>
          <w:tcP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Qo‘llash – 20 ta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Mulohaza – 10 ta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Tahlil qilish- 10 ta</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88"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Hindiy tili fani bo‘yicha test sinovida pedagoglar bilim darajasiga  qo‘yiladigan talablar (ko‘nikmalar) kodifikatori</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Hindiy tili fanidan bilimlarni baholashda test sinovi topshiriqlarini tuzish uchun hindiy tili fani sohalari mazmun elementlari kodifikatori umumtaʼlim muassasalari oʻqituvchilariga qoʻyiladigan malaka talablari va hindiy tili fani oʻquv dasturi mazmuni asosida tuzilgan.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Hindiy tili fani sohalari mazmun elementlari kodifikatori umumtaʼlim maktablarida oʻqitiladigan hindiy tili fani dasturida koʻzda tutilgan barcha mazmun elementlarini va malaka talablarini qamrab oladi.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Jadvalning birinchi ustunida hindiy tili fanining mazmun sohalari kodi, ikkinchi      ustunda baholanadigan mazmun elementi kodi va uchinchi ustunda test sinovida baholanadigan mazmun elementi keltirilgan.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76" w:lineRule="auto"/>
        <w:ind w:left="0" w:right="-21"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87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
        <w:gridCol w:w="1418"/>
        <w:gridCol w:w="25"/>
        <w:gridCol w:w="6520"/>
        <w:tblGridChange w:id="0">
          <w:tblGrid>
            <w:gridCol w:w="746"/>
            <w:gridCol w:w="1418"/>
            <w:gridCol w:w="25"/>
            <w:gridCol w:w="6520"/>
          </w:tblGrid>
        </w:tblGridChange>
      </w:tblGrid>
      <w:tr>
        <w:trPr>
          <w:cantSplit w:val="1"/>
          <w:trHeight w:val="1441" w:hRule="atLeast"/>
          <w:tblHeader w:val="0"/>
        </w:trPr>
        <w:tc>
          <w:tcP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Soha  kodi</w:t>
            </w:r>
            <w:r w:rsidDel="00000000" w:rsidR="00000000" w:rsidRPr="00000000">
              <w:rPr>
                <w:rtl w:val="0"/>
              </w:rPr>
            </w:r>
          </w:p>
        </w:tc>
        <w:tc>
          <w:tcPr>
            <w:gridSpan w:val="2"/>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Baholanadigan mazmun</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42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elementi kodi</w:t>
            </w:r>
            <w:r w:rsidDel="00000000" w:rsidR="00000000" w:rsidRPr="00000000">
              <w:rPr>
                <w:rtl w:val="0"/>
              </w:rPr>
            </w:r>
          </w:p>
        </w:tc>
        <w:tc>
          <w:tcP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Test sinovida baholanadigan mazmun elementi</w:t>
            </w:r>
            <w:r w:rsidDel="00000000" w:rsidR="00000000" w:rsidRPr="00000000">
              <w:rPr>
                <w:rtl w:val="0"/>
              </w:rPr>
            </w:r>
          </w:p>
        </w:tc>
      </w:tr>
      <w:tr>
        <w:trPr>
          <w:cantSplit w:val="0"/>
          <w:trHeight w:val="400" w:hRule="atLeast"/>
          <w:tblHeader w:val="0"/>
        </w:trPr>
        <w:tc>
          <w:tcP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tl w:val="0"/>
              </w:rPr>
            </w:r>
          </w:p>
        </w:tc>
        <w:tc>
          <w:tcPr>
            <w:gridSpan w:val="3"/>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Fonetika</w:t>
            </w:r>
            <w:r w:rsidDel="00000000" w:rsidR="00000000" w:rsidRPr="00000000">
              <w:rPr>
                <w:rtl w:val="0"/>
              </w:rPr>
            </w:r>
          </w:p>
        </w:tc>
      </w:tr>
      <w:tr>
        <w:trPr>
          <w:cantSplit w:val="1"/>
          <w:trHeight w:val="277" w:hRule="atLeast"/>
          <w:tblHeader w:val="0"/>
        </w:trPr>
        <w:tc>
          <w:tcPr>
            <w:vMerge w:val="restart"/>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gridSpan w:val="2"/>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Tovush va tallafuzni to‘g‘ri ayta oladi</w:t>
            </w:r>
          </w:p>
        </w:tc>
      </w:tr>
      <w:tr>
        <w:trPr>
          <w:cantSplit w:val="1"/>
          <w:trHeight w:val="362" w:hRule="atLeast"/>
          <w:tblHeader w:val="0"/>
        </w:trPr>
        <w:tc>
          <w:tcPr>
            <w:vMerge w:val="continue"/>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gridSpan w:val="2"/>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Unlilar , diftonglarni to‘g‘ri ajrata oladi</w:t>
            </w:r>
          </w:p>
        </w:tc>
      </w:tr>
      <w:tr>
        <w:trPr>
          <w:cantSplit w:val="1"/>
          <w:trHeight w:val="403" w:hRule="atLeast"/>
          <w:tblHeader w:val="0"/>
        </w:trPr>
        <w:tc>
          <w:tcPr>
            <w:vMerge w:val="continue"/>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gridSpan w:val="2"/>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Nafasli undoshlarni to‘g‘ri tallafuz qiladi</w:t>
            </w:r>
          </w:p>
        </w:tc>
      </w:tr>
      <w:tr>
        <w:trPr>
          <w:cantSplit w:val="1"/>
          <w:trHeight w:val="403" w:hRule="atLeast"/>
          <w:tblHeader w:val="0"/>
        </w:trPr>
        <w:tc>
          <w:tcPr>
            <w:vMerge w:val="continue"/>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gridSpan w:val="2"/>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Ligatura, visargalarni ajratoladi</w:t>
            </w:r>
          </w:p>
        </w:tc>
      </w:tr>
      <w:tr>
        <w:trPr>
          <w:cantSplit w:val="0"/>
          <w:trHeight w:val="372" w:hRule="atLeast"/>
          <w:tblHeader w:val="0"/>
        </w:trPr>
        <w:tc>
          <w:tcP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tl w:val="0"/>
              </w:rPr>
            </w:r>
          </w:p>
        </w:tc>
        <w:tc>
          <w:tcPr>
            <w:gridSpan w:val="3"/>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19"/>
              </w:tabs>
              <w:spacing w:after="0" w:before="0" w:line="240" w:lineRule="auto"/>
              <w:ind w:left="138" w:right="1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Morfologiya</w:t>
            </w:r>
            <w:r w:rsidDel="00000000" w:rsidR="00000000" w:rsidRPr="00000000">
              <w:rPr>
                <w:rtl w:val="0"/>
              </w:rPr>
            </w:r>
          </w:p>
        </w:tc>
      </w:tr>
      <w:tr>
        <w:trPr>
          <w:cantSplit w:val="1"/>
          <w:trHeight w:val="308" w:hRule="atLeast"/>
          <w:tblHeader w:val="0"/>
        </w:trPr>
        <w:tc>
          <w:tcPr>
            <w:vMerge w:val="restart"/>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gridSpan w:val="2"/>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Zamon kategoriyasini farqlqy oladi</w:t>
            </w:r>
          </w:p>
        </w:tc>
      </w:tr>
      <w:tr>
        <w:trPr>
          <w:cantSplit w:val="1"/>
          <w:trHeight w:val="230" w:hRule="atLeast"/>
          <w:tblHeader w:val="0"/>
        </w:trPr>
        <w:tc>
          <w:tcPr>
            <w:vMerge w:val="continue"/>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gridSpan w:val="2"/>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Fe’llarning noaniq shakllari/ infinitiv/mayllarni ajratoladi</w:t>
            </w:r>
          </w:p>
        </w:tc>
      </w:tr>
      <w:tr>
        <w:trPr>
          <w:cantSplit w:val="1"/>
          <w:trHeight w:val="482" w:hRule="atLeast"/>
          <w:tblHeader w:val="0"/>
        </w:trPr>
        <w:tc>
          <w:tcPr>
            <w:vMerge w:val="continue"/>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gridSpan w:val="2"/>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Otlarda ko‘plikning yasaydi, son kategoriyasi, sifat  va uning darajalarini farqlay oladi</w:t>
            </w:r>
          </w:p>
        </w:tc>
      </w:tr>
      <w:tr>
        <w:trPr>
          <w:cantSplit w:val="1"/>
          <w:trHeight w:val="379" w:hRule="atLeast"/>
          <w:tblHeader w:val="0"/>
        </w:trPr>
        <w:tc>
          <w:tcPr>
            <w:vMerge w:val="continue"/>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c>
          <w:tcPr>
            <w:gridSpan w:val="2"/>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Otlarning vositali kelishigini topa okadi</w:t>
            </w:r>
          </w:p>
        </w:tc>
      </w:tr>
      <w:tr>
        <w:trPr>
          <w:cantSplit w:val="1"/>
          <w:trHeight w:val="402" w:hRule="atLeast"/>
          <w:tblHeader w:val="0"/>
        </w:trPr>
        <w:tc>
          <w:tcPr>
            <w:vMerge w:val="restart"/>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tl w:val="0"/>
              </w:rPr>
            </w:r>
          </w:p>
        </w:tc>
        <w:tc>
          <w:tcPr>
            <w:gridSpan w:val="3"/>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Semantika</w:t>
            </w:r>
            <w:r w:rsidDel="00000000" w:rsidR="00000000" w:rsidRPr="00000000">
              <w:rPr>
                <w:rtl w:val="0"/>
              </w:rPr>
            </w:r>
          </w:p>
        </w:tc>
      </w:tr>
      <w:tr>
        <w:trPr>
          <w:cantSplit w:val="1"/>
          <w:trHeight w:val="344" w:hRule="atLeast"/>
          <w:tblHeader w:val="0"/>
        </w:trPr>
        <w:tc>
          <w:tcPr>
            <w:vMerge w:val="continue"/>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gridSpan w:val="2"/>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Kontekstga mos so‘zlarni ishlatisholadi</w:t>
            </w:r>
          </w:p>
        </w:tc>
      </w:tr>
      <w:tr>
        <w:trPr>
          <w:cantSplit w:val="1"/>
          <w:trHeight w:val="277" w:hRule="atLeast"/>
          <w:tblHeader w:val="0"/>
        </w:trPr>
        <w:tc>
          <w:tcPr>
            <w:vMerge w:val="continue"/>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gridSpan w:val="2"/>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O‘xshash ma’noli so‘zlardan to‘gri foydalanoladi</w:t>
            </w:r>
          </w:p>
        </w:tc>
      </w:tr>
      <w:tr>
        <w:trPr>
          <w:cantSplit w:val="1"/>
          <w:trHeight w:val="343" w:hRule="atLeast"/>
          <w:tblHeader w:val="0"/>
        </w:trPr>
        <w:tc>
          <w:tcPr>
            <w:vMerge w:val="continue"/>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gridSpan w:val="2"/>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Sinonimlar, antonimlar, omonimlardan to‘g‘ri foydalanoladi</w:t>
            </w:r>
          </w:p>
        </w:tc>
      </w:tr>
      <w:tr>
        <w:trPr>
          <w:cantSplit w:val="0"/>
          <w:trHeight w:val="349" w:hRule="atLeast"/>
          <w:tblHeader w:val="0"/>
        </w:trPr>
        <w:tc>
          <w:tcPr>
            <w:tcBorders>
              <w:top w:color="000000" w:space="0" w:sz="0" w:val="nil"/>
            </w:tcBorders>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gridSpan w:val="2"/>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Iboralarni to‘g‘ri qo‘llay oladi</w:t>
            </w:r>
          </w:p>
        </w:tc>
      </w:tr>
      <w:tr>
        <w:trPr>
          <w:cantSplit w:val="1"/>
          <w:trHeight w:val="273" w:hRule="atLeast"/>
          <w:tblHeader w:val="0"/>
        </w:trPr>
        <w:tc>
          <w:tcPr>
            <w:vMerge w:val="restart"/>
            <w:tcBorders>
              <w:bottom w:color="000000" w:space="0" w:sz="0" w:val="nil"/>
            </w:tcBorders>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tl w:val="0"/>
              </w:rPr>
            </w:r>
          </w:p>
        </w:tc>
        <w:tc>
          <w:tcPr>
            <w:gridSpan w:val="3"/>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Sintaksis</w:t>
            </w:r>
            <w:r w:rsidDel="00000000" w:rsidR="00000000" w:rsidRPr="00000000">
              <w:rPr>
                <w:rtl w:val="0"/>
              </w:rPr>
            </w:r>
          </w:p>
        </w:tc>
      </w:tr>
      <w:tr>
        <w:trPr>
          <w:cantSplit w:val="1"/>
          <w:trHeight w:val="376" w:hRule="atLeast"/>
          <w:tblHeader w:val="0"/>
        </w:trPr>
        <w:tc>
          <w:tcPr>
            <w:vMerge w:val="continue"/>
            <w:tcBorders>
              <w:bottom w:color="000000" w:space="0" w:sz="0" w:val="nil"/>
            </w:tcBorders>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gridSpan w:val="2"/>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Sodda gap tartibini biladi</w:t>
            </w:r>
          </w:p>
        </w:tc>
      </w:tr>
      <w:tr>
        <w:trPr>
          <w:cantSplit w:val="1"/>
          <w:trHeight w:val="269" w:hRule="atLeast"/>
          <w:tblHeader w:val="0"/>
        </w:trPr>
        <w:tc>
          <w:tcPr>
            <w:vMerge w:val="continue"/>
            <w:tcBorders>
              <w:bottom w:color="000000" w:space="0" w:sz="0" w:val="nil"/>
            </w:tcBorders>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c>
          <w:tcPr>
            <w:gridSpan w:val="2"/>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Gapda gap bo‘laklarining moslashyiroladi</w:t>
            </w:r>
          </w:p>
        </w:tc>
      </w:tr>
      <w:tr>
        <w:trPr>
          <w:cantSplit w:val="1"/>
          <w:trHeight w:val="372" w:hRule="atLeast"/>
          <w:tblHeader w:val="0"/>
        </w:trPr>
        <w:tc>
          <w:tcPr>
            <w:vMerge w:val="continue"/>
            <w:tcBorders>
              <w:bottom w:color="000000" w:space="0" w:sz="0" w:val="nil"/>
            </w:tcBorders>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r>
          </w:p>
        </w:tc>
        <w:tc>
          <w:tcPr>
            <w:gridSpan w:val="2"/>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Qo‘shma gap tuzishni biladi</w:t>
            </w:r>
          </w:p>
        </w:tc>
      </w:tr>
      <w:tr>
        <w:trPr>
          <w:cantSplit w:val="1"/>
          <w:trHeight w:val="278" w:hRule="atLeast"/>
          <w:tblHeader w:val="0"/>
        </w:trPr>
        <w:tc>
          <w:tcPr>
            <w:vMerge w:val="continue"/>
            <w:tcBorders>
              <w:bottom w:color="000000" w:space="0" w:sz="0" w:val="nil"/>
            </w:tcBorders>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w:t>
            </w:r>
          </w:p>
        </w:tc>
        <w:tc>
          <w:tcPr>
            <w:gridSpan w:val="2"/>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Ergash gap tuzishni biladi</w:t>
            </w:r>
          </w:p>
        </w:tc>
      </w:tr>
      <w:tr>
        <w:trPr>
          <w:cantSplit w:val="1"/>
          <w:trHeight w:val="368" w:hRule="atLeast"/>
          <w:tblHeader w:val="0"/>
        </w:trPr>
        <w:tc>
          <w:tcPr>
            <w:vMerge w:val="restart"/>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w:t>
            </w:r>
            <w:r w:rsidDel="00000000" w:rsidR="00000000" w:rsidRPr="00000000">
              <w:rPr>
                <w:rtl w:val="0"/>
              </w:rPr>
            </w:r>
          </w:p>
        </w:tc>
        <w:tc>
          <w:tcPr>
            <w:gridSpan w:val="3"/>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Mamlakatshunoslik/etnografiya</w:t>
            </w:r>
            <w:r w:rsidDel="00000000" w:rsidR="00000000" w:rsidRPr="00000000">
              <w:rPr>
                <w:rtl w:val="0"/>
              </w:rPr>
            </w:r>
          </w:p>
        </w:tc>
      </w:tr>
      <w:tr>
        <w:trPr>
          <w:cantSplit w:val="1"/>
          <w:trHeight w:val="273" w:hRule="atLeast"/>
          <w:tblHeader w:val="0"/>
        </w:trPr>
        <w:tc>
          <w:tcPr>
            <w:vMerge w:val="continue"/>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w:t>
            </w:r>
          </w:p>
        </w:tc>
        <w:tc>
          <w:tcPr>
            <w:gridSpan w:val="2"/>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Hindiston daryolarini farqlay oladi</w:t>
            </w:r>
          </w:p>
        </w:tc>
      </w:tr>
      <w:tr>
        <w:trPr>
          <w:cantSplit w:val="1"/>
          <w:trHeight w:val="236" w:hRule="atLeast"/>
          <w:tblHeader w:val="0"/>
        </w:trPr>
        <w:tc>
          <w:tcPr>
            <w:vMerge w:val="continue"/>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w:t>
            </w:r>
          </w:p>
        </w:tc>
        <w:tc>
          <w:tcPr>
            <w:gridSpan w:val="2"/>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Vedalarni ajratoladi</w:t>
            </w:r>
          </w:p>
        </w:tc>
      </w:tr>
      <w:tr>
        <w:trPr>
          <w:cantSplit w:val="1"/>
          <w:trHeight w:val="236" w:hRule="atLeast"/>
          <w:tblHeader w:val="0"/>
        </w:trPr>
        <w:tc>
          <w:tcPr>
            <w:vMerge w:val="continue"/>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w:t>
            </w:r>
          </w:p>
        </w:tc>
        <w:tc>
          <w:tcPr>
            <w:gridSpan w:val="2"/>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 dostonlarini gapirib beroladi</w:t>
            </w:r>
          </w:p>
        </w:tc>
      </w:tr>
      <w:tr>
        <w:trPr>
          <w:cantSplit w:val="1"/>
          <w:trHeight w:val="236" w:hRule="atLeast"/>
          <w:tblHeader w:val="0"/>
        </w:trPr>
        <w:tc>
          <w:tcPr>
            <w:vMerge w:val="continue"/>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w:t>
            </w:r>
          </w:p>
        </w:tc>
        <w:tc>
          <w:tcPr>
            <w:gridSpan w:val="2"/>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 bayramlari: davlat va xalq bayramlarini farqini biladi</w:t>
            </w:r>
          </w:p>
        </w:tc>
      </w:tr>
      <w:tr>
        <w:trPr>
          <w:cantSplit w:val="1"/>
          <w:trHeight w:val="311" w:hRule="atLeast"/>
          <w:tblHeader w:val="0"/>
        </w:trPr>
        <w:tc>
          <w:tcPr>
            <w:vMerge w:val="continue"/>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c>
          <w:tcPr>
            <w:gridSpan w:val="2"/>
            <w:tcBorders>
              <w:bottom w:color="000000" w:space="0" w:sz="4" w:val="single"/>
            </w:tcBorders>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Davlat arboblarini taniy oladi</w:t>
            </w:r>
          </w:p>
        </w:tc>
      </w:tr>
      <w:tr>
        <w:trPr>
          <w:cantSplit w:val="1"/>
          <w:trHeight w:val="288" w:hRule="atLeast"/>
          <w:tblHeader w:val="0"/>
        </w:trPr>
        <w:tc>
          <w:tcPr>
            <w:vMerge w:val="restart"/>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Leksikologiya</w:t>
            </w:r>
            <w:r w:rsidDel="00000000" w:rsidR="00000000" w:rsidRPr="00000000">
              <w:rPr>
                <w:rtl w:val="0"/>
              </w:rPr>
            </w:r>
          </w:p>
        </w:tc>
      </w:tr>
      <w:tr>
        <w:trPr>
          <w:cantSplit w:val="1"/>
          <w:trHeight w:val="378" w:hRule="atLeast"/>
          <w:tblHeader w:val="0"/>
        </w:trPr>
        <w:tc>
          <w:tcPr>
            <w:vMerge w:val="continue"/>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w:t>
            </w:r>
          </w:p>
        </w:tc>
        <w:tc>
          <w:tcPr>
            <w:gridSpan w:val="2"/>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Prefikslarni ishlata biladi </w:t>
            </w:r>
          </w:p>
        </w:tc>
      </w:tr>
      <w:tr>
        <w:trPr>
          <w:cantSplit w:val="1"/>
          <w:trHeight w:val="269" w:hRule="atLeast"/>
          <w:tblHeader w:val="0"/>
        </w:trPr>
        <w:tc>
          <w:tcPr>
            <w:vMerge w:val="continue"/>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w:t>
            </w:r>
          </w:p>
        </w:tc>
        <w:tc>
          <w:tcPr>
            <w:gridSpan w:val="2"/>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Ko‘makchilarni ishlata biladi</w:t>
            </w:r>
          </w:p>
        </w:tc>
      </w:tr>
      <w:tr>
        <w:trPr>
          <w:cantSplit w:val="1"/>
          <w:trHeight w:val="218" w:hRule="atLeast"/>
          <w:tblHeader w:val="0"/>
        </w:trPr>
        <w:tc>
          <w:tcPr>
            <w:vMerge w:val="continue"/>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w:t>
            </w:r>
          </w:p>
        </w:tc>
        <w:tc>
          <w:tcPr>
            <w:gridSpan w:val="2"/>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O‘zlashmalarni ishlata biladi</w:t>
            </w:r>
          </w:p>
        </w:tc>
      </w:tr>
      <w:tr>
        <w:trPr>
          <w:cantSplit w:val="1"/>
          <w:trHeight w:val="218" w:hRule="atLeast"/>
          <w:tblHeader w:val="0"/>
        </w:trPr>
        <w:tc>
          <w:tcPr>
            <w:vMerge w:val="continue"/>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w:t>
            </w:r>
          </w:p>
        </w:tc>
        <w:tc>
          <w:tcPr>
            <w:gridSpan w:val="2"/>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Sonlarni biladi</w:t>
            </w:r>
          </w:p>
        </w:tc>
      </w:tr>
      <w:tr>
        <w:trPr>
          <w:cantSplit w:val="1"/>
          <w:trHeight w:val="321" w:hRule="atLeast"/>
          <w:tblHeader w:val="0"/>
        </w:trPr>
        <w:tc>
          <w:tcPr>
            <w:vMerge w:val="continue"/>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w:t>
            </w:r>
          </w:p>
        </w:tc>
        <w:tc>
          <w:tcPr>
            <w:gridSpan w:val="2"/>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Vaqtning ifodalanishi biladi</w:t>
            </w:r>
          </w:p>
        </w:tc>
      </w:tr>
      <w:tr>
        <w:trPr>
          <w:cantSplit w:val="1"/>
          <w:trHeight w:val="411" w:hRule="atLeast"/>
          <w:tblHeader w:val="0"/>
        </w:trPr>
        <w:tc>
          <w:tcPr>
            <w:vMerge w:val="restart"/>
            <w:tcBorders>
              <w:top w:color="000000" w:space="0" w:sz="4" w:val="single"/>
            </w:tcBorders>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21" w:firstLine="21.999999999999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O‘qib tushunish</w:t>
            </w:r>
            <w:r w:rsidDel="00000000" w:rsidR="00000000" w:rsidRPr="00000000">
              <w:rPr>
                <w:rtl w:val="0"/>
              </w:rPr>
            </w:r>
          </w:p>
        </w:tc>
      </w:tr>
      <w:tr>
        <w:trPr>
          <w:cantSplit w:val="1"/>
          <w:trHeight w:val="378" w:hRule="atLeast"/>
          <w:tblHeader w:val="0"/>
        </w:trPr>
        <w:tc>
          <w:tcPr>
            <w:vMerge w:val="continue"/>
            <w:tcBorders>
              <w:top w:color="000000" w:space="0" w:sz="4" w:val="single"/>
            </w:tcBorders>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7.1–7.5</w:t>
            </w:r>
          </w:p>
        </w:tc>
        <w:tc>
          <w:tcPr>
            <w:gridSpan w:val="2"/>
            <w:tcBorders>
              <w:top w:color="000000" w:space="0" w:sz="4" w:val="single"/>
              <w:bottom w:color="000000" w:space="0" w:sz="4" w:val="single"/>
            </w:tcBorders>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Umumiy ma’lumot uchun o‘qiy oladi</w:t>
            </w:r>
          </w:p>
        </w:tc>
      </w:tr>
      <w:tr>
        <w:trPr>
          <w:cantSplit w:val="1"/>
          <w:trHeight w:val="378" w:hRule="atLeast"/>
          <w:tblHeader w:val="0"/>
        </w:trPr>
        <w:tc>
          <w:tcPr>
            <w:vMerge w:val="continue"/>
            <w:tcBorders>
              <w:top w:color="000000" w:space="0" w:sz="4" w:val="single"/>
            </w:tcBorders>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7.6–7.9</w:t>
            </w:r>
          </w:p>
        </w:tc>
        <w:tc>
          <w:tcPr>
            <w:gridSpan w:val="2"/>
            <w:tcBorders>
              <w:top w:color="000000" w:space="0" w:sz="4" w:val="single"/>
              <w:bottom w:color="000000" w:space="0" w:sz="4" w:val="single"/>
            </w:tcBorders>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Tafsilotli  ma’lumot uchun o‘qiiy oladi</w:t>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288"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Foydalanishga tavsiya etiladigan asosiy va qo‘shimcha adabiyotlar ro‘yxati:</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"Hindiy tili darsligi" 1-qism, Aulova R.A. Rahmatov B.R. Sodiqova M.Q. Toshkent,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66"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2008</w:t>
      </w:r>
    </w:p>
    <w:p w:rsidR="00000000" w:rsidDel="00000000" w:rsidP="00000000" w:rsidRDefault="00000000" w:rsidRPr="00000000" w14:paraId="000001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हिन्दी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भाषा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५</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कक्षा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/Hindiy tili 5-sinf/ Yunusova A.A., Toshkent, 2021</w:t>
      </w:r>
    </w:p>
    <w:p w:rsidR="00000000" w:rsidDel="00000000" w:rsidP="00000000" w:rsidRDefault="00000000" w:rsidRPr="00000000" w14:paraId="000001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हिन्दी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भाषा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कक्षा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Hindiy tili 6-sinf /, Yunusova A.A. , Toshkent, 2021</w:t>
      </w:r>
    </w:p>
    <w:p w:rsidR="00000000" w:rsidDel="00000000" w:rsidP="00000000" w:rsidRDefault="00000000" w:rsidRPr="00000000" w14:paraId="000001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हिन्दी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भाषा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७</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कक्षा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/Hindiy tili 7-sinf/ Mukhibova U.U., Nosirova D.Sh., Giyazova B.M., Toshkent, 2021</w:t>
      </w:r>
    </w:p>
    <w:p w:rsidR="00000000" w:rsidDel="00000000" w:rsidP="00000000" w:rsidRDefault="00000000" w:rsidRPr="00000000" w14:paraId="000001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हिन्दी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भाषा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८</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कक्षा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Hindiy tili 8-sinf/ Mukhibova U.U., Nosirova D.Sh., Giyazova B.M. Toshkent, 2021</w:t>
      </w:r>
    </w:p>
    <w:p w:rsidR="00000000" w:rsidDel="00000000" w:rsidP="00000000" w:rsidRDefault="00000000" w:rsidRPr="00000000" w14:paraId="000001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हिन्दी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भाषा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९</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कक्षा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/Hindiy tili 9-sinf/ Mukhibova U.U., Nosirova D.Sh. Toshkent, 2021</w:t>
      </w:r>
    </w:p>
    <w:p w:rsidR="00000000" w:rsidDel="00000000" w:rsidP="00000000" w:rsidRDefault="00000000" w:rsidRPr="00000000" w14:paraId="000001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हिन्दी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भाषा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१०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कक्षा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/Hindiy tili 10-sinf/ Mukhibova U.U., Giyazova B.M. Toshkent, 2021</w:t>
      </w:r>
    </w:p>
    <w:p w:rsidR="00000000" w:rsidDel="00000000" w:rsidP="00000000" w:rsidRDefault="00000000" w:rsidRPr="00000000" w14:paraId="000001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हिन्दी</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भाषा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११</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Kokila" w:cs="Kokila" w:eastAsia="Kokila" w:hAnsi="Kokila"/>
          <w:b w:val="0"/>
          <w:i w:val="0"/>
          <w:smallCaps w:val="0"/>
          <w:strike w:val="0"/>
          <w:color w:val="000000"/>
          <w:sz w:val="28"/>
          <w:szCs w:val="28"/>
          <w:u w:val="none"/>
          <w:shd w:fill="auto" w:val="clear"/>
          <w:vertAlign w:val="baseline"/>
          <w:rtl w:val="0"/>
        </w:rPr>
        <w:t xml:space="preserve">कक्षा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/Hindiy tili 11-sinf/ Sodiqova M.K., Nosirova D.Sh. Toshkent, 2021</w:t>
      </w:r>
    </w:p>
    <w:p w:rsidR="00000000" w:rsidDel="00000000" w:rsidP="00000000" w:rsidRDefault="00000000" w:rsidRPr="00000000" w14:paraId="000001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47" w:line="240" w:lineRule="auto"/>
        <w:ind w:left="426" w:right="-2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pgSz w:h="16840" w:w="11910" w:orient="portrait"/>
          <w:pgMar w:bottom="1134" w:top="1120" w:left="993" w:right="56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Qadimgi hind madaniyati xrestomatiyasi. Jalilova Sh.E., Toshkent, “Mumtoz so‘z”, 2018</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2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47"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47"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47" w:line="240" w:lineRule="auto"/>
        <w:ind w:left="0" w:right="-2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nextPage"/>
      <w:pgSz w:h="16840" w:w="11910" w:orient="portrait"/>
      <w:pgMar w:bottom="280" w:top="1120" w:left="1580" w:right="85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Kokil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644" w:hanging="359.99999999999994"/>
      </w:pPr>
      <w:rPr>
        <w:vertAlign w:val="baseline"/>
      </w:rPr>
    </w:lvl>
    <w:lvl w:ilvl="1">
      <w:start w:val="1"/>
      <w:numFmt w:val="lowerLetter"/>
      <w:lvlText w:val="%2."/>
      <w:lvlJc w:val="left"/>
      <w:pPr>
        <w:ind w:left="1561" w:hanging="360"/>
      </w:pPr>
      <w:rPr>
        <w:vertAlign w:val="baseline"/>
      </w:rPr>
    </w:lvl>
    <w:lvl w:ilvl="2">
      <w:start w:val="1"/>
      <w:numFmt w:val="lowerRoman"/>
      <w:lvlText w:val="%3."/>
      <w:lvlJc w:val="right"/>
      <w:pPr>
        <w:ind w:left="2281" w:hanging="180"/>
      </w:pPr>
      <w:rPr>
        <w:vertAlign w:val="baseline"/>
      </w:rPr>
    </w:lvl>
    <w:lvl w:ilvl="3">
      <w:start w:val="1"/>
      <w:numFmt w:val="decimal"/>
      <w:lvlText w:val="%4."/>
      <w:lvlJc w:val="left"/>
      <w:pPr>
        <w:ind w:left="3001" w:hanging="360"/>
      </w:pPr>
      <w:rPr>
        <w:vertAlign w:val="baseline"/>
      </w:rPr>
    </w:lvl>
    <w:lvl w:ilvl="4">
      <w:start w:val="1"/>
      <w:numFmt w:val="lowerLetter"/>
      <w:lvlText w:val="%5."/>
      <w:lvlJc w:val="left"/>
      <w:pPr>
        <w:ind w:left="3721" w:hanging="360"/>
      </w:pPr>
      <w:rPr>
        <w:vertAlign w:val="baseline"/>
      </w:rPr>
    </w:lvl>
    <w:lvl w:ilvl="5">
      <w:start w:val="1"/>
      <w:numFmt w:val="lowerRoman"/>
      <w:lvlText w:val="%6."/>
      <w:lvlJc w:val="right"/>
      <w:pPr>
        <w:ind w:left="4441" w:hanging="180"/>
      </w:pPr>
      <w:rPr>
        <w:vertAlign w:val="baseline"/>
      </w:rPr>
    </w:lvl>
    <w:lvl w:ilvl="6">
      <w:start w:val="1"/>
      <w:numFmt w:val="decimal"/>
      <w:lvlText w:val="%7."/>
      <w:lvlJc w:val="left"/>
      <w:pPr>
        <w:ind w:left="5161" w:hanging="360"/>
      </w:pPr>
      <w:rPr>
        <w:vertAlign w:val="baseline"/>
      </w:rPr>
    </w:lvl>
    <w:lvl w:ilvl="7">
      <w:start w:val="1"/>
      <w:numFmt w:val="lowerLetter"/>
      <w:lvlText w:val="%8."/>
      <w:lvlJc w:val="left"/>
      <w:pPr>
        <w:ind w:left="5881" w:hanging="360"/>
      </w:pPr>
      <w:rPr>
        <w:vertAlign w:val="baseline"/>
      </w:rPr>
    </w:lvl>
    <w:lvl w:ilvl="8">
      <w:start w:val="1"/>
      <w:numFmt w:val="lowerRoman"/>
      <w:lvlText w:val="%9."/>
      <w:lvlJc w:val="right"/>
      <w:pPr>
        <w:ind w:left="6601" w:hanging="180"/>
      </w:pPr>
      <w:rPr>
        <w:vertAlign w:val="baseline"/>
      </w:rPr>
    </w:lvl>
  </w:abstractNum>
  <w:abstractNum w:abstractNumId="2">
    <w:lvl w:ilvl="0">
      <w:start w:val="1"/>
      <w:numFmt w:val="decimal"/>
      <w:lvlText w:val="%1."/>
      <w:lvlJc w:val="left"/>
      <w:pPr>
        <w:ind w:left="4471" w:hanging="360"/>
      </w:pPr>
      <w:rPr>
        <w:vertAlign w:val="baseline"/>
      </w:rPr>
    </w:lvl>
    <w:lvl w:ilvl="1">
      <w:start w:val="1"/>
      <w:numFmt w:val="lowerLetter"/>
      <w:lvlText w:val="%2."/>
      <w:lvlJc w:val="left"/>
      <w:pPr>
        <w:ind w:left="5191" w:hanging="360"/>
      </w:pPr>
      <w:rPr>
        <w:vertAlign w:val="baseline"/>
      </w:rPr>
    </w:lvl>
    <w:lvl w:ilvl="2">
      <w:start w:val="1"/>
      <w:numFmt w:val="lowerRoman"/>
      <w:lvlText w:val="%3."/>
      <w:lvlJc w:val="right"/>
      <w:pPr>
        <w:ind w:left="5911" w:hanging="180"/>
      </w:pPr>
      <w:rPr>
        <w:vertAlign w:val="baseline"/>
      </w:rPr>
    </w:lvl>
    <w:lvl w:ilvl="3">
      <w:start w:val="1"/>
      <w:numFmt w:val="decimal"/>
      <w:lvlText w:val="%4."/>
      <w:lvlJc w:val="left"/>
      <w:pPr>
        <w:ind w:left="6631" w:hanging="360"/>
      </w:pPr>
      <w:rPr>
        <w:vertAlign w:val="baseline"/>
      </w:rPr>
    </w:lvl>
    <w:lvl w:ilvl="4">
      <w:start w:val="1"/>
      <w:numFmt w:val="lowerLetter"/>
      <w:lvlText w:val="%5."/>
      <w:lvlJc w:val="left"/>
      <w:pPr>
        <w:ind w:left="7351" w:hanging="360"/>
      </w:pPr>
      <w:rPr>
        <w:vertAlign w:val="baseline"/>
      </w:rPr>
    </w:lvl>
    <w:lvl w:ilvl="5">
      <w:start w:val="1"/>
      <w:numFmt w:val="lowerRoman"/>
      <w:lvlText w:val="%6."/>
      <w:lvlJc w:val="right"/>
      <w:pPr>
        <w:ind w:left="8071" w:hanging="180"/>
      </w:pPr>
      <w:rPr>
        <w:vertAlign w:val="baseline"/>
      </w:rPr>
    </w:lvl>
    <w:lvl w:ilvl="6">
      <w:start w:val="1"/>
      <w:numFmt w:val="decimal"/>
      <w:lvlText w:val="%7."/>
      <w:lvlJc w:val="left"/>
      <w:pPr>
        <w:ind w:left="8791" w:hanging="360"/>
      </w:pPr>
      <w:rPr>
        <w:vertAlign w:val="baseline"/>
      </w:rPr>
    </w:lvl>
    <w:lvl w:ilvl="7">
      <w:start w:val="1"/>
      <w:numFmt w:val="lowerLetter"/>
      <w:lvlText w:val="%8."/>
      <w:lvlJc w:val="left"/>
      <w:pPr>
        <w:ind w:left="9511" w:hanging="360"/>
      </w:pPr>
      <w:rPr>
        <w:vertAlign w:val="baseline"/>
      </w:rPr>
    </w:lvl>
    <w:lvl w:ilvl="8">
      <w:start w:val="1"/>
      <w:numFmt w:val="lowerRoman"/>
      <w:lvlText w:val="%9."/>
      <w:lvlJc w:val="right"/>
      <w:pPr>
        <w:ind w:left="10231" w:hanging="180"/>
      </w:pPr>
      <w:rPr>
        <w:vertAlign w:val="baseline"/>
      </w:rPr>
    </w:lvl>
  </w:abstractNum>
  <w:abstractNum w:abstractNumId="3">
    <w:lvl w:ilvl="0">
      <w:start w:val="1"/>
      <w:numFmt w:val="upperRoman"/>
      <w:lvlText w:val="%1."/>
      <w:lvlJc w:val="left"/>
      <w:pPr>
        <w:ind w:left="1571" w:hanging="720"/>
      </w:pPr>
      <w:rPr>
        <w:b w:val="1"/>
        <w:vertAlign w:val="baseline"/>
      </w:rPr>
    </w:lvl>
    <w:lvl w:ilvl="1">
      <w:start w:val="4"/>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4">
    <w:lvl w:ilvl="0">
      <w:start w:val="1"/>
      <w:numFmt w:val="decimal"/>
      <w:lvlText w:val="%1."/>
      <w:lvlJc w:val="left"/>
      <w:pPr>
        <w:ind w:left="1213" w:hanging="360"/>
      </w:pPr>
      <w:rPr>
        <w:vertAlign w:val="baseline"/>
      </w:rPr>
    </w:lvl>
    <w:lvl w:ilvl="1">
      <w:start w:val="1"/>
      <w:numFmt w:val="lowerLetter"/>
      <w:lvlText w:val="%2."/>
      <w:lvlJc w:val="left"/>
      <w:pPr>
        <w:ind w:left="1933" w:hanging="360"/>
      </w:pPr>
      <w:rPr>
        <w:vertAlign w:val="baseline"/>
      </w:rPr>
    </w:lvl>
    <w:lvl w:ilvl="2">
      <w:start w:val="1"/>
      <w:numFmt w:val="lowerRoman"/>
      <w:lvlText w:val="%3."/>
      <w:lvlJc w:val="right"/>
      <w:pPr>
        <w:ind w:left="2653" w:hanging="180"/>
      </w:pPr>
      <w:rPr>
        <w:vertAlign w:val="baseline"/>
      </w:rPr>
    </w:lvl>
    <w:lvl w:ilvl="3">
      <w:start w:val="1"/>
      <w:numFmt w:val="decimal"/>
      <w:lvlText w:val="%4."/>
      <w:lvlJc w:val="left"/>
      <w:pPr>
        <w:ind w:left="3373" w:hanging="360"/>
      </w:pPr>
      <w:rPr>
        <w:vertAlign w:val="baseline"/>
      </w:rPr>
    </w:lvl>
    <w:lvl w:ilvl="4">
      <w:start w:val="1"/>
      <w:numFmt w:val="lowerLetter"/>
      <w:lvlText w:val="%5."/>
      <w:lvlJc w:val="left"/>
      <w:pPr>
        <w:ind w:left="4093" w:hanging="360"/>
      </w:pPr>
      <w:rPr>
        <w:vertAlign w:val="baseline"/>
      </w:rPr>
    </w:lvl>
    <w:lvl w:ilvl="5">
      <w:start w:val="1"/>
      <w:numFmt w:val="lowerRoman"/>
      <w:lvlText w:val="%6."/>
      <w:lvlJc w:val="right"/>
      <w:pPr>
        <w:ind w:left="4813" w:hanging="180"/>
      </w:pPr>
      <w:rPr>
        <w:vertAlign w:val="baseline"/>
      </w:rPr>
    </w:lvl>
    <w:lvl w:ilvl="6">
      <w:start w:val="1"/>
      <w:numFmt w:val="decimal"/>
      <w:lvlText w:val="%7."/>
      <w:lvlJc w:val="left"/>
      <w:pPr>
        <w:ind w:left="5533" w:hanging="360"/>
      </w:pPr>
      <w:rPr>
        <w:vertAlign w:val="baseline"/>
      </w:rPr>
    </w:lvl>
    <w:lvl w:ilvl="7">
      <w:start w:val="1"/>
      <w:numFmt w:val="lowerLetter"/>
      <w:lvlText w:val="%8."/>
      <w:lvlJc w:val="left"/>
      <w:pPr>
        <w:ind w:left="6253" w:hanging="360"/>
      </w:pPr>
      <w:rPr>
        <w:vertAlign w:val="baseline"/>
      </w:rPr>
    </w:lvl>
    <w:lvl w:ilvl="8">
      <w:start w:val="1"/>
      <w:numFmt w:val="lowerRoman"/>
      <w:lvlText w:val="%9."/>
      <w:lvlJc w:val="right"/>
      <w:pPr>
        <w:ind w:left="6973" w:hanging="180"/>
      </w:pPr>
      <w:rPr>
        <w:vertAlign w:val="baseline"/>
      </w:rPr>
    </w:lvl>
  </w:abstractNum>
  <w:abstractNum w:abstractNumId="5">
    <w:lvl w:ilvl="0">
      <w:start w:val="7"/>
      <w:numFmt w:val="upperRoman"/>
      <w:lvlText w:val="%1."/>
      <w:lvlJc w:val="left"/>
      <w:pPr>
        <w:ind w:left="1288" w:hanging="719.9999999999999"/>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lvl w:ilvl="0">
      <w:start w:val="3"/>
      <w:numFmt w:val="upperRoman"/>
      <w:lvlText w:val="%1."/>
      <w:lvlJc w:val="left"/>
      <w:pPr>
        <w:ind w:left="853" w:hanging="428"/>
      </w:pPr>
      <w:rPr>
        <w:rFonts w:ascii="Times New Roman" w:cs="Times New Roman" w:eastAsia="Times New Roman" w:hAnsi="Times New Roman"/>
        <w:b w:val="1"/>
        <w:sz w:val="28"/>
        <w:szCs w:val="28"/>
        <w:vertAlign w:val="baseline"/>
      </w:rPr>
    </w:lvl>
    <w:lvl w:ilvl="1">
      <w:start w:val="0"/>
      <w:numFmt w:val="bullet"/>
      <w:lvlText w:val="•"/>
      <w:lvlJc w:val="left"/>
      <w:pPr>
        <w:ind w:left="1462" w:hanging="428"/>
      </w:pPr>
      <w:rPr>
        <w:vertAlign w:val="baseline"/>
      </w:rPr>
    </w:lvl>
    <w:lvl w:ilvl="2">
      <w:start w:val="0"/>
      <w:numFmt w:val="bullet"/>
      <w:lvlText w:val="•"/>
      <w:lvlJc w:val="left"/>
      <w:pPr>
        <w:ind w:left="2385" w:hanging="428"/>
      </w:pPr>
      <w:rPr>
        <w:vertAlign w:val="baseline"/>
      </w:rPr>
    </w:lvl>
    <w:lvl w:ilvl="3">
      <w:start w:val="0"/>
      <w:numFmt w:val="bullet"/>
      <w:lvlText w:val="•"/>
      <w:lvlJc w:val="left"/>
      <w:pPr>
        <w:ind w:left="3307" w:hanging="428"/>
      </w:pPr>
      <w:rPr>
        <w:vertAlign w:val="baseline"/>
      </w:rPr>
    </w:lvl>
    <w:lvl w:ilvl="4">
      <w:start w:val="0"/>
      <w:numFmt w:val="bullet"/>
      <w:lvlText w:val="•"/>
      <w:lvlJc w:val="left"/>
      <w:pPr>
        <w:ind w:left="4230" w:hanging="428"/>
      </w:pPr>
      <w:rPr>
        <w:vertAlign w:val="baseline"/>
      </w:rPr>
    </w:lvl>
    <w:lvl w:ilvl="5">
      <w:start w:val="0"/>
      <w:numFmt w:val="bullet"/>
      <w:lvlText w:val="•"/>
      <w:lvlJc w:val="left"/>
      <w:pPr>
        <w:ind w:left="5153" w:hanging="428.0000000000009"/>
      </w:pPr>
      <w:rPr>
        <w:vertAlign w:val="baseline"/>
      </w:rPr>
    </w:lvl>
    <w:lvl w:ilvl="6">
      <w:start w:val="0"/>
      <w:numFmt w:val="bullet"/>
      <w:lvlText w:val="•"/>
      <w:lvlJc w:val="left"/>
      <w:pPr>
        <w:ind w:left="6075" w:hanging="428"/>
      </w:pPr>
      <w:rPr>
        <w:vertAlign w:val="baseline"/>
      </w:rPr>
    </w:lvl>
    <w:lvl w:ilvl="7">
      <w:start w:val="0"/>
      <w:numFmt w:val="bullet"/>
      <w:lvlText w:val="•"/>
      <w:lvlJc w:val="left"/>
      <w:pPr>
        <w:ind w:left="6998" w:hanging="428"/>
      </w:pPr>
      <w:rPr>
        <w:vertAlign w:val="baseline"/>
      </w:rPr>
    </w:lvl>
    <w:lvl w:ilvl="8">
      <w:start w:val="0"/>
      <w:numFmt w:val="bullet"/>
      <w:lvlText w:val="•"/>
      <w:lvlJc w:val="left"/>
      <w:pPr>
        <w:ind w:left="7921" w:hanging="427.9999999999991"/>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nd"/>
    </w:rPr>
  </w:style>
  <w:style w:type="paragraph" w:styleId="Заголовок1">
    <w:name w:val="Заголовок 1"/>
    <w:basedOn w:val="Обычный"/>
    <w:next w:val="Заголовок1"/>
    <w:autoRedefine w:val="0"/>
    <w:hidden w:val="0"/>
    <w:qFormat w:val="0"/>
    <w:pPr>
      <w:widowControl w:val="0"/>
      <w:suppressAutoHyphens w:val="1"/>
      <w:autoSpaceDE w:val="0"/>
      <w:autoSpaceDN w:val="0"/>
      <w:spacing w:line="1" w:lineRule="atLeast"/>
      <w:ind w:left="122" w:leftChars="-1" w:rightChars="0" w:firstLineChars="-1"/>
      <w:textDirection w:val="btLr"/>
      <w:textAlignment w:val="top"/>
      <w:outlineLvl w:val="0"/>
    </w:pPr>
    <w:rPr>
      <w:rFonts w:ascii="Times New Roman" w:cs="Times New Roman" w:eastAsia="Times New Roman" w:hAnsi="Times New Roman"/>
      <w:b w:val="1"/>
      <w:bCs w:val="1"/>
      <w:w w:val="100"/>
      <w:position w:val="-1"/>
      <w:sz w:val="28"/>
      <w:szCs w:val="28"/>
      <w:effect w:val="none"/>
      <w:vertAlign w:val="baseline"/>
      <w:cs w:val="0"/>
      <w:em w:val="none"/>
      <w:lang w:bidi="ar-SA" w:eastAsia="en-US" w:val="und"/>
    </w:rPr>
  </w:style>
  <w:style w:type="paragraph" w:styleId="Заголовок3">
    <w:name w:val="Заголовок 3"/>
    <w:basedOn w:val="Обычный"/>
    <w:next w:val="Обычный"/>
    <w:autoRedefine w:val="0"/>
    <w:hidden w:val="0"/>
    <w:qFormat w:val="1"/>
    <w:pPr>
      <w:keepNext w:val="1"/>
      <w:keepLines w:val="1"/>
      <w:widowControl w:val="0"/>
      <w:suppressAutoHyphens w:val="1"/>
      <w:autoSpaceDE w:val="0"/>
      <w:autoSpaceDN w:val="0"/>
      <w:spacing w:before="200" w:line="1" w:lineRule="atLeast"/>
      <w:ind w:leftChars="-1" w:rightChars="0" w:firstLineChars="-1"/>
      <w:textDirection w:val="btLr"/>
      <w:textAlignment w:val="top"/>
      <w:outlineLvl w:val="2"/>
    </w:pPr>
    <w:rPr>
      <w:rFonts w:ascii="Cambria" w:cs="Times New Roman" w:eastAsia="Times New Roman" w:hAnsi="Cambria"/>
      <w:b w:val="1"/>
      <w:bCs w:val="1"/>
      <w:color w:val="4f81bd"/>
      <w:w w:val="100"/>
      <w:position w:val="-1"/>
      <w:sz w:val="22"/>
      <w:szCs w:val="22"/>
      <w:effect w:val="none"/>
      <w:vertAlign w:val="baseline"/>
      <w:cs w:val="0"/>
      <w:em w:val="none"/>
      <w:lang w:bidi="ar-SA" w:eastAsia="en-US" w:val="und"/>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Основнойтекст">
    <w:name w:val="Основной текст"/>
    <w:basedOn w:val="Обычный"/>
    <w:next w:val="Основнойтекст"/>
    <w:autoRedefine w:val="0"/>
    <w:hidden w:val="0"/>
    <w:qFormat w:val="0"/>
    <w:pPr>
      <w:widowControl w:val="0"/>
      <w:suppressAutoHyphens w:val="1"/>
      <w:autoSpaceDE w:val="0"/>
      <w:autoSpaceDN w:val="0"/>
      <w:spacing w:line="1" w:lineRule="atLeast"/>
      <w:ind w:left="405" w:leftChars="-1" w:rightChars="0" w:hanging="284" w:firstLineChars="-1"/>
      <w:textDirection w:val="btLr"/>
      <w:textAlignment w:val="top"/>
      <w:outlineLvl w:val="0"/>
    </w:pPr>
    <w:rPr>
      <w:rFonts w:ascii="Times New Roman" w:cs="Times New Roman" w:eastAsia="Times New Roman" w:hAnsi="Times New Roman"/>
      <w:w w:val="100"/>
      <w:position w:val="-1"/>
      <w:sz w:val="28"/>
      <w:szCs w:val="28"/>
      <w:effect w:val="none"/>
      <w:vertAlign w:val="baseline"/>
      <w:cs w:val="0"/>
      <w:em w:val="none"/>
      <w:lang w:bidi="ar-SA" w:eastAsia="en-US" w:val="und"/>
    </w:rPr>
  </w:style>
  <w:style w:type="paragraph" w:styleId="Абзацсписка">
    <w:name w:val="Абзац списка"/>
    <w:basedOn w:val="Обычный"/>
    <w:next w:val="Абзацсписка"/>
    <w:autoRedefine w:val="0"/>
    <w:hidden w:val="0"/>
    <w:qFormat w:val="0"/>
    <w:pPr>
      <w:widowControl w:val="0"/>
      <w:suppressAutoHyphens w:val="1"/>
      <w:autoSpaceDE w:val="0"/>
      <w:autoSpaceDN w:val="0"/>
      <w:spacing w:line="1" w:lineRule="atLeast"/>
      <w:ind w:left="405" w:leftChars="-1" w:rightChars="0" w:hanging="284"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nd"/>
    </w:r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nd"/>
    </w:rPr>
  </w:style>
  <w:style w:type="paragraph" w:styleId="Верхнийколонтитул">
    <w:name w:val="Верхний колонтитул"/>
    <w:basedOn w:val="Обычный"/>
    <w:next w:val="Верхнийколонтитул"/>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nd"/>
    </w:rPr>
  </w:style>
  <w:style w:type="character" w:styleId="ВерхнийколонтитулЗнак">
    <w:name w:val="Верхний колонтитул Знак"/>
    <w:next w:val="ВерхнийколонтитулЗнак"/>
    <w:autoRedefine w:val="0"/>
    <w:hidden w:val="0"/>
    <w:qFormat w:val="0"/>
    <w:rPr>
      <w:rFonts w:ascii="Times New Roman" w:cs="Times New Roman" w:eastAsia="Times New Roman" w:hAnsi="Times New Roman"/>
      <w:w w:val="100"/>
      <w:position w:val="-1"/>
      <w:effect w:val="none"/>
      <w:vertAlign w:val="baseline"/>
      <w:cs w:val="0"/>
      <w:em w:val="none"/>
      <w:lang w:val="und"/>
    </w:rPr>
  </w:style>
  <w:style w:type="paragraph" w:styleId="Нижнийколонтитул">
    <w:name w:val="Нижний колонтитул"/>
    <w:basedOn w:val="Обычный"/>
    <w:next w:val="Нижнийколонтитул"/>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nd"/>
    </w:rPr>
  </w:style>
  <w:style w:type="character" w:styleId="НижнийколонтитулЗнак">
    <w:name w:val="Нижний колонтитул Знак"/>
    <w:next w:val="НижнийколонтитулЗнак"/>
    <w:autoRedefine w:val="0"/>
    <w:hidden w:val="0"/>
    <w:qFormat w:val="0"/>
    <w:rPr>
      <w:rFonts w:ascii="Times New Roman" w:cs="Times New Roman" w:eastAsia="Times New Roman" w:hAnsi="Times New Roman"/>
      <w:w w:val="100"/>
      <w:position w:val="-1"/>
      <w:effect w:val="none"/>
      <w:vertAlign w:val="baseline"/>
      <w:cs w:val="0"/>
      <w:em w:val="none"/>
      <w:lang w:val="und"/>
    </w:rPr>
  </w:style>
  <w:style w:type="paragraph" w:styleId="Текствыноски">
    <w:name w:val="Текст выноски"/>
    <w:basedOn w:val="Обычный"/>
    <w:next w:val="Текствыноски"/>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und"/>
    </w:rPr>
  </w:style>
  <w:style w:type="character" w:styleId="ТекствыноскиЗнак">
    <w:name w:val="Текст выноски Знак"/>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val="und"/>
    </w:rPr>
  </w:style>
  <w:style w:type="character" w:styleId="Заголовок3Знак">
    <w:name w:val="Заголовок 3 Знак"/>
    <w:next w:val="Заголовок3Знак"/>
    <w:autoRedefine w:val="0"/>
    <w:hidden w:val="0"/>
    <w:qFormat w:val="0"/>
    <w:rPr>
      <w:rFonts w:ascii="Cambria" w:cs="Times New Roman" w:eastAsia="Times New Roman" w:hAnsi="Cambria"/>
      <w:b w:val="1"/>
      <w:bCs w:val="1"/>
      <w:color w:val="4f81bd"/>
      <w:w w:val="100"/>
      <w:position w:val="-1"/>
      <w:effect w:val="none"/>
      <w:vertAlign w:val="baseline"/>
      <w:cs w:val="0"/>
      <w:em w:val="none"/>
      <w:lang w:val="und"/>
    </w:rPr>
  </w:style>
  <w:style w:type="paragraph" w:styleId="Безинтервала">
    <w:name w:val="Без интервала"/>
    <w:next w:val="Безинтервала"/>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nd"/>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character" w:styleId="ezkurwreuab5ozgtqnkl">
    <w:name w:val="ezkurwreuab5ozgtqnkl"/>
    <w:next w:val="ezkurwreuab5ozgtqnkl"/>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x.uz/uz/docs/-6008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ljnhyQhIn1U2EmRWVu4jKyeg==">CgMxLjAyCGguZ2pkZ3hzOAByITFsZHB2Rk1Qd0x4aVNXcm51NVNkR2prRVZ6TTFsMTlWdQ==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2025-01-03T18:37:00Z</dcterms:created>
  <dc:creator>Пользователь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reated">
    <vt:filetime>2021-11-10T00:00:00Z</vt:filetime>
  </property>
  <property fmtid="{D5CDD505-2E9C-101B-9397-08002B2CF9AE}" pid="4" name="Creator">
    <vt:lpstr>Microsoft® Word 2019</vt:lpstr>
  </property>
  <property fmtid="{D5CDD505-2E9C-101B-9397-08002B2CF9AE}" pid="5" name="LastSaved">
    <vt:filetime>2023-09-07T00:00:00Z</vt:filetime>
  </property>
</Properties>
</file>